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D6" w:rsidRPr="00836FAF" w:rsidRDefault="004E4708" w:rsidP="00836FAF">
      <w:pPr>
        <w:jc w:val="center"/>
        <w:rPr>
          <w:rFonts w:ascii="Times New Roman" w:hAnsi="Times New Roman" w:cs="Times New Roman"/>
          <w:b/>
          <w:sz w:val="28"/>
          <w:szCs w:val="28"/>
        </w:rPr>
      </w:pPr>
      <w:bookmarkStart w:id="0" w:name="_GoBack"/>
      <w:r w:rsidRPr="00836FAF">
        <w:rPr>
          <w:rFonts w:ascii="Times New Roman" w:hAnsi="Times New Roman" w:cs="Times New Roman"/>
          <w:b/>
          <w:sz w:val="28"/>
          <w:szCs w:val="28"/>
        </w:rPr>
        <w:t xml:space="preserve">Информация по экспертно- аналитическим мероприятиям, проведенным Ревизионной </w:t>
      </w:r>
      <w:proofErr w:type="gramStart"/>
      <w:r w:rsidRPr="00836FAF">
        <w:rPr>
          <w:rFonts w:ascii="Times New Roman" w:hAnsi="Times New Roman" w:cs="Times New Roman"/>
          <w:b/>
          <w:sz w:val="28"/>
          <w:szCs w:val="28"/>
        </w:rPr>
        <w:t>комиссией</w:t>
      </w:r>
      <w:proofErr w:type="gramEnd"/>
      <w:r w:rsidRPr="00836FAF">
        <w:rPr>
          <w:rFonts w:ascii="Times New Roman" w:hAnsi="Times New Roman" w:cs="Times New Roman"/>
          <w:b/>
          <w:sz w:val="28"/>
          <w:szCs w:val="28"/>
        </w:rPr>
        <w:t xml:space="preserve"> ЗАТО Солнечный за 1 полугодие 2020 года</w:t>
      </w:r>
    </w:p>
    <w:bookmarkEnd w:id="0"/>
    <w:p w:rsidR="004E4708" w:rsidRDefault="004E4708" w:rsidP="00B57B66">
      <w:pPr>
        <w:pStyle w:val="a3"/>
        <w:numPr>
          <w:ilvl w:val="0"/>
          <w:numId w:val="1"/>
        </w:numPr>
        <w:rPr>
          <w:rFonts w:ascii="Times New Roman" w:hAnsi="Times New Roman" w:cs="Times New Roman"/>
          <w:sz w:val="28"/>
          <w:szCs w:val="28"/>
        </w:rPr>
      </w:pPr>
      <w:r w:rsidRPr="004E4708">
        <w:rPr>
          <w:rFonts w:ascii="Times New Roman" w:hAnsi="Times New Roman" w:cs="Times New Roman"/>
          <w:sz w:val="28"/>
          <w:szCs w:val="28"/>
        </w:rPr>
        <w:t>Заключение по результатам финансово-экономической экспертизы</w:t>
      </w:r>
      <w:r w:rsidRPr="004E4708">
        <w:rPr>
          <w:rFonts w:ascii="Times New Roman" w:hAnsi="Times New Roman" w:cs="Times New Roman"/>
          <w:sz w:val="28"/>
          <w:szCs w:val="28"/>
        </w:rPr>
        <w:t xml:space="preserve"> </w:t>
      </w:r>
      <w:r w:rsidRPr="004E4708">
        <w:rPr>
          <w:rFonts w:ascii="Times New Roman" w:hAnsi="Times New Roman" w:cs="Times New Roman"/>
          <w:sz w:val="28"/>
          <w:szCs w:val="28"/>
        </w:rPr>
        <w:t>проекта Постановления Администрации ЗАТО Солнечный</w:t>
      </w:r>
      <w:r>
        <w:rPr>
          <w:rFonts w:ascii="Times New Roman" w:hAnsi="Times New Roman" w:cs="Times New Roman"/>
          <w:sz w:val="28"/>
          <w:szCs w:val="28"/>
        </w:rPr>
        <w:t xml:space="preserve"> </w:t>
      </w:r>
      <w:r w:rsidRPr="004E4708">
        <w:rPr>
          <w:rFonts w:ascii="Times New Roman" w:hAnsi="Times New Roman" w:cs="Times New Roman"/>
          <w:sz w:val="28"/>
          <w:szCs w:val="28"/>
        </w:rPr>
        <w:t xml:space="preserve">«О внесении изменений в муниципальную программу ЗАТО Солнечный Тверской </w:t>
      </w:r>
      <w:proofErr w:type="gramStart"/>
      <w:r w:rsidRPr="004E4708">
        <w:rPr>
          <w:rFonts w:ascii="Times New Roman" w:hAnsi="Times New Roman" w:cs="Times New Roman"/>
          <w:sz w:val="28"/>
          <w:szCs w:val="28"/>
        </w:rPr>
        <w:t>области  «</w:t>
      </w:r>
      <w:proofErr w:type="gramEnd"/>
      <w:r w:rsidRPr="004E4708">
        <w:rPr>
          <w:rFonts w:ascii="Times New Roman" w:hAnsi="Times New Roman" w:cs="Times New Roman"/>
          <w:sz w:val="28"/>
          <w:szCs w:val="28"/>
        </w:rPr>
        <w:t>Жилищно-коммунальное хозяйство и благоустройство ЗАТО Солнечный Тверской области» на 2018-2023 годы»</w:t>
      </w:r>
      <w:r>
        <w:rPr>
          <w:rFonts w:ascii="Times New Roman" w:hAnsi="Times New Roman" w:cs="Times New Roman"/>
          <w:sz w:val="28"/>
          <w:szCs w:val="28"/>
        </w:rPr>
        <w:t xml:space="preserve"> от 02.03.2020</w:t>
      </w:r>
    </w:p>
    <w:p w:rsidR="004E4708" w:rsidRDefault="004E4708" w:rsidP="004E4708">
      <w:pPr>
        <w:pStyle w:val="a3"/>
        <w:rPr>
          <w:rFonts w:ascii="Times New Roman" w:hAnsi="Times New Roman" w:cs="Times New Roman"/>
          <w:sz w:val="28"/>
          <w:szCs w:val="28"/>
        </w:rPr>
      </w:pPr>
      <w:r w:rsidRPr="004E4708">
        <w:rPr>
          <w:rFonts w:ascii="Times New Roman" w:hAnsi="Times New Roman" w:cs="Times New Roman"/>
          <w:sz w:val="28"/>
          <w:szCs w:val="28"/>
        </w:rPr>
        <w:t xml:space="preserve">Представленный для проведения финансово-экономической экспертизы проект Постановления </w:t>
      </w:r>
      <w:proofErr w:type="gramStart"/>
      <w:r w:rsidRPr="004E4708">
        <w:rPr>
          <w:rFonts w:ascii="Times New Roman" w:hAnsi="Times New Roman" w:cs="Times New Roman"/>
          <w:sz w:val="28"/>
          <w:szCs w:val="28"/>
        </w:rPr>
        <w:t>Администрации</w:t>
      </w:r>
      <w:proofErr w:type="gramEnd"/>
      <w:r w:rsidRPr="004E4708">
        <w:rPr>
          <w:rFonts w:ascii="Times New Roman" w:hAnsi="Times New Roman" w:cs="Times New Roman"/>
          <w:sz w:val="28"/>
          <w:szCs w:val="28"/>
        </w:rPr>
        <w:t xml:space="preserve"> ЗАТО Солнечный «О внесении изменений в муниципальную программу ЗАТО Солнечный Тверской области «Жилищно-коммунальное хозяйство и благоустройство ЗАТО Солнечный Тверской области» на 2018-2023 гг. подготовлен в соответствии с требованиями норм действующего бюджетного законодательства. Бюджетные ассигнования необходимые для выполнения мероприятий в рамках данной муниципальной программы соответствуют бюджетным ассигнованиям предусмотренным проектом решения </w:t>
      </w:r>
      <w:proofErr w:type="gramStart"/>
      <w:r w:rsidRPr="004E4708">
        <w:rPr>
          <w:rFonts w:ascii="Times New Roman" w:hAnsi="Times New Roman" w:cs="Times New Roman"/>
          <w:sz w:val="28"/>
          <w:szCs w:val="28"/>
        </w:rPr>
        <w:t>Думы</w:t>
      </w:r>
      <w:proofErr w:type="gramEnd"/>
      <w:r w:rsidRPr="004E4708">
        <w:rPr>
          <w:rFonts w:ascii="Times New Roman" w:hAnsi="Times New Roman" w:cs="Times New Roman"/>
          <w:sz w:val="28"/>
          <w:szCs w:val="28"/>
        </w:rPr>
        <w:t xml:space="preserve"> ЗАТО Солнечный «О бюджете ЗАТО Солнечный Тверской области на 2020 год и плановый период 2021 и 2022 годов». Данный проект Постановления </w:t>
      </w:r>
      <w:r>
        <w:rPr>
          <w:rFonts w:ascii="Times New Roman" w:hAnsi="Times New Roman" w:cs="Times New Roman"/>
          <w:sz w:val="28"/>
          <w:szCs w:val="28"/>
        </w:rPr>
        <w:t>был</w:t>
      </w:r>
      <w:r w:rsidRPr="004E4708">
        <w:rPr>
          <w:rFonts w:ascii="Times New Roman" w:hAnsi="Times New Roman" w:cs="Times New Roman"/>
          <w:sz w:val="28"/>
          <w:szCs w:val="28"/>
        </w:rPr>
        <w:t xml:space="preserve"> рекомендован к принятию в представленной редакции.</w:t>
      </w:r>
    </w:p>
    <w:p w:rsidR="004E4708" w:rsidRDefault="004E4708" w:rsidP="009E2792">
      <w:pPr>
        <w:pStyle w:val="a3"/>
        <w:numPr>
          <w:ilvl w:val="0"/>
          <w:numId w:val="1"/>
        </w:numPr>
        <w:rPr>
          <w:rFonts w:ascii="Times New Roman" w:hAnsi="Times New Roman" w:cs="Times New Roman"/>
          <w:sz w:val="28"/>
          <w:szCs w:val="28"/>
        </w:rPr>
      </w:pPr>
      <w:r w:rsidRPr="004E4708">
        <w:rPr>
          <w:rFonts w:ascii="Times New Roman" w:hAnsi="Times New Roman" w:cs="Times New Roman"/>
          <w:sz w:val="28"/>
          <w:szCs w:val="28"/>
        </w:rPr>
        <w:t>Заключение по результатам финансово-экономической экспертизы</w:t>
      </w:r>
      <w:r w:rsidRPr="004E4708">
        <w:rPr>
          <w:rFonts w:ascii="Times New Roman" w:hAnsi="Times New Roman" w:cs="Times New Roman"/>
          <w:sz w:val="28"/>
          <w:szCs w:val="28"/>
        </w:rPr>
        <w:t xml:space="preserve"> </w:t>
      </w:r>
      <w:r w:rsidRPr="004E4708">
        <w:rPr>
          <w:rFonts w:ascii="Times New Roman" w:hAnsi="Times New Roman" w:cs="Times New Roman"/>
          <w:sz w:val="28"/>
          <w:szCs w:val="28"/>
        </w:rPr>
        <w:t>проекта Постановления Администрации ЗАТО Солнечный</w:t>
      </w:r>
      <w:r>
        <w:rPr>
          <w:rFonts w:ascii="Times New Roman" w:hAnsi="Times New Roman" w:cs="Times New Roman"/>
          <w:sz w:val="28"/>
          <w:szCs w:val="28"/>
        </w:rPr>
        <w:t xml:space="preserve"> </w:t>
      </w:r>
      <w:r w:rsidRPr="004E4708">
        <w:rPr>
          <w:rFonts w:ascii="Times New Roman" w:hAnsi="Times New Roman" w:cs="Times New Roman"/>
          <w:sz w:val="28"/>
          <w:szCs w:val="28"/>
        </w:rPr>
        <w:t xml:space="preserve">«О внесении изменений в муниципальную программу ЗАТО Солнечный Тверской </w:t>
      </w:r>
      <w:proofErr w:type="gramStart"/>
      <w:r w:rsidRPr="004E4708">
        <w:rPr>
          <w:rFonts w:ascii="Times New Roman" w:hAnsi="Times New Roman" w:cs="Times New Roman"/>
          <w:sz w:val="28"/>
          <w:szCs w:val="28"/>
        </w:rPr>
        <w:t>области  «</w:t>
      </w:r>
      <w:proofErr w:type="gramEnd"/>
      <w:r w:rsidRPr="004E4708">
        <w:rPr>
          <w:rFonts w:ascii="Times New Roman" w:hAnsi="Times New Roman" w:cs="Times New Roman"/>
          <w:sz w:val="28"/>
          <w:szCs w:val="28"/>
        </w:rPr>
        <w:t>Муниципальное управление и развитие гражданского общества ЗАТО Солнечный Тверской области» на 2018-2023 годы»</w:t>
      </w:r>
      <w:r>
        <w:rPr>
          <w:rFonts w:ascii="Times New Roman" w:hAnsi="Times New Roman" w:cs="Times New Roman"/>
          <w:sz w:val="28"/>
          <w:szCs w:val="28"/>
        </w:rPr>
        <w:t xml:space="preserve"> от 28.02.2020</w:t>
      </w:r>
    </w:p>
    <w:p w:rsidR="004E4708" w:rsidRDefault="004E4708" w:rsidP="004E4708">
      <w:pPr>
        <w:pStyle w:val="a3"/>
        <w:rPr>
          <w:rFonts w:ascii="Times New Roman" w:hAnsi="Times New Roman" w:cs="Times New Roman"/>
          <w:sz w:val="28"/>
          <w:szCs w:val="28"/>
        </w:rPr>
      </w:pPr>
      <w:r w:rsidRPr="004E4708">
        <w:rPr>
          <w:rFonts w:ascii="Times New Roman" w:hAnsi="Times New Roman" w:cs="Times New Roman"/>
          <w:sz w:val="28"/>
          <w:szCs w:val="28"/>
        </w:rPr>
        <w:t xml:space="preserve">Представленный для проведения финансово-экономической экспертизы проект Постановления </w:t>
      </w:r>
      <w:proofErr w:type="gramStart"/>
      <w:r w:rsidRPr="004E4708">
        <w:rPr>
          <w:rFonts w:ascii="Times New Roman" w:hAnsi="Times New Roman" w:cs="Times New Roman"/>
          <w:sz w:val="28"/>
          <w:szCs w:val="28"/>
        </w:rPr>
        <w:t>Администрации</w:t>
      </w:r>
      <w:proofErr w:type="gramEnd"/>
      <w:r w:rsidRPr="004E4708">
        <w:rPr>
          <w:rFonts w:ascii="Times New Roman" w:hAnsi="Times New Roman" w:cs="Times New Roman"/>
          <w:sz w:val="28"/>
          <w:szCs w:val="28"/>
        </w:rPr>
        <w:t xml:space="preserve"> ЗАТО Солнечный «О внесении изменений в муниципальную программу ЗАТО Солнечный Тверской области «Муниципальное управление и развитие гражданского общества ЗАТО Солнечный Тверской области» на 2018-2023 гг. подготовлен в соответствии с требованиями норм действующего бюджетного законодательства. Бюджетные ассигнования необходимые для выполнения мероприятий в рамках данной муниципальной программы соответствуют бюджетным ассигнованиям предусмотренным проектом решения </w:t>
      </w:r>
      <w:proofErr w:type="gramStart"/>
      <w:r w:rsidRPr="004E4708">
        <w:rPr>
          <w:rFonts w:ascii="Times New Roman" w:hAnsi="Times New Roman" w:cs="Times New Roman"/>
          <w:sz w:val="28"/>
          <w:szCs w:val="28"/>
        </w:rPr>
        <w:t>Думы</w:t>
      </w:r>
      <w:proofErr w:type="gramEnd"/>
      <w:r w:rsidRPr="004E4708">
        <w:rPr>
          <w:rFonts w:ascii="Times New Roman" w:hAnsi="Times New Roman" w:cs="Times New Roman"/>
          <w:sz w:val="28"/>
          <w:szCs w:val="28"/>
        </w:rPr>
        <w:t xml:space="preserve"> ЗАТО Солнечный «О бюджете ЗАТО Солнечный Тверской области на 2020 год и плановый период 2021 и 2022 годов». В связи с этим, данный </w:t>
      </w:r>
      <w:r w:rsidRPr="004E4708">
        <w:rPr>
          <w:rFonts w:ascii="Times New Roman" w:hAnsi="Times New Roman" w:cs="Times New Roman"/>
          <w:sz w:val="28"/>
          <w:szCs w:val="28"/>
        </w:rPr>
        <w:lastRenderedPageBreak/>
        <w:t xml:space="preserve">проект Постановления </w:t>
      </w:r>
      <w:r>
        <w:rPr>
          <w:rFonts w:ascii="Times New Roman" w:hAnsi="Times New Roman" w:cs="Times New Roman"/>
          <w:sz w:val="28"/>
          <w:szCs w:val="28"/>
        </w:rPr>
        <w:t>был</w:t>
      </w:r>
      <w:r w:rsidRPr="004E4708">
        <w:rPr>
          <w:rFonts w:ascii="Times New Roman" w:hAnsi="Times New Roman" w:cs="Times New Roman"/>
          <w:sz w:val="28"/>
          <w:szCs w:val="28"/>
        </w:rPr>
        <w:t xml:space="preserve"> рекомендован к принятию в представленной редакции.</w:t>
      </w:r>
    </w:p>
    <w:p w:rsidR="004E4708" w:rsidRDefault="004E4708" w:rsidP="00102130">
      <w:pPr>
        <w:pStyle w:val="a3"/>
        <w:numPr>
          <w:ilvl w:val="0"/>
          <w:numId w:val="1"/>
        </w:numPr>
        <w:rPr>
          <w:rFonts w:ascii="Times New Roman" w:hAnsi="Times New Roman" w:cs="Times New Roman"/>
          <w:sz w:val="28"/>
          <w:szCs w:val="28"/>
        </w:rPr>
      </w:pPr>
      <w:r w:rsidRPr="004E4708">
        <w:rPr>
          <w:rFonts w:ascii="Times New Roman" w:hAnsi="Times New Roman" w:cs="Times New Roman"/>
          <w:sz w:val="28"/>
          <w:szCs w:val="28"/>
        </w:rPr>
        <w:t>Заключение по результатам финансово-экономической экспертизы</w:t>
      </w:r>
      <w:r w:rsidRPr="004E4708">
        <w:rPr>
          <w:rFonts w:ascii="Times New Roman" w:hAnsi="Times New Roman" w:cs="Times New Roman"/>
          <w:sz w:val="28"/>
          <w:szCs w:val="28"/>
        </w:rPr>
        <w:t xml:space="preserve"> </w:t>
      </w:r>
      <w:r w:rsidRPr="004E4708">
        <w:rPr>
          <w:rFonts w:ascii="Times New Roman" w:hAnsi="Times New Roman" w:cs="Times New Roman"/>
          <w:sz w:val="28"/>
          <w:szCs w:val="28"/>
        </w:rPr>
        <w:t>проекта Постановления Администрации ЗАТО Солнечный</w:t>
      </w:r>
      <w:r>
        <w:rPr>
          <w:rFonts w:ascii="Times New Roman" w:hAnsi="Times New Roman" w:cs="Times New Roman"/>
          <w:sz w:val="28"/>
          <w:szCs w:val="28"/>
        </w:rPr>
        <w:t xml:space="preserve"> </w:t>
      </w:r>
      <w:r w:rsidRPr="004E4708">
        <w:rPr>
          <w:rFonts w:ascii="Times New Roman" w:hAnsi="Times New Roman" w:cs="Times New Roman"/>
          <w:sz w:val="28"/>
          <w:szCs w:val="28"/>
        </w:rPr>
        <w:t xml:space="preserve">«О внесении изменений в муниципальную программу ЗАТО Солнечный Тверской </w:t>
      </w:r>
      <w:proofErr w:type="gramStart"/>
      <w:r w:rsidRPr="004E4708">
        <w:rPr>
          <w:rFonts w:ascii="Times New Roman" w:hAnsi="Times New Roman" w:cs="Times New Roman"/>
          <w:sz w:val="28"/>
          <w:szCs w:val="28"/>
        </w:rPr>
        <w:t>области  «</w:t>
      </w:r>
      <w:proofErr w:type="gramEnd"/>
      <w:r w:rsidRPr="004E4708">
        <w:rPr>
          <w:rFonts w:ascii="Times New Roman" w:hAnsi="Times New Roman" w:cs="Times New Roman"/>
          <w:sz w:val="28"/>
          <w:szCs w:val="28"/>
        </w:rPr>
        <w:t>Развитие транспортного комплекса и дорожного хозяйства ЗАТО Солнечный Тверской области» на 2018-2023 годы»</w:t>
      </w:r>
      <w:r>
        <w:rPr>
          <w:rFonts w:ascii="Times New Roman" w:hAnsi="Times New Roman" w:cs="Times New Roman"/>
          <w:sz w:val="28"/>
          <w:szCs w:val="28"/>
        </w:rPr>
        <w:t xml:space="preserve"> от 27.02.2020 </w:t>
      </w:r>
    </w:p>
    <w:p w:rsidR="004E4708" w:rsidRDefault="004E4708" w:rsidP="004E4708">
      <w:pPr>
        <w:pStyle w:val="a3"/>
        <w:rPr>
          <w:rFonts w:ascii="Times New Roman" w:hAnsi="Times New Roman" w:cs="Times New Roman"/>
          <w:bCs/>
          <w:sz w:val="28"/>
          <w:szCs w:val="28"/>
        </w:rPr>
      </w:pPr>
      <w:r w:rsidRPr="004E4708">
        <w:rPr>
          <w:rFonts w:ascii="Times New Roman" w:hAnsi="Times New Roman" w:cs="Times New Roman"/>
          <w:sz w:val="28"/>
          <w:szCs w:val="28"/>
        </w:rPr>
        <w:t xml:space="preserve">Представленный для проведения финансово-экономической экспертизы проект Постановления </w:t>
      </w:r>
      <w:proofErr w:type="gramStart"/>
      <w:r w:rsidRPr="004E4708">
        <w:rPr>
          <w:rFonts w:ascii="Times New Roman" w:hAnsi="Times New Roman" w:cs="Times New Roman"/>
          <w:sz w:val="28"/>
          <w:szCs w:val="28"/>
        </w:rPr>
        <w:t>Администрации</w:t>
      </w:r>
      <w:proofErr w:type="gramEnd"/>
      <w:r w:rsidRPr="004E4708">
        <w:rPr>
          <w:rFonts w:ascii="Times New Roman" w:hAnsi="Times New Roman" w:cs="Times New Roman"/>
          <w:sz w:val="28"/>
          <w:szCs w:val="28"/>
        </w:rPr>
        <w:t xml:space="preserve"> ЗАТО Солнечный «О внесении изменений в муниципальную программу ЗАТО Солнечный Тверской области «Развитие транспортного комплекса и дорожного хозяйства ЗАТО Солнечный Тверской области» на 2018-2023 гг. подготовлен в соответствии с требованиями норм действующего бюджетного законодательства. Бюджетные ассигнования необходимые для выполнения мероприятий в рамках данной муниципальной программы соответствуют бюджетным ассигнованиям предусмотренным проектом решения </w:t>
      </w:r>
      <w:proofErr w:type="gramStart"/>
      <w:r w:rsidRPr="004E4708">
        <w:rPr>
          <w:rFonts w:ascii="Times New Roman" w:hAnsi="Times New Roman" w:cs="Times New Roman"/>
          <w:sz w:val="28"/>
          <w:szCs w:val="28"/>
        </w:rPr>
        <w:t>Думы</w:t>
      </w:r>
      <w:proofErr w:type="gramEnd"/>
      <w:r w:rsidRPr="004E4708">
        <w:rPr>
          <w:rFonts w:ascii="Times New Roman" w:hAnsi="Times New Roman" w:cs="Times New Roman"/>
          <w:sz w:val="28"/>
          <w:szCs w:val="28"/>
        </w:rPr>
        <w:t xml:space="preserve"> ЗАТО Солнечный «О бюджете ЗАТО Солнечный Тверской области на 2020 год и плановый период 2021 и 2022 годов». Проект Постановления </w:t>
      </w:r>
      <w:r>
        <w:rPr>
          <w:rFonts w:ascii="Times New Roman" w:hAnsi="Times New Roman" w:cs="Times New Roman"/>
          <w:sz w:val="28"/>
          <w:szCs w:val="28"/>
        </w:rPr>
        <w:t>был</w:t>
      </w:r>
      <w:r w:rsidRPr="004E4708">
        <w:rPr>
          <w:rFonts w:ascii="Times New Roman" w:hAnsi="Times New Roman" w:cs="Times New Roman"/>
          <w:sz w:val="28"/>
          <w:szCs w:val="28"/>
        </w:rPr>
        <w:t xml:space="preserve"> рекомендован к принятию с учетом исправления указанных замечаний.</w:t>
      </w:r>
      <w:r>
        <w:rPr>
          <w:rFonts w:ascii="Times New Roman" w:hAnsi="Times New Roman" w:cs="Times New Roman"/>
          <w:sz w:val="28"/>
          <w:szCs w:val="28"/>
        </w:rPr>
        <w:t xml:space="preserve"> </w:t>
      </w:r>
      <w:r w:rsidRPr="004E4708">
        <w:rPr>
          <w:rFonts w:ascii="Times New Roman" w:hAnsi="Times New Roman" w:cs="Times New Roman"/>
          <w:bCs/>
          <w:sz w:val="28"/>
          <w:szCs w:val="28"/>
        </w:rPr>
        <w:t>В Приложении 1 проекта муниципальной программы по строке Мероприятие 1.003 «Комплекс мероприятий по организации и осуществлению перевозок внутренним водным транспортом» не указан КБК в соответствии с проектом Решения Думы о внесении изменений в бюджет.</w:t>
      </w:r>
    </w:p>
    <w:p w:rsidR="004E4708" w:rsidRDefault="004E4708" w:rsidP="003C6978">
      <w:pPr>
        <w:pStyle w:val="a3"/>
        <w:numPr>
          <w:ilvl w:val="0"/>
          <w:numId w:val="1"/>
        </w:numPr>
        <w:rPr>
          <w:rFonts w:ascii="Times New Roman" w:hAnsi="Times New Roman" w:cs="Times New Roman"/>
          <w:bCs/>
          <w:sz w:val="28"/>
          <w:szCs w:val="28"/>
        </w:rPr>
      </w:pPr>
      <w:r w:rsidRPr="004E4708">
        <w:rPr>
          <w:rFonts w:ascii="Times New Roman" w:hAnsi="Times New Roman" w:cs="Times New Roman"/>
          <w:bCs/>
          <w:sz w:val="28"/>
          <w:szCs w:val="28"/>
        </w:rPr>
        <w:t>Заключение</w:t>
      </w:r>
      <w:r w:rsidRPr="004E4708">
        <w:rPr>
          <w:rFonts w:ascii="Times New Roman" w:hAnsi="Times New Roman" w:cs="Times New Roman"/>
          <w:bCs/>
          <w:sz w:val="28"/>
          <w:szCs w:val="28"/>
        </w:rPr>
        <w:t xml:space="preserve"> </w:t>
      </w:r>
      <w:r w:rsidRPr="004E4708">
        <w:rPr>
          <w:rFonts w:ascii="Times New Roman" w:hAnsi="Times New Roman" w:cs="Times New Roman"/>
          <w:bCs/>
          <w:sz w:val="28"/>
          <w:szCs w:val="28"/>
        </w:rPr>
        <w:t xml:space="preserve">на проект решения </w:t>
      </w:r>
      <w:proofErr w:type="gramStart"/>
      <w:r w:rsidRPr="004E4708">
        <w:rPr>
          <w:rFonts w:ascii="Times New Roman" w:hAnsi="Times New Roman" w:cs="Times New Roman"/>
          <w:bCs/>
          <w:sz w:val="28"/>
          <w:szCs w:val="28"/>
        </w:rPr>
        <w:t>Думы</w:t>
      </w:r>
      <w:proofErr w:type="gramEnd"/>
      <w:r w:rsidRPr="004E4708">
        <w:rPr>
          <w:rFonts w:ascii="Times New Roman" w:hAnsi="Times New Roman" w:cs="Times New Roman"/>
          <w:bCs/>
          <w:sz w:val="28"/>
          <w:szCs w:val="28"/>
        </w:rPr>
        <w:t xml:space="preserve"> ЗАТО Солнечный</w:t>
      </w:r>
      <w:r>
        <w:rPr>
          <w:rFonts w:ascii="Times New Roman" w:hAnsi="Times New Roman" w:cs="Times New Roman"/>
          <w:bCs/>
          <w:sz w:val="28"/>
          <w:szCs w:val="28"/>
        </w:rPr>
        <w:t xml:space="preserve"> </w:t>
      </w:r>
      <w:r w:rsidRPr="004E4708">
        <w:rPr>
          <w:rFonts w:ascii="Times New Roman" w:hAnsi="Times New Roman" w:cs="Times New Roman"/>
          <w:bCs/>
          <w:sz w:val="28"/>
          <w:szCs w:val="28"/>
        </w:rPr>
        <w:t>«О внесении изменений в бюджет ЗАТО Солнечный Тверской области на 2020 год и плановый период 2021 и 2022 годов»</w:t>
      </w:r>
      <w:r>
        <w:rPr>
          <w:rFonts w:ascii="Times New Roman" w:hAnsi="Times New Roman" w:cs="Times New Roman"/>
          <w:bCs/>
          <w:sz w:val="28"/>
          <w:szCs w:val="28"/>
        </w:rPr>
        <w:t xml:space="preserve"> от 02.03.2020 </w:t>
      </w:r>
    </w:p>
    <w:p w:rsidR="004E4708" w:rsidRPr="004E4708" w:rsidRDefault="004E4708" w:rsidP="004E4708">
      <w:pPr>
        <w:pStyle w:val="a3"/>
        <w:rPr>
          <w:rFonts w:ascii="Times New Roman" w:hAnsi="Times New Roman" w:cs="Times New Roman"/>
          <w:bCs/>
          <w:sz w:val="28"/>
          <w:szCs w:val="28"/>
        </w:rPr>
      </w:pPr>
      <w:r w:rsidRPr="004E4708">
        <w:rPr>
          <w:rFonts w:ascii="Times New Roman" w:hAnsi="Times New Roman" w:cs="Times New Roman"/>
          <w:bCs/>
          <w:sz w:val="28"/>
          <w:szCs w:val="28"/>
        </w:rPr>
        <w:t>Ревизионная комиссия отме</w:t>
      </w:r>
      <w:r>
        <w:rPr>
          <w:rFonts w:ascii="Times New Roman" w:hAnsi="Times New Roman" w:cs="Times New Roman"/>
          <w:bCs/>
          <w:sz w:val="28"/>
          <w:szCs w:val="28"/>
        </w:rPr>
        <w:t>тила</w:t>
      </w:r>
      <w:r w:rsidRPr="004E4708">
        <w:rPr>
          <w:rFonts w:ascii="Times New Roman" w:hAnsi="Times New Roman" w:cs="Times New Roman"/>
          <w:bCs/>
          <w:sz w:val="28"/>
          <w:szCs w:val="28"/>
        </w:rPr>
        <w:t xml:space="preserve">, что по результатам проверки представленного проекта решения «О внесении изменений в </w:t>
      </w:r>
      <w:proofErr w:type="gramStart"/>
      <w:r w:rsidRPr="004E4708">
        <w:rPr>
          <w:rFonts w:ascii="Times New Roman" w:hAnsi="Times New Roman" w:cs="Times New Roman"/>
          <w:bCs/>
          <w:sz w:val="28"/>
          <w:szCs w:val="28"/>
        </w:rPr>
        <w:t>бюджет</w:t>
      </w:r>
      <w:proofErr w:type="gramEnd"/>
      <w:r w:rsidRPr="004E4708">
        <w:rPr>
          <w:rFonts w:ascii="Times New Roman" w:hAnsi="Times New Roman" w:cs="Times New Roman"/>
          <w:bCs/>
          <w:sz w:val="28"/>
          <w:szCs w:val="28"/>
        </w:rPr>
        <w:t xml:space="preserve"> ЗАТО Солнечный Тверской области на 2020 год и плановый период 2021 и 2022 годов» установлено, что все изменения в расходную часть бюджета подтверждены финансовыми обоснованиями для внесения изменений. </w:t>
      </w:r>
    </w:p>
    <w:p w:rsidR="00807FA0" w:rsidRPr="00807FA0" w:rsidRDefault="004E4708" w:rsidP="00807FA0">
      <w:pPr>
        <w:pStyle w:val="a3"/>
        <w:rPr>
          <w:rFonts w:ascii="Times New Roman" w:hAnsi="Times New Roman" w:cs="Times New Roman"/>
          <w:bCs/>
          <w:sz w:val="28"/>
          <w:szCs w:val="28"/>
        </w:rPr>
      </w:pPr>
      <w:r w:rsidRPr="004E4708">
        <w:rPr>
          <w:rFonts w:ascii="Times New Roman" w:hAnsi="Times New Roman" w:cs="Times New Roman"/>
          <w:bCs/>
          <w:sz w:val="28"/>
          <w:szCs w:val="28"/>
        </w:rPr>
        <w:t>Ревизионная комиссия ЗАТО Солнечный р</w:t>
      </w:r>
      <w:r w:rsidR="00807FA0">
        <w:rPr>
          <w:rFonts w:ascii="Times New Roman" w:hAnsi="Times New Roman" w:cs="Times New Roman"/>
          <w:bCs/>
          <w:sz w:val="28"/>
          <w:szCs w:val="28"/>
        </w:rPr>
        <w:t>екомендовала</w:t>
      </w:r>
      <w:r w:rsidRPr="004E4708">
        <w:rPr>
          <w:rFonts w:ascii="Times New Roman" w:hAnsi="Times New Roman" w:cs="Times New Roman"/>
          <w:bCs/>
          <w:sz w:val="28"/>
          <w:szCs w:val="28"/>
        </w:rPr>
        <w:t xml:space="preserve"> Думе ЗАТО Солнечный рассмотреть проект решения «О внесении изменений в бюджет ЗАТО Солнечный Тверской области на 2020 год и плановый период 2021 и 2022 годов» с учетом зам</w:t>
      </w:r>
      <w:r w:rsidR="00807FA0">
        <w:rPr>
          <w:rFonts w:ascii="Times New Roman" w:hAnsi="Times New Roman" w:cs="Times New Roman"/>
          <w:bCs/>
          <w:sz w:val="28"/>
          <w:szCs w:val="28"/>
        </w:rPr>
        <w:t xml:space="preserve">ечания, указанного в заключении: </w:t>
      </w:r>
      <w:r w:rsidR="00807FA0" w:rsidRPr="00807FA0">
        <w:rPr>
          <w:rFonts w:ascii="Times New Roman" w:hAnsi="Times New Roman" w:cs="Times New Roman"/>
          <w:bCs/>
          <w:sz w:val="28"/>
          <w:szCs w:val="28"/>
        </w:rPr>
        <w:t xml:space="preserve">Исправить в представленном проекте Решения Думы слова «Законом Тверской области «Об областном бюджете Тверской области на 2018 год и плановый период 2019 и 2020 годов» на слова </w:t>
      </w:r>
      <w:r w:rsidR="00807FA0" w:rsidRPr="00807FA0">
        <w:rPr>
          <w:rFonts w:ascii="Times New Roman" w:hAnsi="Times New Roman" w:cs="Times New Roman"/>
          <w:bCs/>
          <w:sz w:val="28"/>
          <w:szCs w:val="28"/>
        </w:rPr>
        <w:lastRenderedPageBreak/>
        <w:t>«Законом Тверской области «Об областном бюджете Тверской области на 2020 год и плановый период 2021 и 2022 годов».</w:t>
      </w:r>
    </w:p>
    <w:p w:rsidR="004E4708"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 xml:space="preserve">Исправить в представленном проекте Решения Думы слова «Внести в Решение </w:t>
      </w:r>
      <w:proofErr w:type="gramStart"/>
      <w:r w:rsidRPr="00807FA0">
        <w:rPr>
          <w:rFonts w:ascii="Times New Roman" w:hAnsi="Times New Roman" w:cs="Times New Roman"/>
          <w:bCs/>
          <w:sz w:val="28"/>
          <w:szCs w:val="28"/>
        </w:rPr>
        <w:t>Думы</w:t>
      </w:r>
      <w:proofErr w:type="gramEnd"/>
      <w:r w:rsidRPr="00807FA0">
        <w:rPr>
          <w:rFonts w:ascii="Times New Roman" w:hAnsi="Times New Roman" w:cs="Times New Roman"/>
          <w:bCs/>
          <w:sz w:val="28"/>
          <w:szCs w:val="28"/>
        </w:rPr>
        <w:t xml:space="preserve"> ЗАТО Солнечный от 13.12.2018 №110-5 «О бюджете ЗАТО Солнечный на 2019 год и плановый период 2020 и 2021 годов» на слова «Внести в Решение Думы ЗАТО Солнечный от 18.12.2019 №139-5 «О бюджете ЗАТО Солнечный на 2020 год и плановый период 2021 и 2022 годов».</w:t>
      </w:r>
    </w:p>
    <w:p w:rsidR="00807FA0" w:rsidRDefault="00807FA0" w:rsidP="00180E7C">
      <w:pPr>
        <w:pStyle w:val="a3"/>
        <w:numPr>
          <w:ilvl w:val="0"/>
          <w:numId w:val="1"/>
        </w:numPr>
        <w:rPr>
          <w:rFonts w:ascii="Times New Roman" w:hAnsi="Times New Roman" w:cs="Times New Roman"/>
          <w:bCs/>
          <w:sz w:val="28"/>
          <w:szCs w:val="28"/>
        </w:rPr>
      </w:pPr>
      <w:r w:rsidRPr="00807FA0">
        <w:rPr>
          <w:rFonts w:ascii="Times New Roman" w:hAnsi="Times New Roman" w:cs="Times New Roman"/>
          <w:bCs/>
          <w:sz w:val="28"/>
          <w:szCs w:val="28"/>
        </w:rPr>
        <w:t>Заключение</w:t>
      </w:r>
      <w:r>
        <w:rPr>
          <w:rFonts w:ascii="Times New Roman" w:hAnsi="Times New Roman" w:cs="Times New Roman"/>
          <w:bCs/>
          <w:sz w:val="28"/>
          <w:szCs w:val="28"/>
        </w:rPr>
        <w:t xml:space="preserve"> </w:t>
      </w:r>
      <w:r w:rsidRPr="00807FA0">
        <w:rPr>
          <w:rFonts w:ascii="Times New Roman" w:hAnsi="Times New Roman" w:cs="Times New Roman"/>
          <w:bCs/>
          <w:sz w:val="28"/>
          <w:szCs w:val="28"/>
        </w:rPr>
        <w:t xml:space="preserve">по результатам внешней проверки отчета об исполнении </w:t>
      </w:r>
      <w:proofErr w:type="gramStart"/>
      <w:r w:rsidRPr="00807FA0">
        <w:rPr>
          <w:rFonts w:ascii="Times New Roman" w:hAnsi="Times New Roman" w:cs="Times New Roman"/>
          <w:bCs/>
          <w:sz w:val="28"/>
          <w:szCs w:val="28"/>
        </w:rPr>
        <w:t>бюджета</w:t>
      </w:r>
      <w:proofErr w:type="gramEnd"/>
      <w:r w:rsidRPr="00807FA0">
        <w:rPr>
          <w:rFonts w:ascii="Times New Roman" w:hAnsi="Times New Roman" w:cs="Times New Roman"/>
          <w:bCs/>
          <w:sz w:val="28"/>
          <w:szCs w:val="28"/>
        </w:rPr>
        <w:t xml:space="preserve"> ЗАТО Солнечный за 2019 год</w:t>
      </w:r>
      <w:r>
        <w:rPr>
          <w:rFonts w:ascii="Times New Roman" w:hAnsi="Times New Roman" w:cs="Times New Roman"/>
          <w:bCs/>
          <w:sz w:val="28"/>
          <w:szCs w:val="28"/>
        </w:rPr>
        <w:t xml:space="preserve"> от 20.04.2020 </w:t>
      </w:r>
    </w:p>
    <w:p w:rsidR="00807FA0" w:rsidRP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В ходе камеральной проверки сделаны следующие замечания и рекомендации:</w:t>
      </w:r>
    </w:p>
    <w:p w:rsidR="00807FA0" w:rsidRDefault="00807FA0" w:rsidP="00807FA0">
      <w:pPr>
        <w:pStyle w:val="a3"/>
        <w:numPr>
          <w:ilvl w:val="0"/>
          <w:numId w:val="2"/>
        </w:numPr>
        <w:ind w:left="567" w:firstLine="153"/>
        <w:rPr>
          <w:rFonts w:ascii="Times New Roman" w:hAnsi="Times New Roman" w:cs="Times New Roman"/>
          <w:bCs/>
          <w:sz w:val="28"/>
          <w:szCs w:val="28"/>
        </w:rPr>
      </w:pPr>
      <w:r w:rsidRPr="00807FA0">
        <w:rPr>
          <w:rFonts w:ascii="Times New Roman" w:hAnsi="Times New Roman" w:cs="Times New Roman"/>
          <w:bCs/>
          <w:sz w:val="28"/>
          <w:szCs w:val="28"/>
        </w:rPr>
        <w:t>В ф.0503117 «Отчет об исполнении бюджета на 01.01.2020» годового отчета и ф.0503151 «Отчет по поступлениям и выбытиям на 01.01.2020» УФК по Тверской области не совпадают КБК по следующим доходам:</w:t>
      </w:r>
    </w:p>
    <w:tbl>
      <w:tblPr>
        <w:tblStyle w:val="a4"/>
        <w:tblW w:w="0" w:type="auto"/>
        <w:tblInd w:w="720" w:type="dxa"/>
        <w:tblLook w:val="04A0" w:firstRow="1" w:lastRow="0" w:firstColumn="1" w:lastColumn="0" w:noHBand="0" w:noVBand="1"/>
      </w:tblPr>
      <w:tblGrid>
        <w:gridCol w:w="2536"/>
        <w:gridCol w:w="3118"/>
        <w:gridCol w:w="2693"/>
      </w:tblGrid>
      <w:tr w:rsidR="00807FA0" w:rsidRPr="00807FA0" w:rsidTr="009245EF">
        <w:tc>
          <w:tcPr>
            <w:tcW w:w="2536"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КБК в ф.0503117</w:t>
            </w:r>
          </w:p>
        </w:tc>
        <w:tc>
          <w:tcPr>
            <w:tcW w:w="3118"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КБК в ф.0503151</w:t>
            </w:r>
          </w:p>
        </w:tc>
        <w:tc>
          <w:tcPr>
            <w:tcW w:w="2693"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Сумма</w:t>
            </w:r>
          </w:p>
        </w:tc>
      </w:tr>
      <w:tr w:rsidR="00807FA0" w:rsidRPr="00807FA0" w:rsidTr="009245EF">
        <w:tc>
          <w:tcPr>
            <w:tcW w:w="2536"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10302240010000110</w:t>
            </w:r>
          </w:p>
        </w:tc>
        <w:tc>
          <w:tcPr>
            <w:tcW w:w="3118"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10302241010000110</w:t>
            </w:r>
          </w:p>
        </w:tc>
        <w:tc>
          <w:tcPr>
            <w:tcW w:w="2693"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945,22</w:t>
            </w:r>
          </w:p>
        </w:tc>
      </w:tr>
      <w:tr w:rsidR="00807FA0" w:rsidRPr="00807FA0" w:rsidTr="009245EF">
        <w:tc>
          <w:tcPr>
            <w:tcW w:w="2536"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11301994040000130</w:t>
            </w:r>
          </w:p>
        </w:tc>
        <w:tc>
          <w:tcPr>
            <w:tcW w:w="3118"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11301994040011130</w:t>
            </w:r>
          </w:p>
        </w:tc>
        <w:tc>
          <w:tcPr>
            <w:tcW w:w="2693"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2227240,87</w:t>
            </w:r>
          </w:p>
        </w:tc>
      </w:tr>
      <w:tr w:rsidR="00807FA0" w:rsidRPr="00807FA0" w:rsidTr="009245EF">
        <w:tc>
          <w:tcPr>
            <w:tcW w:w="2536"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11690040040000140</w:t>
            </w:r>
          </w:p>
        </w:tc>
        <w:tc>
          <w:tcPr>
            <w:tcW w:w="3118"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11690040040010140</w:t>
            </w:r>
          </w:p>
        </w:tc>
        <w:tc>
          <w:tcPr>
            <w:tcW w:w="2693"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1376,54</w:t>
            </w:r>
          </w:p>
        </w:tc>
      </w:tr>
      <w:tr w:rsidR="00807FA0" w:rsidRPr="00807FA0" w:rsidTr="009245EF">
        <w:tc>
          <w:tcPr>
            <w:tcW w:w="2536"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20230029040000150</w:t>
            </w:r>
          </w:p>
        </w:tc>
        <w:tc>
          <w:tcPr>
            <w:tcW w:w="3118"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20230029042177150</w:t>
            </w:r>
          </w:p>
        </w:tc>
        <w:tc>
          <w:tcPr>
            <w:tcW w:w="2693"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269900,00</w:t>
            </w:r>
          </w:p>
        </w:tc>
      </w:tr>
      <w:tr w:rsidR="00807FA0" w:rsidRPr="00807FA0" w:rsidTr="009245EF">
        <w:tc>
          <w:tcPr>
            <w:tcW w:w="2536"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20235118040000150</w:t>
            </w:r>
          </w:p>
        </w:tc>
        <w:tc>
          <w:tcPr>
            <w:tcW w:w="3118"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20235118041020150</w:t>
            </w:r>
          </w:p>
        </w:tc>
        <w:tc>
          <w:tcPr>
            <w:tcW w:w="2693" w:type="dxa"/>
          </w:tcPr>
          <w:p w:rsidR="00807FA0" w:rsidRPr="00807FA0" w:rsidRDefault="00807FA0" w:rsidP="00807FA0">
            <w:pPr>
              <w:overflowPunct w:val="0"/>
              <w:autoSpaceDE w:val="0"/>
              <w:autoSpaceDN w:val="0"/>
              <w:adjustRightInd w:val="0"/>
              <w:contextualSpacing/>
              <w:jc w:val="both"/>
              <w:rPr>
                <w:sz w:val="26"/>
                <w:szCs w:val="26"/>
              </w:rPr>
            </w:pPr>
            <w:r w:rsidRPr="00807FA0">
              <w:rPr>
                <w:sz w:val="26"/>
                <w:szCs w:val="26"/>
              </w:rPr>
              <w:t>83700,00</w:t>
            </w:r>
          </w:p>
        </w:tc>
      </w:tr>
    </w:tbl>
    <w:p w:rsidR="00807FA0" w:rsidRP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Привести в соответствие.</w:t>
      </w:r>
    </w:p>
    <w:p w:rsidR="00807FA0" w:rsidRP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2.</w:t>
      </w:r>
      <w:r w:rsidRPr="00807FA0">
        <w:rPr>
          <w:rFonts w:ascii="Times New Roman" w:hAnsi="Times New Roman" w:cs="Times New Roman"/>
          <w:bCs/>
          <w:sz w:val="28"/>
          <w:szCs w:val="28"/>
        </w:rPr>
        <w:tab/>
        <w:t xml:space="preserve">В Приложении 2 к проекту решения Думы ЗАТО Солнечный «Об утверждении отчета об исполнении бюджета ЗАТО Солнечный за 2019 год» по всем КБК «Безвозмездные поступления» следует указать статью подвида дохода </w:t>
      </w:r>
      <w:proofErr w:type="gramStart"/>
      <w:r w:rsidRPr="00807FA0">
        <w:rPr>
          <w:rFonts w:ascii="Times New Roman" w:hAnsi="Times New Roman" w:cs="Times New Roman"/>
          <w:bCs/>
          <w:sz w:val="28"/>
          <w:szCs w:val="28"/>
        </w:rPr>
        <w:t>150 .</w:t>
      </w:r>
      <w:proofErr w:type="gramEnd"/>
    </w:p>
    <w:p w:rsidR="00807FA0" w:rsidRP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3.</w:t>
      </w:r>
      <w:r w:rsidRPr="00807FA0">
        <w:rPr>
          <w:rFonts w:ascii="Times New Roman" w:hAnsi="Times New Roman" w:cs="Times New Roman"/>
          <w:bCs/>
          <w:sz w:val="28"/>
          <w:szCs w:val="28"/>
        </w:rPr>
        <w:tab/>
        <w:t>В Приложении 4 к проекту решения Думы об исполнении бюджета за 2019 год по строке «Другие вопросы в области образования» в графе «Утверждено» указана сумма 20000,00 руб., следует указать 22000,00 руб. Отклонение 2000,00 руб. Привести в соответствие.</w:t>
      </w:r>
    </w:p>
    <w:p w:rsidR="00807FA0" w:rsidRP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4.</w:t>
      </w:r>
      <w:r w:rsidRPr="00807FA0">
        <w:rPr>
          <w:rFonts w:ascii="Times New Roman" w:hAnsi="Times New Roman" w:cs="Times New Roman"/>
          <w:bCs/>
          <w:sz w:val="28"/>
          <w:szCs w:val="28"/>
        </w:rPr>
        <w:tab/>
        <w:t xml:space="preserve">В тексте проекта решения Думы об исполнении бюджета ЗАТО Солнечный за 2019 год указано, что Приложением 4 утверждается Приложение по распределению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следует указать Приложением 5; указано, что Приложением 5 утверждается Приложение по ведомственной структуре расходов местного бюджета по главным распорядителям бюджетных средств, разделам, подразделам, целевым статьям (муниципальным программам </w:t>
      </w:r>
      <w:r w:rsidRPr="00807FA0">
        <w:rPr>
          <w:rFonts w:ascii="Times New Roman" w:hAnsi="Times New Roman" w:cs="Times New Roman"/>
          <w:bCs/>
          <w:sz w:val="28"/>
          <w:szCs w:val="28"/>
        </w:rPr>
        <w:lastRenderedPageBreak/>
        <w:t>и непрограммным направлениям деятельности), группам видов расходов бюджетов за 2019 год, следует указать Приложение 4; указано, что Приложением 6 утверждается Приложение по объему и распределению бюджетных ассигнований на реализацию муниципальных программ по главным распорядителям средств бюджета ЗАТО Солнечный за 2019 год, следует указать Приложение 6 «Распределение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за 2019 год. Привести в соответствие.</w:t>
      </w:r>
    </w:p>
    <w:p w:rsid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5.</w:t>
      </w:r>
      <w:r w:rsidRPr="00807FA0">
        <w:rPr>
          <w:rFonts w:ascii="Times New Roman" w:hAnsi="Times New Roman" w:cs="Times New Roman"/>
          <w:bCs/>
          <w:sz w:val="28"/>
          <w:szCs w:val="28"/>
        </w:rPr>
        <w:tab/>
        <w:t>В Пояснительной записке к годовому отчету об исполнении бюджета нет разъяснений по расходам по подразделу 0709 «Другие вопросы в области образования».</w:t>
      </w:r>
    </w:p>
    <w:p w:rsid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 xml:space="preserve">Отчет об исполнении </w:t>
      </w:r>
      <w:proofErr w:type="gramStart"/>
      <w:r w:rsidRPr="00807FA0">
        <w:rPr>
          <w:rFonts w:ascii="Times New Roman" w:hAnsi="Times New Roman" w:cs="Times New Roman"/>
          <w:bCs/>
          <w:sz w:val="28"/>
          <w:szCs w:val="28"/>
        </w:rPr>
        <w:t>бюджета</w:t>
      </w:r>
      <w:proofErr w:type="gramEnd"/>
      <w:r w:rsidRPr="00807FA0">
        <w:rPr>
          <w:rFonts w:ascii="Times New Roman" w:hAnsi="Times New Roman" w:cs="Times New Roman"/>
          <w:bCs/>
          <w:sz w:val="28"/>
          <w:szCs w:val="28"/>
        </w:rPr>
        <w:t xml:space="preserve"> ЗАТО Солнечный за 2019 год </w:t>
      </w:r>
      <w:r>
        <w:rPr>
          <w:rFonts w:ascii="Times New Roman" w:hAnsi="Times New Roman" w:cs="Times New Roman"/>
          <w:bCs/>
          <w:sz w:val="28"/>
          <w:szCs w:val="28"/>
        </w:rPr>
        <w:t>ревизионная комиссия рекомендовала Думе ЗАТО Солнечный</w:t>
      </w:r>
      <w:r w:rsidRPr="00807FA0">
        <w:rPr>
          <w:rFonts w:ascii="Times New Roman" w:hAnsi="Times New Roman" w:cs="Times New Roman"/>
          <w:bCs/>
          <w:sz w:val="28"/>
          <w:szCs w:val="28"/>
        </w:rPr>
        <w:t xml:space="preserve"> рассмотреть в соответствии с положениями статьи 264.5. Бюджетного кодекса РФ и Положением о бюджетном процессе в ЗАТО Солнечный Тверской области, утвержденного решением Думы ЗАТО Солнечный от 12.05.2016 №28-5</w:t>
      </w:r>
      <w:r>
        <w:rPr>
          <w:rFonts w:ascii="Times New Roman" w:hAnsi="Times New Roman" w:cs="Times New Roman"/>
          <w:bCs/>
          <w:sz w:val="28"/>
          <w:szCs w:val="28"/>
        </w:rPr>
        <w:t xml:space="preserve"> и принять </w:t>
      </w:r>
      <w:r w:rsidRPr="00807FA0">
        <w:rPr>
          <w:rFonts w:ascii="Times New Roman" w:hAnsi="Times New Roman" w:cs="Times New Roman"/>
          <w:bCs/>
          <w:sz w:val="28"/>
          <w:szCs w:val="28"/>
        </w:rPr>
        <w:t>после устранения выявленных замечаний.</w:t>
      </w:r>
    </w:p>
    <w:p w:rsidR="00807FA0" w:rsidRDefault="00807FA0" w:rsidP="00E915FA">
      <w:pPr>
        <w:pStyle w:val="a3"/>
        <w:numPr>
          <w:ilvl w:val="0"/>
          <w:numId w:val="1"/>
        </w:numPr>
        <w:rPr>
          <w:rFonts w:ascii="Times New Roman" w:hAnsi="Times New Roman" w:cs="Times New Roman"/>
          <w:bCs/>
          <w:sz w:val="28"/>
          <w:szCs w:val="28"/>
        </w:rPr>
      </w:pPr>
      <w:r w:rsidRPr="00807FA0">
        <w:rPr>
          <w:rFonts w:ascii="Times New Roman" w:hAnsi="Times New Roman" w:cs="Times New Roman"/>
          <w:bCs/>
          <w:sz w:val="28"/>
          <w:szCs w:val="28"/>
        </w:rPr>
        <w:t>Заключение</w:t>
      </w:r>
      <w:r>
        <w:rPr>
          <w:rFonts w:ascii="Times New Roman" w:hAnsi="Times New Roman" w:cs="Times New Roman"/>
          <w:bCs/>
          <w:sz w:val="28"/>
          <w:szCs w:val="28"/>
        </w:rPr>
        <w:t xml:space="preserve"> </w:t>
      </w:r>
      <w:r w:rsidRPr="00807FA0">
        <w:rPr>
          <w:rFonts w:ascii="Times New Roman" w:hAnsi="Times New Roman" w:cs="Times New Roman"/>
          <w:bCs/>
          <w:sz w:val="28"/>
          <w:szCs w:val="28"/>
        </w:rPr>
        <w:t xml:space="preserve">об исполнении </w:t>
      </w:r>
      <w:proofErr w:type="gramStart"/>
      <w:r w:rsidRPr="00807FA0">
        <w:rPr>
          <w:rFonts w:ascii="Times New Roman" w:hAnsi="Times New Roman" w:cs="Times New Roman"/>
          <w:bCs/>
          <w:sz w:val="28"/>
          <w:szCs w:val="28"/>
        </w:rPr>
        <w:t>бюджета</w:t>
      </w:r>
      <w:proofErr w:type="gramEnd"/>
      <w:r w:rsidRPr="00807FA0">
        <w:rPr>
          <w:rFonts w:ascii="Times New Roman" w:hAnsi="Times New Roman" w:cs="Times New Roman"/>
          <w:bCs/>
          <w:sz w:val="28"/>
          <w:szCs w:val="28"/>
        </w:rPr>
        <w:t xml:space="preserve"> ЗАТО Солнечный за 1 квартал 2020 года</w:t>
      </w:r>
      <w:r>
        <w:rPr>
          <w:rFonts w:ascii="Times New Roman" w:hAnsi="Times New Roman" w:cs="Times New Roman"/>
          <w:bCs/>
          <w:sz w:val="28"/>
          <w:szCs w:val="28"/>
        </w:rPr>
        <w:t xml:space="preserve"> от 07.05.2020</w:t>
      </w:r>
    </w:p>
    <w:p w:rsidR="00807FA0" w:rsidRP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Выводы по результатам анализа бюджетной отчетности за 1 квартал 2020 г.:</w:t>
      </w:r>
    </w:p>
    <w:p w:rsidR="00807FA0" w:rsidRP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1 В целом доходы бюджета за 1 квартал 2020 года по отношению к утвержденным годовым бюджетным назначениям исполнены на 20,5 % и составляют 23616726,</w:t>
      </w:r>
      <w:proofErr w:type="gramStart"/>
      <w:r w:rsidRPr="00807FA0">
        <w:rPr>
          <w:rFonts w:ascii="Times New Roman" w:hAnsi="Times New Roman" w:cs="Times New Roman"/>
          <w:bCs/>
          <w:sz w:val="28"/>
          <w:szCs w:val="28"/>
        </w:rPr>
        <w:t>21  руб.</w:t>
      </w:r>
      <w:proofErr w:type="gramEnd"/>
      <w:r w:rsidRPr="00807FA0">
        <w:rPr>
          <w:rFonts w:ascii="Times New Roman" w:hAnsi="Times New Roman" w:cs="Times New Roman"/>
          <w:bCs/>
          <w:sz w:val="28"/>
          <w:szCs w:val="28"/>
        </w:rPr>
        <w:t xml:space="preserve"> </w:t>
      </w:r>
    </w:p>
    <w:p w:rsidR="00807FA0" w:rsidRP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 xml:space="preserve">Налоговых и неналоговых доходов поступило 3339929,45 руб. или 16,9% годовых назначений. </w:t>
      </w:r>
    </w:p>
    <w:p w:rsidR="00807FA0" w:rsidRP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 xml:space="preserve">Безвозмездные поступления за 1 квартал 2020 года составили 20276796,76 руб. или 21,2% доходов местного бюджета. </w:t>
      </w:r>
    </w:p>
    <w:p w:rsidR="00807FA0" w:rsidRP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 xml:space="preserve">2 Исполнение в целом расходов </w:t>
      </w:r>
      <w:proofErr w:type="gramStart"/>
      <w:r w:rsidRPr="00807FA0">
        <w:rPr>
          <w:rFonts w:ascii="Times New Roman" w:hAnsi="Times New Roman" w:cs="Times New Roman"/>
          <w:bCs/>
          <w:sz w:val="28"/>
          <w:szCs w:val="28"/>
        </w:rPr>
        <w:t>бюджета</w:t>
      </w:r>
      <w:proofErr w:type="gramEnd"/>
      <w:r w:rsidRPr="00807FA0">
        <w:rPr>
          <w:rFonts w:ascii="Times New Roman" w:hAnsi="Times New Roman" w:cs="Times New Roman"/>
          <w:bCs/>
          <w:sz w:val="28"/>
          <w:szCs w:val="28"/>
        </w:rPr>
        <w:t xml:space="preserve"> ЗАТО Солнечный за 3 месяца 2020 года осуществлено в сумме 27416366,48 руб. или на 22,6 % к годовым бюджетным назначениям.</w:t>
      </w:r>
    </w:p>
    <w:p w:rsidR="00807FA0" w:rsidRP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 xml:space="preserve">Наибольший удельный вес за отчетный период 2020 года составили расходы на образование (41,0%), общегосударственные вопросы (40,22 %). Исполнение бюджета по указанным направлениям за отчетный период составило в сумме 22268,42 тыс. руб. или 81,22 % всех расходов </w:t>
      </w:r>
      <w:proofErr w:type="gramStart"/>
      <w:r w:rsidRPr="00807FA0">
        <w:rPr>
          <w:rFonts w:ascii="Times New Roman" w:hAnsi="Times New Roman" w:cs="Times New Roman"/>
          <w:bCs/>
          <w:sz w:val="28"/>
          <w:szCs w:val="28"/>
        </w:rPr>
        <w:t>бюджета</w:t>
      </w:r>
      <w:proofErr w:type="gramEnd"/>
      <w:r w:rsidRPr="00807FA0">
        <w:rPr>
          <w:rFonts w:ascii="Times New Roman" w:hAnsi="Times New Roman" w:cs="Times New Roman"/>
          <w:bCs/>
          <w:sz w:val="28"/>
          <w:szCs w:val="28"/>
        </w:rPr>
        <w:t xml:space="preserve"> ЗАТО Солнечный.</w:t>
      </w:r>
    </w:p>
    <w:p w:rsidR="00807FA0" w:rsidRDefault="00807FA0" w:rsidP="00807FA0">
      <w:pPr>
        <w:pStyle w:val="a3"/>
        <w:rPr>
          <w:rFonts w:ascii="Times New Roman" w:hAnsi="Times New Roman" w:cs="Times New Roman"/>
          <w:bCs/>
          <w:sz w:val="28"/>
          <w:szCs w:val="28"/>
        </w:rPr>
      </w:pPr>
      <w:r w:rsidRPr="00807FA0">
        <w:rPr>
          <w:rFonts w:ascii="Times New Roman" w:hAnsi="Times New Roman" w:cs="Times New Roman"/>
          <w:bCs/>
          <w:sz w:val="28"/>
          <w:szCs w:val="28"/>
        </w:rPr>
        <w:t xml:space="preserve">3.Дефицит на </w:t>
      </w:r>
      <w:proofErr w:type="gramStart"/>
      <w:r w:rsidRPr="00807FA0">
        <w:rPr>
          <w:rFonts w:ascii="Times New Roman" w:hAnsi="Times New Roman" w:cs="Times New Roman"/>
          <w:bCs/>
          <w:sz w:val="28"/>
          <w:szCs w:val="28"/>
        </w:rPr>
        <w:t>01.04.2020  составил</w:t>
      </w:r>
      <w:proofErr w:type="gramEnd"/>
      <w:r w:rsidRPr="00807FA0">
        <w:rPr>
          <w:rFonts w:ascii="Times New Roman" w:hAnsi="Times New Roman" w:cs="Times New Roman"/>
          <w:bCs/>
          <w:sz w:val="28"/>
          <w:szCs w:val="28"/>
        </w:rPr>
        <w:t xml:space="preserve"> 3799640,27 руб.</w:t>
      </w:r>
    </w:p>
    <w:p w:rsidR="00807FA0" w:rsidRDefault="0063481F" w:rsidP="0063481F">
      <w:pPr>
        <w:ind w:left="567" w:firstLine="142"/>
        <w:rPr>
          <w:rFonts w:ascii="Times New Roman" w:hAnsi="Times New Roman" w:cs="Times New Roman"/>
          <w:bCs/>
          <w:sz w:val="28"/>
          <w:szCs w:val="28"/>
        </w:rPr>
      </w:pPr>
      <w:r>
        <w:rPr>
          <w:rFonts w:ascii="Times New Roman" w:hAnsi="Times New Roman" w:cs="Times New Roman"/>
          <w:bCs/>
          <w:sz w:val="28"/>
          <w:szCs w:val="28"/>
        </w:rPr>
        <w:lastRenderedPageBreak/>
        <w:t xml:space="preserve">7. </w:t>
      </w:r>
      <w:r w:rsidR="00807FA0">
        <w:rPr>
          <w:rFonts w:ascii="Times New Roman" w:hAnsi="Times New Roman" w:cs="Times New Roman"/>
          <w:bCs/>
          <w:sz w:val="28"/>
          <w:szCs w:val="28"/>
        </w:rPr>
        <w:t xml:space="preserve"> </w:t>
      </w:r>
      <w:r w:rsidR="00807FA0" w:rsidRPr="00807FA0">
        <w:rPr>
          <w:rFonts w:ascii="Times New Roman" w:hAnsi="Times New Roman" w:cs="Times New Roman"/>
          <w:bCs/>
          <w:sz w:val="28"/>
          <w:szCs w:val="28"/>
        </w:rPr>
        <w:t>Заключение по результатам финансово-экономической экспертизы</w:t>
      </w:r>
      <w:r w:rsidR="00807FA0">
        <w:rPr>
          <w:rFonts w:ascii="Times New Roman" w:hAnsi="Times New Roman" w:cs="Times New Roman"/>
          <w:bCs/>
          <w:sz w:val="28"/>
          <w:szCs w:val="28"/>
        </w:rPr>
        <w:t xml:space="preserve"> </w:t>
      </w:r>
      <w:r w:rsidR="00807FA0" w:rsidRPr="00807FA0">
        <w:rPr>
          <w:rFonts w:ascii="Times New Roman" w:hAnsi="Times New Roman" w:cs="Times New Roman"/>
          <w:bCs/>
          <w:sz w:val="28"/>
          <w:szCs w:val="28"/>
        </w:rPr>
        <w:t>проекта Постановления Администрации ЗАТО Солнечный</w:t>
      </w:r>
      <w:r w:rsidR="00807FA0">
        <w:rPr>
          <w:rFonts w:ascii="Times New Roman" w:hAnsi="Times New Roman" w:cs="Times New Roman"/>
          <w:bCs/>
          <w:sz w:val="28"/>
          <w:szCs w:val="28"/>
        </w:rPr>
        <w:t xml:space="preserve"> </w:t>
      </w:r>
      <w:r w:rsidR="00807FA0" w:rsidRPr="00807FA0">
        <w:rPr>
          <w:rFonts w:ascii="Times New Roman" w:hAnsi="Times New Roman" w:cs="Times New Roman"/>
          <w:bCs/>
          <w:sz w:val="28"/>
          <w:szCs w:val="28"/>
        </w:rPr>
        <w:t xml:space="preserve">«О внесении изменений в муниципальную программу ЗАТО Солнечный Тверской </w:t>
      </w:r>
      <w:proofErr w:type="gramStart"/>
      <w:r w:rsidR="00807FA0" w:rsidRPr="00807FA0">
        <w:rPr>
          <w:rFonts w:ascii="Times New Roman" w:hAnsi="Times New Roman" w:cs="Times New Roman"/>
          <w:bCs/>
          <w:sz w:val="28"/>
          <w:szCs w:val="28"/>
        </w:rPr>
        <w:t>области  «</w:t>
      </w:r>
      <w:proofErr w:type="gramEnd"/>
      <w:r w:rsidR="00807FA0" w:rsidRPr="00807FA0">
        <w:rPr>
          <w:rFonts w:ascii="Times New Roman" w:hAnsi="Times New Roman" w:cs="Times New Roman"/>
          <w:bCs/>
          <w:sz w:val="28"/>
          <w:szCs w:val="28"/>
        </w:rPr>
        <w:t>Жилищно-коммунальное хозяйство и благоустройство ЗАТО Солнечный Тверской области» на 2018-2023 годы»</w:t>
      </w:r>
      <w:r w:rsidR="00807FA0">
        <w:rPr>
          <w:rFonts w:ascii="Times New Roman" w:hAnsi="Times New Roman" w:cs="Times New Roman"/>
          <w:bCs/>
          <w:sz w:val="28"/>
          <w:szCs w:val="28"/>
        </w:rPr>
        <w:t xml:space="preserve"> от 04.06.2020</w:t>
      </w:r>
    </w:p>
    <w:p w:rsidR="00807FA0" w:rsidRDefault="00807FA0" w:rsidP="0063481F">
      <w:pPr>
        <w:ind w:left="567"/>
        <w:rPr>
          <w:rFonts w:ascii="Times New Roman" w:hAnsi="Times New Roman" w:cs="Times New Roman"/>
          <w:bCs/>
          <w:sz w:val="28"/>
          <w:szCs w:val="28"/>
        </w:rPr>
      </w:pPr>
      <w:r w:rsidRPr="00807FA0">
        <w:rPr>
          <w:rFonts w:ascii="Times New Roman" w:hAnsi="Times New Roman" w:cs="Times New Roman"/>
          <w:bCs/>
          <w:sz w:val="28"/>
          <w:szCs w:val="28"/>
        </w:rPr>
        <w:t xml:space="preserve">Представленный для проведения финансово-экономической экспертизы проект Постановления </w:t>
      </w:r>
      <w:proofErr w:type="gramStart"/>
      <w:r w:rsidRPr="00807FA0">
        <w:rPr>
          <w:rFonts w:ascii="Times New Roman" w:hAnsi="Times New Roman" w:cs="Times New Roman"/>
          <w:bCs/>
          <w:sz w:val="28"/>
          <w:szCs w:val="28"/>
        </w:rPr>
        <w:t>Администрации</w:t>
      </w:r>
      <w:proofErr w:type="gramEnd"/>
      <w:r w:rsidRPr="00807FA0">
        <w:rPr>
          <w:rFonts w:ascii="Times New Roman" w:hAnsi="Times New Roman" w:cs="Times New Roman"/>
          <w:bCs/>
          <w:sz w:val="28"/>
          <w:szCs w:val="28"/>
        </w:rPr>
        <w:t xml:space="preserve"> ЗАТО Солнечный «О внесении изменений в муниципальную программу ЗАТО Солнечный Тверской области «Жилищно-коммунальное хозяйство и благоустройство ЗАТО Солнечный Тверской области» на 2018-2023 гг. подготовлен в соответствии с требованиями норм действующего бюджетного законодательства. Бюджетные ассигнования необходимые для выполнения мероприятий в рамках данной муниципальной программы соответствуют бюджетным ассигнованиям предусмотренным проектом решения </w:t>
      </w:r>
      <w:proofErr w:type="gramStart"/>
      <w:r w:rsidRPr="00807FA0">
        <w:rPr>
          <w:rFonts w:ascii="Times New Roman" w:hAnsi="Times New Roman" w:cs="Times New Roman"/>
          <w:bCs/>
          <w:sz w:val="28"/>
          <w:szCs w:val="28"/>
        </w:rPr>
        <w:t>Думы</w:t>
      </w:r>
      <w:proofErr w:type="gramEnd"/>
      <w:r w:rsidRPr="00807FA0">
        <w:rPr>
          <w:rFonts w:ascii="Times New Roman" w:hAnsi="Times New Roman" w:cs="Times New Roman"/>
          <w:bCs/>
          <w:sz w:val="28"/>
          <w:szCs w:val="28"/>
        </w:rPr>
        <w:t xml:space="preserve"> ЗАТО Солнечный «О бюджете ЗАТО Солнечный Тверской области на 2020 год и плановый период 2021 и 2022 годов». Данный проект Постановления </w:t>
      </w:r>
      <w:r w:rsidR="0063481F">
        <w:rPr>
          <w:rFonts w:ascii="Times New Roman" w:hAnsi="Times New Roman" w:cs="Times New Roman"/>
          <w:bCs/>
          <w:sz w:val="28"/>
          <w:szCs w:val="28"/>
        </w:rPr>
        <w:t>был</w:t>
      </w:r>
      <w:r w:rsidRPr="00807FA0">
        <w:rPr>
          <w:rFonts w:ascii="Times New Roman" w:hAnsi="Times New Roman" w:cs="Times New Roman"/>
          <w:bCs/>
          <w:sz w:val="28"/>
          <w:szCs w:val="28"/>
        </w:rPr>
        <w:t xml:space="preserve"> рекомендован к принятию в представленной редакции после устранения замечаний ревизионной комиссии, указанных в заключении</w:t>
      </w:r>
      <w:r w:rsidR="0063481F">
        <w:rPr>
          <w:rFonts w:ascii="Times New Roman" w:hAnsi="Times New Roman" w:cs="Times New Roman"/>
          <w:bCs/>
          <w:sz w:val="28"/>
          <w:szCs w:val="28"/>
        </w:rPr>
        <w:t>:</w:t>
      </w:r>
    </w:p>
    <w:p w:rsidR="0063481F" w:rsidRDefault="0063481F" w:rsidP="0063481F">
      <w:pPr>
        <w:ind w:left="567"/>
        <w:rPr>
          <w:rFonts w:ascii="Times New Roman" w:hAnsi="Times New Roman" w:cs="Times New Roman"/>
          <w:bCs/>
          <w:sz w:val="28"/>
          <w:szCs w:val="28"/>
        </w:rPr>
      </w:pPr>
      <w:r w:rsidRPr="0063481F">
        <w:rPr>
          <w:rFonts w:ascii="Times New Roman" w:hAnsi="Times New Roman" w:cs="Times New Roman"/>
          <w:bCs/>
          <w:sz w:val="28"/>
          <w:szCs w:val="28"/>
        </w:rPr>
        <w:t>В Приложении 1 к муниципальной программе исправить в графе «Год достижения значения показателя» по строкам Мероприятие 1.001 «Переселение граждан из ветхого и аварийного жилья», Мероприятие 1.003 «Предоставление муниципальной поддержки гражданам для приобретения строящегося жилья» 2019 год на 2020 год. По строке «Количество семей, улучшивших жилищные условия (в том числе с использованием ипотечных кредитов и займов) при оказании содействия за счет средств местного бюджета указать в графе 19 данный показатель в 2020 году, а также исправить год достижения значения показателя на 2020.</w:t>
      </w:r>
    </w:p>
    <w:p w:rsidR="0063481F" w:rsidRPr="0063481F" w:rsidRDefault="0063481F" w:rsidP="0063481F">
      <w:pPr>
        <w:ind w:left="360"/>
        <w:rPr>
          <w:rFonts w:ascii="Times New Roman" w:hAnsi="Times New Roman" w:cs="Times New Roman"/>
          <w:bCs/>
          <w:sz w:val="28"/>
          <w:szCs w:val="28"/>
        </w:rPr>
      </w:pPr>
      <w:r>
        <w:rPr>
          <w:rFonts w:ascii="Times New Roman" w:hAnsi="Times New Roman" w:cs="Times New Roman"/>
          <w:bCs/>
          <w:sz w:val="28"/>
          <w:szCs w:val="28"/>
        </w:rPr>
        <w:t>8.</w:t>
      </w:r>
      <w:r w:rsidRPr="0063481F">
        <w:rPr>
          <w:rFonts w:ascii="Times New Roman" w:hAnsi="Times New Roman" w:cs="Times New Roman"/>
          <w:bCs/>
          <w:sz w:val="28"/>
          <w:szCs w:val="28"/>
        </w:rPr>
        <w:t>Заключение</w:t>
      </w:r>
      <w:r w:rsidRPr="0063481F">
        <w:rPr>
          <w:rFonts w:ascii="Times New Roman" w:hAnsi="Times New Roman" w:cs="Times New Roman"/>
          <w:bCs/>
          <w:sz w:val="28"/>
          <w:szCs w:val="28"/>
        </w:rPr>
        <w:t xml:space="preserve"> </w:t>
      </w:r>
      <w:r w:rsidRPr="0063481F">
        <w:rPr>
          <w:rFonts w:ascii="Times New Roman" w:hAnsi="Times New Roman" w:cs="Times New Roman"/>
          <w:bCs/>
          <w:sz w:val="28"/>
          <w:szCs w:val="28"/>
        </w:rPr>
        <w:t>по результатам финансово-экономической экспертизы</w:t>
      </w:r>
      <w:r w:rsidRPr="0063481F">
        <w:rPr>
          <w:rFonts w:ascii="Times New Roman" w:hAnsi="Times New Roman" w:cs="Times New Roman"/>
          <w:bCs/>
          <w:sz w:val="28"/>
          <w:szCs w:val="28"/>
        </w:rPr>
        <w:t xml:space="preserve"> </w:t>
      </w:r>
      <w:r w:rsidRPr="0063481F">
        <w:rPr>
          <w:rFonts w:ascii="Times New Roman" w:hAnsi="Times New Roman" w:cs="Times New Roman"/>
          <w:bCs/>
          <w:sz w:val="28"/>
          <w:szCs w:val="28"/>
        </w:rPr>
        <w:t>проекта Постановления Администрации ЗАТО Солнечный</w:t>
      </w:r>
      <w:r w:rsidRPr="0063481F">
        <w:rPr>
          <w:rFonts w:ascii="Times New Roman" w:hAnsi="Times New Roman" w:cs="Times New Roman"/>
          <w:bCs/>
          <w:sz w:val="28"/>
          <w:szCs w:val="28"/>
        </w:rPr>
        <w:t xml:space="preserve"> </w:t>
      </w:r>
      <w:r w:rsidRPr="0063481F">
        <w:rPr>
          <w:rFonts w:ascii="Times New Roman" w:hAnsi="Times New Roman" w:cs="Times New Roman"/>
          <w:bCs/>
          <w:sz w:val="28"/>
          <w:szCs w:val="28"/>
        </w:rPr>
        <w:t xml:space="preserve">«О внесении изменений в муниципальную программу ЗАТО Солнечный Тверской </w:t>
      </w:r>
      <w:proofErr w:type="gramStart"/>
      <w:r w:rsidRPr="0063481F">
        <w:rPr>
          <w:rFonts w:ascii="Times New Roman" w:hAnsi="Times New Roman" w:cs="Times New Roman"/>
          <w:bCs/>
          <w:sz w:val="28"/>
          <w:szCs w:val="28"/>
        </w:rPr>
        <w:t>области  «</w:t>
      </w:r>
      <w:proofErr w:type="gramEnd"/>
      <w:r w:rsidRPr="0063481F">
        <w:rPr>
          <w:rFonts w:ascii="Times New Roman" w:hAnsi="Times New Roman" w:cs="Times New Roman"/>
          <w:bCs/>
          <w:sz w:val="28"/>
          <w:szCs w:val="28"/>
        </w:rPr>
        <w:t>Культура ЗАТО Солнечный Тверской области»</w:t>
      </w:r>
      <w:r w:rsidRPr="0063481F">
        <w:rPr>
          <w:rFonts w:ascii="Times New Roman" w:hAnsi="Times New Roman" w:cs="Times New Roman"/>
          <w:bCs/>
          <w:sz w:val="28"/>
          <w:szCs w:val="28"/>
        </w:rPr>
        <w:t xml:space="preserve"> </w:t>
      </w:r>
      <w:r w:rsidRPr="0063481F">
        <w:rPr>
          <w:rFonts w:ascii="Times New Roman" w:hAnsi="Times New Roman" w:cs="Times New Roman"/>
          <w:bCs/>
          <w:sz w:val="28"/>
          <w:szCs w:val="28"/>
        </w:rPr>
        <w:t>на 2018-2023 годы»</w:t>
      </w:r>
      <w:r w:rsidRPr="0063481F">
        <w:rPr>
          <w:rFonts w:ascii="Times New Roman" w:hAnsi="Times New Roman" w:cs="Times New Roman"/>
          <w:bCs/>
          <w:sz w:val="28"/>
          <w:szCs w:val="28"/>
        </w:rPr>
        <w:t xml:space="preserve"> от 03.06.2020</w:t>
      </w:r>
    </w:p>
    <w:p w:rsidR="0063481F" w:rsidRDefault="0063481F" w:rsidP="0063481F">
      <w:pPr>
        <w:pStyle w:val="a3"/>
        <w:rPr>
          <w:rFonts w:ascii="Times New Roman" w:hAnsi="Times New Roman" w:cs="Times New Roman"/>
          <w:bCs/>
          <w:sz w:val="28"/>
          <w:szCs w:val="28"/>
        </w:rPr>
      </w:pPr>
      <w:r w:rsidRPr="0063481F">
        <w:rPr>
          <w:rFonts w:ascii="Times New Roman" w:hAnsi="Times New Roman" w:cs="Times New Roman"/>
          <w:bCs/>
          <w:sz w:val="28"/>
          <w:szCs w:val="28"/>
        </w:rPr>
        <w:t xml:space="preserve">Представленный для проведения финансово-экономической экспертизы проект Постановления </w:t>
      </w:r>
      <w:proofErr w:type="gramStart"/>
      <w:r w:rsidRPr="0063481F">
        <w:rPr>
          <w:rFonts w:ascii="Times New Roman" w:hAnsi="Times New Roman" w:cs="Times New Roman"/>
          <w:bCs/>
          <w:sz w:val="28"/>
          <w:szCs w:val="28"/>
        </w:rPr>
        <w:t>Администрации</w:t>
      </w:r>
      <w:proofErr w:type="gramEnd"/>
      <w:r w:rsidRPr="0063481F">
        <w:rPr>
          <w:rFonts w:ascii="Times New Roman" w:hAnsi="Times New Roman" w:cs="Times New Roman"/>
          <w:bCs/>
          <w:sz w:val="28"/>
          <w:szCs w:val="28"/>
        </w:rPr>
        <w:t xml:space="preserve"> ЗАТО Солнечный «О муниципальной программе ЗАТО Солнечный Тверской области «Культура ЗАТО Солнечный Тверской области» на 2018-2023 гг. подготовлен в соответствии с требованиями норм действующего бюджетного законодательства. Бюджетные ассигнования необходимые </w:t>
      </w:r>
      <w:r w:rsidRPr="0063481F">
        <w:rPr>
          <w:rFonts w:ascii="Times New Roman" w:hAnsi="Times New Roman" w:cs="Times New Roman"/>
          <w:bCs/>
          <w:sz w:val="28"/>
          <w:szCs w:val="28"/>
        </w:rPr>
        <w:lastRenderedPageBreak/>
        <w:t xml:space="preserve">для выполнения мероприятий в рамках данной муниципальной программы соответствуют бюджетным ассигнованиям предусмотренным проектом решения </w:t>
      </w:r>
      <w:proofErr w:type="gramStart"/>
      <w:r w:rsidRPr="0063481F">
        <w:rPr>
          <w:rFonts w:ascii="Times New Roman" w:hAnsi="Times New Roman" w:cs="Times New Roman"/>
          <w:bCs/>
          <w:sz w:val="28"/>
          <w:szCs w:val="28"/>
        </w:rPr>
        <w:t>Думы</w:t>
      </w:r>
      <w:proofErr w:type="gramEnd"/>
      <w:r w:rsidRPr="0063481F">
        <w:rPr>
          <w:rFonts w:ascii="Times New Roman" w:hAnsi="Times New Roman" w:cs="Times New Roman"/>
          <w:bCs/>
          <w:sz w:val="28"/>
          <w:szCs w:val="28"/>
        </w:rPr>
        <w:t xml:space="preserve"> ЗАТО Солнечный «О бюджете ЗАТО Солнечный Тверской области на 2020 год и плановый период 2021 и 2022 годов». В связи с этим, данный проект Постановления </w:t>
      </w:r>
      <w:r>
        <w:rPr>
          <w:rFonts w:ascii="Times New Roman" w:hAnsi="Times New Roman" w:cs="Times New Roman"/>
          <w:bCs/>
          <w:sz w:val="28"/>
          <w:szCs w:val="28"/>
        </w:rPr>
        <w:t>был</w:t>
      </w:r>
      <w:r w:rsidRPr="0063481F">
        <w:rPr>
          <w:rFonts w:ascii="Times New Roman" w:hAnsi="Times New Roman" w:cs="Times New Roman"/>
          <w:bCs/>
          <w:sz w:val="28"/>
          <w:szCs w:val="28"/>
        </w:rPr>
        <w:t xml:space="preserve"> рекомендован к принятию после устранения замечания ревизионной комиссии</w:t>
      </w:r>
      <w:r>
        <w:rPr>
          <w:rFonts w:ascii="Times New Roman" w:hAnsi="Times New Roman" w:cs="Times New Roman"/>
          <w:bCs/>
          <w:sz w:val="28"/>
          <w:szCs w:val="28"/>
        </w:rPr>
        <w:t xml:space="preserve">: </w:t>
      </w:r>
      <w:proofErr w:type="gramStart"/>
      <w:r w:rsidRPr="0063481F">
        <w:rPr>
          <w:rFonts w:ascii="Times New Roman" w:hAnsi="Times New Roman" w:cs="Times New Roman"/>
          <w:bCs/>
          <w:sz w:val="28"/>
          <w:szCs w:val="28"/>
        </w:rPr>
        <w:t>В</w:t>
      </w:r>
      <w:proofErr w:type="gramEnd"/>
      <w:r w:rsidRPr="0063481F">
        <w:rPr>
          <w:rFonts w:ascii="Times New Roman" w:hAnsi="Times New Roman" w:cs="Times New Roman"/>
          <w:bCs/>
          <w:sz w:val="28"/>
          <w:szCs w:val="28"/>
        </w:rPr>
        <w:t xml:space="preserve"> пояснительной записке финансового отдела администрации ЗАТО Солнечный указано, что по разделу 0800 «Культура» предполагается вносимыми изменениями уменьшить бюджетные ассигнования на 222674,00 руб., следует указать 188674,00 руб., отклонение 34000,00 руб. Необходимо исправить.</w:t>
      </w:r>
    </w:p>
    <w:p w:rsidR="0063481F" w:rsidRDefault="0063481F" w:rsidP="0063481F">
      <w:pPr>
        <w:rPr>
          <w:rFonts w:ascii="Times New Roman" w:hAnsi="Times New Roman" w:cs="Times New Roman"/>
          <w:bCs/>
          <w:sz w:val="28"/>
          <w:szCs w:val="28"/>
        </w:rPr>
      </w:pPr>
      <w:r>
        <w:rPr>
          <w:rFonts w:ascii="Times New Roman" w:hAnsi="Times New Roman" w:cs="Times New Roman"/>
          <w:bCs/>
          <w:sz w:val="28"/>
          <w:szCs w:val="28"/>
        </w:rPr>
        <w:t xml:space="preserve">9. </w:t>
      </w:r>
      <w:r w:rsidRPr="0063481F">
        <w:rPr>
          <w:rFonts w:ascii="Times New Roman" w:hAnsi="Times New Roman" w:cs="Times New Roman"/>
          <w:bCs/>
          <w:sz w:val="28"/>
          <w:szCs w:val="28"/>
        </w:rPr>
        <w:t>Заключение по результатам финансово-экономической экспертизы</w:t>
      </w:r>
      <w:r w:rsidR="00836FAF">
        <w:rPr>
          <w:rFonts w:ascii="Times New Roman" w:hAnsi="Times New Roman" w:cs="Times New Roman"/>
          <w:bCs/>
          <w:sz w:val="28"/>
          <w:szCs w:val="28"/>
        </w:rPr>
        <w:t xml:space="preserve"> </w:t>
      </w:r>
      <w:r w:rsidRPr="0063481F">
        <w:rPr>
          <w:rFonts w:ascii="Times New Roman" w:hAnsi="Times New Roman" w:cs="Times New Roman"/>
          <w:bCs/>
          <w:sz w:val="28"/>
          <w:szCs w:val="28"/>
        </w:rPr>
        <w:t>проекта Постановления Администрации ЗАТО Солнечный</w:t>
      </w:r>
      <w:r w:rsidR="00836FAF">
        <w:rPr>
          <w:rFonts w:ascii="Times New Roman" w:hAnsi="Times New Roman" w:cs="Times New Roman"/>
          <w:bCs/>
          <w:sz w:val="28"/>
          <w:szCs w:val="28"/>
        </w:rPr>
        <w:t xml:space="preserve"> </w:t>
      </w:r>
      <w:r w:rsidRPr="0063481F">
        <w:rPr>
          <w:rFonts w:ascii="Times New Roman" w:hAnsi="Times New Roman" w:cs="Times New Roman"/>
          <w:bCs/>
          <w:sz w:val="28"/>
          <w:szCs w:val="28"/>
        </w:rPr>
        <w:t xml:space="preserve">«О внесении изменений в муниципальную программу ЗАТО Солнечный Тверской </w:t>
      </w:r>
      <w:proofErr w:type="gramStart"/>
      <w:r w:rsidRPr="0063481F">
        <w:rPr>
          <w:rFonts w:ascii="Times New Roman" w:hAnsi="Times New Roman" w:cs="Times New Roman"/>
          <w:bCs/>
          <w:sz w:val="28"/>
          <w:szCs w:val="28"/>
        </w:rPr>
        <w:t>области  «</w:t>
      </w:r>
      <w:proofErr w:type="gramEnd"/>
      <w:r w:rsidRPr="0063481F">
        <w:rPr>
          <w:rFonts w:ascii="Times New Roman" w:hAnsi="Times New Roman" w:cs="Times New Roman"/>
          <w:bCs/>
          <w:sz w:val="28"/>
          <w:szCs w:val="28"/>
        </w:rPr>
        <w:t>Муниципальное управление и развитие гражданского общества ЗАТО Солнечный Тверской области» на 2018-2023 годы»</w:t>
      </w:r>
      <w:r w:rsidR="00836FAF">
        <w:rPr>
          <w:rFonts w:ascii="Times New Roman" w:hAnsi="Times New Roman" w:cs="Times New Roman"/>
          <w:bCs/>
          <w:sz w:val="28"/>
          <w:szCs w:val="28"/>
        </w:rPr>
        <w:t xml:space="preserve"> от 04.06.2020</w:t>
      </w:r>
    </w:p>
    <w:p w:rsidR="00836FAF" w:rsidRDefault="00836FAF" w:rsidP="00836FAF">
      <w:pPr>
        <w:rPr>
          <w:rFonts w:ascii="Times New Roman" w:hAnsi="Times New Roman" w:cs="Times New Roman"/>
          <w:bCs/>
          <w:sz w:val="28"/>
          <w:szCs w:val="28"/>
        </w:rPr>
      </w:pPr>
      <w:r w:rsidRPr="00836FAF">
        <w:rPr>
          <w:rFonts w:ascii="Times New Roman" w:hAnsi="Times New Roman" w:cs="Times New Roman"/>
          <w:bCs/>
          <w:sz w:val="28"/>
          <w:szCs w:val="28"/>
        </w:rPr>
        <w:t xml:space="preserve">Представленный для проведения финансово-экономической экспертизы проект Постановления </w:t>
      </w:r>
      <w:proofErr w:type="gramStart"/>
      <w:r w:rsidRPr="00836FAF">
        <w:rPr>
          <w:rFonts w:ascii="Times New Roman" w:hAnsi="Times New Roman" w:cs="Times New Roman"/>
          <w:bCs/>
          <w:sz w:val="28"/>
          <w:szCs w:val="28"/>
        </w:rPr>
        <w:t>Администрации</w:t>
      </w:r>
      <w:proofErr w:type="gramEnd"/>
      <w:r w:rsidRPr="00836FAF">
        <w:rPr>
          <w:rFonts w:ascii="Times New Roman" w:hAnsi="Times New Roman" w:cs="Times New Roman"/>
          <w:bCs/>
          <w:sz w:val="28"/>
          <w:szCs w:val="28"/>
        </w:rPr>
        <w:t xml:space="preserve"> ЗАТО Солнечный «О внесении изменений в муниципальную программу ЗАТО Солнечный Тверской области «Муниципальное управление и развитие гражданского общества ЗАТО Солнечный Тверской области» на 2018-2023 гг. подготовлен в соответствии с требованиями норм действующего бюджетного законодательства. Бюджетные ассигнования необходимые для выполнения мероприятий в рамках данной муниципальной программы соответствуют бюджетным ассигнованиям предусмотренным проектом решения </w:t>
      </w:r>
      <w:proofErr w:type="gramStart"/>
      <w:r w:rsidRPr="00836FAF">
        <w:rPr>
          <w:rFonts w:ascii="Times New Roman" w:hAnsi="Times New Roman" w:cs="Times New Roman"/>
          <w:bCs/>
          <w:sz w:val="28"/>
          <w:szCs w:val="28"/>
        </w:rPr>
        <w:t>Думы</w:t>
      </w:r>
      <w:proofErr w:type="gramEnd"/>
      <w:r w:rsidRPr="00836FAF">
        <w:rPr>
          <w:rFonts w:ascii="Times New Roman" w:hAnsi="Times New Roman" w:cs="Times New Roman"/>
          <w:bCs/>
          <w:sz w:val="28"/>
          <w:szCs w:val="28"/>
        </w:rPr>
        <w:t xml:space="preserve"> ЗАТО Солнечный «О бюджете ЗАТО Солнечный Тверской области на 2020 год и плановый период 2021 и 2022 годов». В связи с этим, данный проект Постановления </w:t>
      </w:r>
      <w:r>
        <w:rPr>
          <w:rFonts w:ascii="Times New Roman" w:hAnsi="Times New Roman" w:cs="Times New Roman"/>
          <w:bCs/>
          <w:sz w:val="28"/>
          <w:szCs w:val="28"/>
        </w:rPr>
        <w:t>был</w:t>
      </w:r>
      <w:r w:rsidRPr="00836FAF">
        <w:rPr>
          <w:rFonts w:ascii="Times New Roman" w:hAnsi="Times New Roman" w:cs="Times New Roman"/>
          <w:bCs/>
          <w:sz w:val="28"/>
          <w:szCs w:val="28"/>
        </w:rPr>
        <w:t xml:space="preserve"> рекомендован к принятию в представленной редакции.</w:t>
      </w:r>
    </w:p>
    <w:p w:rsidR="00836FAF" w:rsidRDefault="00836FAF" w:rsidP="00836FAF">
      <w:pPr>
        <w:rPr>
          <w:rFonts w:ascii="Times New Roman" w:hAnsi="Times New Roman" w:cs="Times New Roman"/>
          <w:bCs/>
          <w:sz w:val="28"/>
          <w:szCs w:val="28"/>
        </w:rPr>
      </w:pPr>
      <w:r>
        <w:rPr>
          <w:rFonts w:ascii="Times New Roman" w:hAnsi="Times New Roman" w:cs="Times New Roman"/>
          <w:bCs/>
          <w:sz w:val="28"/>
          <w:szCs w:val="28"/>
        </w:rPr>
        <w:t>10.</w:t>
      </w:r>
      <w:r w:rsidRPr="00836FAF">
        <w:t xml:space="preserve"> </w:t>
      </w:r>
      <w:r w:rsidRPr="00836FAF">
        <w:rPr>
          <w:rFonts w:ascii="Times New Roman" w:hAnsi="Times New Roman" w:cs="Times New Roman"/>
          <w:bCs/>
          <w:sz w:val="28"/>
          <w:szCs w:val="28"/>
        </w:rPr>
        <w:t>Заключение по результатам финансово-экономической экспертизы</w:t>
      </w:r>
      <w:r>
        <w:rPr>
          <w:rFonts w:ascii="Times New Roman" w:hAnsi="Times New Roman" w:cs="Times New Roman"/>
          <w:bCs/>
          <w:sz w:val="28"/>
          <w:szCs w:val="28"/>
        </w:rPr>
        <w:t xml:space="preserve"> </w:t>
      </w:r>
      <w:r w:rsidRPr="00836FAF">
        <w:rPr>
          <w:rFonts w:ascii="Times New Roman" w:hAnsi="Times New Roman" w:cs="Times New Roman"/>
          <w:bCs/>
          <w:sz w:val="28"/>
          <w:szCs w:val="28"/>
        </w:rPr>
        <w:t>проекта Постановления Администрации ЗАТО Солнечный</w:t>
      </w:r>
      <w:r>
        <w:rPr>
          <w:rFonts w:ascii="Times New Roman" w:hAnsi="Times New Roman" w:cs="Times New Roman"/>
          <w:bCs/>
          <w:sz w:val="28"/>
          <w:szCs w:val="28"/>
        </w:rPr>
        <w:t xml:space="preserve"> </w:t>
      </w:r>
      <w:r w:rsidRPr="00836FAF">
        <w:rPr>
          <w:rFonts w:ascii="Times New Roman" w:hAnsi="Times New Roman" w:cs="Times New Roman"/>
          <w:bCs/>
          <w:sz w:val="28"/>
          <w:szCs w:val="28"/>
        </w:rPr>
        <w:t xml:space="preserve">«О внесении изменений в муниципальную программу ЗАТО Солнечный Тверской </w:t>
      </w:r>
      <w:proofErr w:type="gramStart"/>
      <w:r w:rsidRPr="00836FAF">
        <w:rPr>
          <w:rFonts w:ascii="Times New Roman" w:hAnsi="Times New Roman" w:cs="Times New Roman"/>
          <w:bCs/>
          <w:sz w:val="28"/>
          <w:szCs w:val="28"/>
        </w:rPr>
        <w:t>области  «</w:t>
      </w:r>
      <w:proofErr w:type="gramEnd"/>
      <w:r w:rsidRPr="00836FAF">
        <w:rPr>
          <w:rFonts w:ascii="Times New Roman" w:hAnsi="Times New Roman" w:cs="Times New Roman"/>
          <w:bCs/>
          <w:sz w:val="28"/>
          <w:szCs w:val="28"/>
        </w:rPr>
        <w:t>Развитие образования ЗАТО Солнечный Тверской области» на 2018-2023 годы»</w:t>
      </w:r>
      <w:r>
        <w:rPr>
          <w:rFonts w:ascii="Times New Roman" w:hAnsi="Times New Roman" w:cs="Times New Roman"/>
          <w:bCs/>
          <w:sz w:val="28"/>
          <w:szCs w:val="28"/>
        </w:rPr>
        <w:t xml:space="preserve"> от 02.06.2020</w:t>
      </w:r>
    </w:p>
    <w:p w:rsidR="00836FAF" w:rsidRDefault="00836FAF" w:rsidP="00836FAF">
      <w:pPr>
        <w:rPr>
          <w:rFonts w:ascii="Times New Roman" w:hAnsi="Times New Roman" w:cs="Times New Roman"/>
          <w:bCs/>
          <w:sz w:val="28"/>
          <w:szCs w:val="28"/>
        </w:rPr>
      </w:pPr>
      <w:r w:rsidRPr="00836FAF">
        <w:rPr>
          <w:rFonts w:ascii="Times New Roman" w:hAnsi="Times New Roman" w:cs="Times New Roman"/>
          <w:bCs/>
          <w:sz w:val="28"/>
          <w:szCs w:val="28"/>
        </w:rPr>
        <w:t xml:space="preserve">Представленный для проведения финансово-экономической экспертизы проект Постановления </w:t>
      </w:r>
      <w:proofErr w:type="gramStart"/>
      <w:r w:rsidRPr="00836FAF">
        <w:rPr>
          <w:rFonts w:ascii="Times New Roman" w:hAnsi="Times New Roman" w:cs="Times New Roman"/>
          <w:bCs/>
          <w:sz w:val="28"/>
          <w:szCs w:val="28"/>
        </w:rPr>
        <w:t>Администрации</w:t>
      </w:r>
      <w:proofErr w:type="gramEnd"/>
      <w:r w:rsidRPr="00836FAF">
        <w:rPr>
          <w:rFonts w:ascii="Times New Roman" w:hAnsi="Times New Roman" w:cs="Times New Roman"/>
          <w:bCs/>
          <w:sz w:val="28"/>
          <w:szCs w:val="28"/>
        </w:rPr>
        <w:t xml:space="preserve"> ЗАТО Солнечный «О внесении изменений в муниципальную программу ЗАТО Солнечный Тверской области «Развитие образования ЗАТО Солнечный Тверской области» на 2018-2023 гг. подготовлен в соответствии с требованиями норм действующего бюджетного законодательства. Бюджетные ассигнования необходимые для выполнения </w:t>
      </w:r>
      <w:r w:rsidRPr="00836FAF">
        <w:rPr>
          <w:rFonts w:ascii="Times New Roman" w:hAnsi="Times New Roman" w:cs="Times New Roman"/>
          <w:bCs/>
          <w:sz w:val="28"/>
          <w:szCs w:val="28"/>
        </w:rPr>
        <w:lastRenderedPageBreak/>
        <w:t xml:space="preserve">мероприятий в рамках данной муниципальной программы соответствуют бюджетным ассигнованиям предусмотренным проектом решения </w:t>
      </w:r>
      <w:proofErr w:type="gramStart"/>
      <w:r w:rsidRPr="00836FAF">
        <w:rPr>
          <w:rFonts w:ascii="Times New Roman" w:hAnsi="Times New Roman" w:cs="Times New Roman"/>
          <w:bCs/>
          <w:sz w:val="28"/>
          <w:szCs w:val="28"/>
        </w:rPr>
        <w:t>Думы</w:t>
      </w:r>
      <w:proofErr w:type="gramEnd"/>
      <w:r w:rsidRPr="00836FAF">
        <w:rPr>
          <w:rFonts w:ascii="Times New Roman" w:hAnsi="Times New Roman" w:cs="Times New Roman"/>
          <w:bCs/>
          <w:sz w:val="28"/>
          <w:szCs w:val="28"/>
        </w:rPr>
        <w:t xml:space="preserve"> ЗАТО Солнечный «О бюджете ЗАТО Солнечный Тверской области на 2020 год и плановый период 2021 и 2022 годов». В связи с этим, данный проект Постановления </w:t>
      </w:r>
      <w:r>
        <w:rPr>
          <w:rFonts w:ascii="Times New Roman" w:hAnsi="Times New Roman" w:cs="Times New Roman"/>
          <w:bCs/>
          <w:sz w:val="28"/>
          <w:szCs w:val="28"/>
        </w:rPr>
        <w:t>был</w:t>
      </w:r>
      <w:r w:rsidRPr="00836FAF">
        <w:rPr>
          <w:rFonts w:ascii="Times New Roman" w:hAnsi="Times New Roman" w:cs="Times New Roman"/>
          <w:bCs/>
          <w:sz w:val="28"/>
          <w:szCs w:val="28"/>
        </w:rPr>
        <w:t xml:space="preserve"> рекомендован к принятию устранив указанные замечания</w:t>
      </w:r>
      <w:r>
        <w:rPr>
          <w:rFonts w:ascii="Times New Roman" w:hAnsi="Times New Roman" w:cs="Times New Roman"/>
          <w:bCs/>
          <w:sz w:val="28"/>
          <w:szCs w:val="28"/>
        </w:rPr>
        <w:t>:</w:t>
      </w:r>
      <w:r w:rsidRPr="00836FAF">
        <w:t xml:space="preserve"> </w:t>
      </w:r>
      <w:r w:rsidRPr="00836FAF">
        <w:rPr>
          <w:rFonts w:ascii="Times New Roman" w:hAnsi="Times New Roman" w:cs="Times New Roman"/>
          <w:bCs/>
          <w:sz w:val="28"/>
          <w:szCs w:val="28"/>
        </w:rPr>
        <w:t>В представленном проекте программы в Приложении 2 в графе 24 в строке «Задача 2 «Обеспечение предоставления услуг дошкольного, начального общего, основного общего, среднего общего образования в общеобразовательных организациях» указана сумма 80685, 96 тыс. руб., следует указать 80685,97 тыс. руб., в строке «Подпрограмма 2 «Дополнительное образование»» указана сумма 129457,65 тыс. руб., следует указать 129457,66 тыс. руб. В тексте Постановления следует указать общую сумму программы 292594,82 тыс. руб.</w:t>
      </w:r>
    </w:p>
    <w:p w:rsidR="00836FAF" w:rsidRDefault="00836FAF" w:rsidP="00836FAF">
      <w:pPr>
        <w:rPr>
          <w:rFonts w:ascii="Times New Roman" w:hAnsi="Times New Roman" w:cs="Times New Roman"/>
          <w:bCs/>
          <w:sz w:val="28"/>
          <w:szCs w:val="28"/>
        </w:rPr>
      </w:pPr>
      <w:r>
        <w:rPr>
          <w:rFonts w:ascii="Times New Roman" w:hAnsi="Times New Roman" w:cs="Times New Roman"/>
          <w:bCs/>
          <w:sz w:val="28"/>
          <w:szCs w:val="28"/>
        </w:rPr>
        <w:t>11.</w:t>
      </w:r>
      <w:r w:rsidRPr="00836FAF">
        <w:t xml:space="preserve"> </w:t>
      </w:r>
      <w:r w:rsidRPr="00836FAF">
        <w:rPr>
          <w:rFonts w:ascii="Times New Roman" w:hAnsi="Times New Roman" w:cs="Times New Roman"/>
          <w:bCs/>
          <w:sz w:val="28"/>
          <w:szCs w:val="28"/>
        </w:rPr>
        <w:t>Заключение по результатам финансово-экономической экспертизы</w:t>
      </w:r>
      <w:r>
        <w:rPr>
          <w:rFonts w:ascii="Times New Roman" w:hAnsi="Times New Roman" w:cs="Times New Roman"/>
          <w:bCs/>
          <w:sz w:val="28"/>
          <w:szCs w:val="28"/>
        </w:rPr>
        <w:t xml:space="preserve"> </w:t>
      </w:r>
      <w:r w:rsidRPr="00836FAF">
        <w:rPr>
          <w:rFonts w:ascii="Times New Roman" w:hAnsi="Times New Roman" w:cs="Times New Roman"/>
          <w:bCs/>
          <w:sz w:val="28"/>
          <w:szCs w:val="28"/>
        </w:rPr>
        <w:t>проекта Постановления Администрации ЗАТО Солнечный</w:t>
      </w:r>
      <w:r>
        <w:rPr>
          <w:rFonts w:ascii="Times New Roman" w:hAnsi="Times New Roman" w:cs="Times New Roman"/>
          <w:bCs/>
          <w:sz w:val="28"/>
          <w:szCs w:val="28"/>
        </w:rPr>
        <w:t xml:space="preserve"> </w:t>
      </w:r>
      <w:r w:rsidRPr="00836FAF">
        <w:rPr>
          <w:rFonts w:ascii="Times New Roman" w:hAnsi="Times New Roman" w:cs="Times New Roman"/>
          <w:bCs/>
          <w:sz w:val="28"/>
          <w:szCs w:val="28"/>
        </w:rPr>
        <w:t xml:space="preserve">«О внесении изменений в муниципальную программу ЗАТО Солнечный Тверской </w:t>
      </w:r>
      <w:proofErr w:type="gramStart"/>
      <w:r w:rsidRPr="00836FAF">
        <w:rPr>
          <w:rFonts w:ascii="Times New Roman" w:hAnsi="Times New Roman" w:cs="Times New Roman"/>
          <w:bCs/>
          <w:sz w:val="28"/>
          <w:szCs w:val="28"/>
        </w:rPr>
        <w:t>области  «</w:t>
      </w:r>
      <w:proofErr w:type="gramEnd"/>
      <w:r w:rsidRPr="00836FAF">
        <w:rPr>
          <w:rFonts w:ascii="Times New Roman" w:hAnsi="Times New Roman" w:cs="Times New Roman"/>
          <w:bCs/>
          <w:sz w:val="28"/>
          <w:szCs w:val="28"/>
        </w:rPr>
        <w:t>Развитие транспортного комплекса и дорожного хозяйства ЗАТО Солнечный Тверской области» на 2018-2023 годы»</w:t>
      </w:r>
      <w:r>
        <w:rPr>
          <w:rFonts w:ascii="Times New Roman" w:hAnsi="Times New Roman" w:cs="Times New Roman"/>
          <w:bCs/>
          <w:sz w:val="28"/>
          <w:szCs w:val="28"/>
        </w:rPr>
        <w:t xml:space="preserve"> от 05.06.2020</w:t>
      </w:r>
    </w:p>
    <w:p w:rsidR="00836FAF" w:rsidRDefault="00836FAF" w:rsidP="00836FAF">
      <w:pPr>
        <w:rPr>
          <w:rFonts w:ascii="Times New Roman" w:hAnsi="Times New Roman" w:cs="Times New Roman"/>
          <w:bCs/>
          <w:sz w:val="28"/>
          <w:szCs w:val="28"/>
        </w:rPr>
      </w:pPr>
      <w:r w:rsidRPr="00836FAF">
        <w:rPr>
          <w:rFonts w:ascii="Times New Roman" w:hAnsi="Times New Roman" w:cs="Times New Roman"/>
          <w:bCs/>
          <w:sz w:val="28"/>
          <w:szCs w:val="28"/>
        </w:rPr>
        <w:t xml:space="preserve">Представленный для проведения финансово-экономической экспертизы проект Постановления </w:t>
      </w:r>
      <w:proofErr w:type="gramStart"/>
      <w:r w:rsidRPr="00836FAF">
        <w:rPr>
          <w:rFonts w:ascii="Times New Roman" w:hAnsi="Times New Roman" w:cs="Times New Roman"/>
          <w:bCs/>
          <w:sz w:val="28"/>
          <w:szCs w:val="28"/>
        </w:rPr>
        <w:t>Администрации</w:t>
      </w:r>
      <w:proofErr w:type="gramEnd"/>
      <w:r w:rsidRPr="00836FAF">
        <w:rPr>
          <w:rFonts w:ascii="Times New Roman" w:hAnsi="Times New Roman" w:cs="Times New Roman"/>
          <w:bCs/>
          <w:sz w:val="28"/>
          <w:szCs w:val="28"/>
        </w:rPr>
        <w:t xml:space="preserve"> ЗАТО Солнечный «О внесении изменений в муниципальную программу ЗАТО Солнечный Тверской области «Развитие транспортного комплекса и дорожного хозяйства ЗАТО Солнечный Тверской области» на 2018-2023 гг. подготовлен в соответствии с требованиями норм действующего бюджетного законодательства. Бюджетные ассигнования необходимые для выполнения мероприятий в рамках данной муниципальной программы соответствуют бюджетным ассигнованиям предусмотренным проектом решения </w:t>
      </w:r>
      <w:proofErr w:type="gramStart"/>
      <w:r w:rsidRPr="00836FAF">
        <w:rPr>
          <w:rFonts w:ascii="Times New Roman" w:hAnsi="Times New Roman" w:cs="Times New Roman"/>
          <w:bCs/>
          <w:sz w:val="28"/>
          <w:szCs w:val="28"/>
        </w:rPr>
        <w:t>Думы</w:t>
      </w:r>
      <w:proofErr w:type="gramEnd"/>
      <w:r w:rsidRPr="00836FAF">
        <w:rPr>
          <w:rFonts w:ascii="Times New Roman" w:hAnsi="Times New Roman" w:cs="Times New Roman"/>
          <w:bCs/>
          <w:sz w:val="28"/>
          <w:szCs w:val="28"/>
        </w:rPr>
        <w:t xml:space="preserve"> ЗАТО Солнечный «О бюджете ЗАТО Солнечный Тверской области на 2020 год и плановый период 2021 и 2022 годов». Проект Постановления </w:t>
      </w:r>
      <w:r>
        <w:rPr>
          <w:rFonts w:ascii="Times New Roman" w:hAnsi="Times New Roman" w:cs="Times New Roman"/>
          <w:bCs/>
          <w:sz w:val="28"/>
          <w:szCs w:val="28"/>
        </w:rPr>
        <w:t>был</w:t>
      </w:r>
      <w:r w:rsidRPr="00836FAF">
        <w:rPr>
          <w:rFonts w:ascii="Times New Roman" w:hAnsi="Times New Roman" w:cs="Times New Roman"/>
          <w:bCs/>
          <w:sz w:val="28"/>
          <w:szCs w:val="28"/>
        </w:rPr>
        <w:t xml:space="preserve"> рекомендован к принятию в представленной редакции.</w:t>
      </w:r>
    </w:p>
    <w:p w:rsidR="00836FAF" w:rsidRDefault="00836FAF" w:rsidP="00836FAF">
      <w:pPr>
        <w:rPr>
          <w:rFonts w:ascii="Times New Roman" w:hAnsi="Times New Roman" w:cs="Times New Roman"/>
          <w:bCs/>
          <w:sz w:val="28"/>
          <w:szCs w:val="28"/>
        </w:rPr>
      </w:pPr>
      <w:r>
        <w:rPr>
          <w:rFonts w:ascii="Times New Roman" w:hAnsi="Times New Roman" w:cs="Times New Roman"/>
          <w:bCs/>
          <w:sz w:val="28"/>
          <w:szCs w:val="28"/>
        </w:rPr>
        <w:t>12.</w:t>
      </w:r>
      <w:r w:rsidRPr="00836FAF">
        <w:t xml:space="preserve"> </w:t>
      </w:r>
      <w:r w:rsidRPr="00836FAF">
        <w:rPr>
          <w:rFonts w:ascii="Times New Roman" w:hAnsi="Times New Roman" w:cs="Times New Roman"/>
          <w:bCs/>
          <w:sz w:val="28"/>
          <w:szCs w:val="28"/>
        </w:rPr>
        <w:t>Заключение</w:t>
      </w:r>
      <w:r>
        <w:rPr>
          <w:rFonts w:ascii="Times New Roman" w:hAnsi="Times New Roman" w:cs="Times New Roman"/>
          <w:bCs/>
          <w:sz w:val="28"/>
          <w:szCs w:val="28"/>
        </w:rPr>
        <w:t xml:space="preserve"> </w:t>
      </w:r>
      <w:r w:rsidRPr="00836FAF">
        <w:rPr>
          <w:rFonts w:ascii="Times New Roman" w:hAnsi="Times New Roman" w:cs="Times New Roman"/>
          <w:bCs/>
          <w:sz w:val="28"/>
          <w:szCs w:val="28"/>
        </w:rPr>
        <w:t xml:space="preserve">на проект решения </w:t>
      </w:r>
      <w:proofErr w:type="gramStart"/>
      <w:r w:rsidRPr="00836FAF">
        <w:rPr>
          <w:rFonts w:ascii="Times New Roman" w:hAnsi="Times New Roman" w:cs="Times New Roman"/>
          <w:bCs/>
          <w:sz w:val="28"/>
          <w:szCs w:val="28"/>
        </w:rPr>
        <w:t>Думы</w:t>
      </w:r>
      <w:proofErr w:type="gramEnd"/>
      <w:r w:rsidRPr="00836FAF">
        <w:rPr>
          <w:rFonts w:ascii="Times New Roman" w:hAnsi="Times New Roman" w:cs="Times New Roman"/>
          <w:bCs/>
          <w:sz w:val="28"/>
          <w:szCs w:val="28"/>
        </w:rPr>
        <w:t xml:space="preserve"> ЗАТО Солнечный</w:t>
      </w:r>
      <w:r>
        <w:rPr>
          <w:rFonts w:ascii="Times New Roman" w:hAnsi="Times New Roman" w:cs="Times New Roman"/>
          <w:bCs/>
          <w:sz w:val="28"/>
          <w:szCs w:val="28"/>
        </w:rPr>
        <w:t xml:space="preserve"> </w:t>
      </w:r>
      <w:r w:rsidRPr="00836FAF">
        <w:rPr>
          <w:rFonts w:ascii="Times New Roman" w:hAnsi="Times New Roman" w:cs="Times New Roman"/>
          <w:bCs/>
          <w:sz w:val="28"/>
          <w:szCs w:val="28"/>
        </w:rPr>
        <w:t>«О внесении изменений в бюджет ЗАТО Солнечный Тверской области на 2020 год и плановый период 2021 и 2022 годов»</w:t>
      </w:r>
      <w:r>
        <w:rPr>
          <w:rFonts w:ascii="Times New Roman" w:hAnsi="Times New Roman" w:cs="Times New Roman"/>
          <w:bCs/>
          <w:sz w:val="28"/>
          <w:szCs w:val="28"/>
        </w:rPr>
        <w:t xml:space="preserve"> от 05.06.2020</w:t>
      </w:r>
    </w:p>
    <w:p w:rsidR="00836FAF" w:rsidRPr="00836FAF" w:rsidRDefault="00836FAF" w:rsidP="00836FAF">
      <w:pPr>
        <w:rPr>
          <w:rFonts w:ascii="Times New Roman" w:hAnsi="Times New Roman" w:cs="Times New Roman"/>
          <w:bCs/>
          <w:sz w:val="28"/>
          <w:szCs w:val="28"/>
        </w:rPr>
      </w:pPr>
      <w:r w:rsidRPr="00836FAF">
        <w:rPr>
          <w:rFonts w:ascii="Times New Roman" w:hAnsi="Times New Roman" w:cs="Times New Roman"/>
          <w:bCs/>
          <w:sz w:val="28"/>
          <w:szCs w:val="28"/>
        </w:rPr>
        <w:t xml:space="preserve">Ревизионная комиссия отмечает, что по результатам проверки представленного проекта решения «О внесении изменений в </w:t>
      </w:r>
      <w:proofErr w:type="gramStart"/>
      <w:r w:rsidRPr="00836FAF">
        <w:rPr>
          <w:rFonts w:ascii="Times New Roman" w:hAnsi="Times New Roman" w:cs="Times New Roman"/>
          <w:bCs/>
          <w:sz w:val="28"/>
          <w:szCs w:val="28"/>
        </w:rPr>
        <w:t>бюджет</w:t>
      </w:r>
      <w:proofErr w:type="gramEnd"/>
      <w:r w:rsidRPr="00836FAF">
        <w:rPr>
          <w:rFonts w:ascii="Times New Roman" w:hAnsi="Times New Roman" w:cs="Times New Roman"/>
          <w:bCs/>
          <w:sz w:val="28"/>
          <w:szCs w:val="28"/>
        </w:rPr>
        <w:t xml:space="preserve"> ЗАТО Солнечный Тверской области на 2020 год и плановый период 2021 и 2022 годов» установлено, что все изменения в расходную часть бюджета подтверждены финансовыми обоснованиями для внесения изменений. </w:t>
      </w:r>
    </w:p>
    <w:p w:rsidR="00836FAF" w:rsidRPr="00836FAF" w:rsidRDefault="00836FAF" w:rsidP="00836FAF">
      <w:pPr>
        <w:rPr>
          <w:rFonts w:ascii="Times New Roman" w:hAnsi="Times New Roman" w:cs="Times New Roman"/>
          <w:bCs/>
          <w:sz w:val="28"/>
          <w:szCs w:val="28"/>
        </w:rPr>
      </w:pPr>
      <w:r w:rsidRPr="00836FAF">
        <w:rPr>
          <w:rFonts w:ascii="Times New Roman" w:hAnsi="Times New Roman" w:cs="Times New Roman"/>
          <w:bCs/>
          <w:sz w:val="28"/>
          <w:szCs w:val="28"/>
        </w:rPr>
        <w:lastRenderedPageBreak/>
        <w:t xml:space="preserve">Ревизионная </w:t>
      </w:r>
      <w:proofErr w:type="gramStart"/>
      <w:r w:rsidRPr="00836FAF">
        <w:rPr>
          <w:rFonts w:ascii="Times New Roman" w:hAnsi="Times New Roman" w:cs="Times New Roman"/>
          <w:bCs/>
          <w:sz w:val="28"/>
          <w:szCs w:val="28"/>
        </w:rPr>
        <w:t>комиссия</w:t>
      </w:r>
      <w:proofErr w:type="gramEnd"/>
      <w:r w:rsidRPr="00836FAF">
        <w:rPr>
          <w:rFonts w:ascii="Times New Roman" w:hAnsi="Times New Roman" w:cs="Times New Roman"/>
          <w:bCs/>
          <w:sz w:val="28"/>
          <w:szCs w:val="28"/>
        </w:rPr>
        <w:t xml:space="preserve"> ЗАТО Солнечный рекоменд</w:t>
      </w:r>
      <w:r>
        <w:rPr>
          <w:rFonts w:ascii="Times New Roman" w:hAnsi="Times New Roman" w:cs="Times New Roman"/>
          <w:bCs/>
          <w:sz w:val="28"/>
          <w:szCs w:val="28"/>
        </w:rPr>
        <w:t>овала</w:t>
      </w:r>
      <w:r w:rsidRPr="00836FAF">
        <w:rPr>
          <w:rFonts w:ascii="Times New Roman" w:hAnsi="Times New Roman" w:cs="Times New Roman"/>
          <w:bCs/>
          <w:sz w:val="28"/>
          <w:szCs w:val="28"/>
        </w:rPr>
        <w:t xml:space="preserve"> Думе ЗАТО Солнечный рассмотреть проект решения «О внесении изменений в бюджет ЗАТО Солнечный Тверской области на 2020 год и плановый период 2021 и 2022 годов» в представленной редакции.</w:t>
      </w:r>
    </w:p>
    <w:p w:rsidR="00836FAF" w:rsidRPr="00836FAF" w:rsidRDefault="00836FAF" w:rsidP="00836FAF">
      <w:pPr>
        <w:rPr>
          <w:rFonts w:ascii="Times New Roman" w:hAnsi="Times New Roman" w:cs="Times New Roman"/>
          <w:bCs/>
          <w:sz w:val="28"/>
          <w:szCs w:val="28"/>
        </w:rPr>
      </w:pPr>
    </w:p>
    <w:p w:rsidR="00836FAF" w:rsidRPr="00836FAF" w:rsidRDefault="00836FAF" w:rsidP="00836FAF">
      <w:pPr>
        <w:rPr>
          <w:rFonts w:ascii="Times New Roman" w:hAnsi="Times New Roman" w:cs="Times New Roman"/>
          <w:bCs/>
          <w:sz w:val="28"/>
          <w:szCs w:val="28"/>
        </w:rPr>
      </w:pPr>
    </w:p>
    <w:p w:rsidR="00836FAF" w:rsidRPr="0063481F" w:rsidRDefault="00836FAF" w:rsidP="0063481F">
      <w:pPr>
        <w:rPr>
          <w:rFonts w:ascii="Times New Roman" w:hAnsi="Times New Roman" w:cs="Times New Roman"/>
          <w:bCs/>
          <w:sz w:val="28"/>
          <w:szCs w:val="28"/>
        </w:rPr>
      </w:pPr>
    </w:p>
    <w:p w:rsidR="0063481F" w:rsidRPr="0063481F" w:rsidRDefault="0063481F" w:rsidP="0063481F">
      <w:pPr>
        <w:pStyle w:val="a3"/>
        <w:rPr>
          <w:rFonts w:ascii="Times New Roman" w:hAnsi="Times New Roman" w:cs="Times New Roman"/>
          <w:bCs/>
          <w:sz w:val="28"/>
          <w:szCs w:val="28"/>
        </w:rPr>
      </w:pPr>
    </w:p>
    <w:p w:rsidR="00807FA0" w:rsidRPr="00807FA0" w:rsidRDefault="00807FA0" w:rsidP="00807FA0">
      <w:pPr>
        <w:rPr>
          <w:rFonts w:ascii="Times New Roman" w:hAnsi="Times New Roman" w:cs="Times New Roman"/>
          <w:bCs/>
          <w:sz w:val="28"/>
          <w:szCs w:val="28"/>
        </w:rPr>
      </w:pPr>
    </w:p>
    <w:p w:rsidR="00807FA0" w:rsidRPr="00807FA0" w:rsidRDefault="00807FA0" w:rsidP="00807FA0">
      <w:pPr>
        <w:pStyle w:val="a3"/>
        <w:rPr>
          <w:rFonts w:ascii="Times New Roman" w:hAnsi="Times New Roman" w:cs="Times New Roman"/>
          <w:bCs/>
          <w:sz w:val="28"/>
          <w:szCs w:val="28"/>
        </w:rPr>
      </w:pPr>
    </w:p>
    <w:p w:rsidR="004E4708" w:rsidRPr="004E4708" w:rsidRDefault="004E4708" w:rsidP="004E4708">
      <w:pPr>
        <w:pStyle w:val="a3"/>
        <w:rPr>
          <w:rFonts w:ascii="Times New Roman" w:hAnsi="Times New Roman" w:cs="Times New Roman"/>
          <w:sz w:val="28"/>
          <w:szCs w:val="28"/>
        </w:rPr>
      </w:pPr>
    </w:p>
    <w:p w:rsidR="004E4708" w:rsidRPr="004E4708" w:rsidRDefault="004E4708">
      <w:pPr>
        <w:rPr>
          <w:rFonts w:ascii="Times New Roman" w:hAnsi="Times New Roman" w:cs="Times New Roman"/>
          <w:sz w:val="28"/>
          <w:szCs w:val="28"/>
        </w:rPr>
      </w:pPr>
    </w:p>
    <w:sectPr w:rsidR="004E4708" w:rsidRPr="004E4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452"/>
    <w:multiLevelType w:val="hybridMultilevel"/>
    <w:tmpl w:val="85D01C06"/>
    <w:lvl w:ilvl="0" w:tplc="471EBFB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4BD57E7"/>
    <w:multiLevelType w:val="hybridMultilevel"/>
    <w:tmpl w:val="9402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6B"/>
    <w:rsid w:val="004E4708"/>
    <w:rsid w:val="0063481F"/>
    <w:rsid w:val="00807FA0"/>
    <w:rsid w:val="00836FAF"/>
    <w:rsid w:val="009F2B6B"/>
    <w:rsid w:val="00A9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E21A"/>
  <w15:chartTrackingRefBased/>
  <w15:docId w15:val="{0DEBD60A-2CEC-483E-AFEC-EAB6537A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708"/>
    <w:pPr>
      <w:ind w:left="720"/>
      <w:contextualSpacing/>
    </w:pPr>
  </w:style>
  <w:style w:type="table" w:styleId="a4">
    <w:name w:val="Table Grid"/>
    <w:basedOn w:val="a1"/>
    <w:rsid w:val="00807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2020-07-15T06:09:00Z</dcterms:created>
  <dcterms:modified xsi:type="dcterms:W3CDTF">2020-07-15T06:47:00Z</dcterms:modified>
</cp:coreProperties>
</file>