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11" w:rsidRPr="00747C3E" w:rsidRDefault="002A4811" w:rsidP="002A4811"/>
    <w:p w:rsidR="002A4811" w:rsidRPr="00747C3E" w:rsidRDefault="002A4811" w:rsidP="002A4811">
      <w:pPr>
        <w:rPr>
          <w:i/>
          <w:sz w:val="28"/>
          <w:szCs w:val="28"/>
        </w:rPr>
      </w:pPr>
    </w:p>
    <w:p w:rsidR="002A4811" w:rsidRPr="00747C3E" w:rsidRDefault="002A4811" w:rsidP="002A4811"/>
    <w:p w:rsidR="00747C3E" w:rsidRPr="00747C3E" w:rsidRDefault="00747C3E" w:rsidP="00747C3E">
      <w:pPr>
        <w:pStyle w:val="ConsPlusNormal"/>
        <w:ind w:left="4537" w:firstLine="708"/>
        <w:jc w:val="right"/>
        <w:rPr>
          <w:rFonts w:ascii="Times New Roman" w:hAnsi="Times New Roman" w:cs="Times New Roman"/>
        </w:rPr>
      </w:pPr>
      <w:r w:rsidRPr="00747C3E">
        <w:rPr>
          <w:rFonts w:ascii="Times New Roman" w:hAnsi="Times New Roman" w:cs="Times New Roman"/>
        </w:rPr>
        <w:t xml:space="preserve">Приложение </w:t>
      </w:r>
    </w:p>
    <w:p w:rsidR="00747C3E" w:rsidRPr="00747C3E" w:rsidRDefault="00747C3E" w:rsidP="00747C3E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747C3E">
        <w:rPr>
          <w:rFonts w:ascii="Times New Roman" w:hAnsi="Times New Roman" w:cs="Times New Roman"/>
        </w:rPr>
        <w:t xml:space="preserve">к решению Думы ЗАТО Солнечный </w:t>
      </w:r>
    </w:p>
    <w:p w:rsidR="00747C3E" w:rsidRPr="00747C3E" w:rsidRDefault="00747C3E" w:rsidP="00747C3E">
      <w:pPr>
        <w:pStyle w:val="ConsPlusNormal"/>
        <w:ind w:left="5245"/>
        <w:jc w:val="right"/>
        <w:rPr>
          <w:rFonts w:ascii="Times New Roman" w:hAnsi="Times New Roman" w:cs="Times New Roman"/>
        </w:rPr>
      </w:pPr>
      <w:r w:rsidRPr="00747C3E">
        <w:rPr>
          <w:rFonts w:ascii="Times New Roman" w:hAnsi="Times New Roman" w:cs="Times New Roman"/>
        </w:rPr>
        <w:t xml:space="preserve">от </w:t>
      </w:r>
      <w:proofErr w:type="spellStart"/>
      <w:r w:rsidRPr="00747C3E">
        <w:rPr>
          <w:rFonts w:ascii="Times New Roman" w:hAnsi="Times New Roman" w:cs="Times New Roman"/>
        </w:rPr>
        <w:t>_____________г</w:t>
      </w:r>
      <w:proofErr w:type="spellEnd"/>
      <w:r w:rsidRPr="00747C3E">
        <w:rPr>
          <w:rFonts w:ascii="Times New Roman" w:hAnsi="Times New Roman" w:cs="Times New Roman"/>
        </w:rPr>
        <w:t>. № _______</w:t>
      </w:r>
    </w:p>
    <w:p w:rsidR="00602ABE" w:rsidRPr="00747C3E" w:rsidRDefault="00602ABE"/>
    <w:p w:rsidR="00747C3E" w:rsidRPr="00747C3E" w:rsidRDefault="00747C3E" w:rsidP="00747C3E">
      <w:pPr>
        <w:jc w:val="center"/>
        <w:rPr>
          <w:rFonts w:ascii="Arial" w:hAnsi="Arial" w:cs="Arial"/>
          <w:b/>
        </w:rPr>
      </w:pPr>
      <w:r w:rsidRPr="00747C3E">
        <w:rPr>
          <w:b/>
        </w:rPr>
        <w:t xml:space="preserve">Перечень значений коэффициента (К) в отношении земельных участков, государственная собственность на которые не разграничена, предоставленных в аренду без торгов, </w:t>
      </w:r>
      <w:bookmarkStart w:id="0" w:name="_Hlk57799517"/>
      <w:r w:rsidRPr="00747C3E">
        <w:rPr>
          <w:b/>
        </w:rPr>
        <w:t>на территории ЗАТО Солнечный</w:t>
      </w:r>
      <w:bookmarkEnd w:id="0"/>
      <w:r w:rsidRPr="00747C3E">
        <w:rPr>
          <w:rFonts w:ascii="Arial" w:hAnsi="Arial" w:cs="Arial"/>
          <w:b/>
        </w:rPr>
        <w:t xml:space="preserve"> </w:t>
      </w:r>
    </w:p>
    <w:p w:rsidR="00CB64F2" w:rsidRPr="00747C3E" w:rsidRDefault="00CB64F2"/>
    <w:tbl>
      <w:tblPr>
        <w:tblW w:w="10204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5"/>
        <w:gridCol w:w="850"/>
        <w:gridCol w:w="5670"/>
        <w:gridCol w:w="1699"/>
      </w:tblGrid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Наименование вида разрешенного использования земельного участка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 xml:space="preserve">Код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Описание вида разрешенного использования земельного участка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Значения коэффициента (К)</w:t>
            </w:r>
          </w:p>
        </w:tc>
      </w:tr>
      <w:tr w:rsidR="00747C3E" w:rsidRPr="00747C3E" w:rsidTr="00623441">
        <w:trPr>
          <w:trHeight w:val="9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Сельскохозяйственное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Ведение сельского хозяйства.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1" w:history="1">
              <w:r w:rsidRPr="00747C3E">
                <w:t>кодами 1.1</w:t>
              </w:r>
            </w:hyperlink>
            <w:r w:rsidRPr="00747C3E">
              <w:t xml:space="preserve"> - </w:t>
            </w:r>
            <w:hyperlink w:anchor="Par124" w:history="1">
              <w:r w:rsidRPr="00747C3E">
                <w:t>1.20</w:t>
              </w:r>
            </w:hyperlink>
            <w:r w:rsidRPr="00747C3E">
              <w:t>, в том числе размещение зданий и сооружений, используемых для хранения и переработки сельскохозяйственной продукции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Растениеводство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выращиванием сельскохозяйственных культур.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4" w:history="1">
              <w:r w:rsidRPr="00747C3E">
                <w:t>кодами 1.2</w:t>
              </w:r>
            </w:hyperlink>
            <w:r w:rsidRPr="00747C3E">
              <w:t xml:space="preserve"> - </w:t>
            </w:r>
            <w:hyperlink w:anchor="Par66" w:history="1">
              <w:r w:rsidRPr="00747C3E">
                <w:t>1.6</w:t>
              </w:r>
            </w:hyperlink>
            <w:bookmarkStart w:id="1" w:name="Par51"/>
            <w:bookmarkEnd w:id="1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Выращивание зерновых и иных сельскохозяйственных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 на сельскохозяйственных угодьях, связанной с производством зерновых, бобовых, кормовых, технических, масличных, эфиромасличных и иных сельскохозяйственных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2" w:name="Par54"/>
            <w:bookmarkEnd w:id="2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Овощеводство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 на сельскохозяйственных угодьях, связанной с производством картофеля, листовых, плодовых, луковичных и бахчевых сельскохозяйственных культур, в том числе с использованием теплиц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Выращивание тонизирующих, лекарственных, цветочных культур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производством чая, лекарственных и цветочных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Садоводство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Осуществление хозяйственной деятельности, в том </w:t>
            </w:r>
            <w:r w:rsidRPr="00747C3E">
              <w:lastRenderedPageBreak/>
              <w:t>числе на сельскохозяйственных угодьях, связанной с выращиванием многолетних плодовых и ягодных культур, винограда и иных многолетних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Выращивание льна и конопли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выращиванием льна, конопли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3" w:name="Par66"/>
            <w:bookmarkEnd w:id="3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Животноводство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76" w:history="1">
              <w:r w:rsidRPr="00747C3E">
                <w:t>кодами 1.8</w:t>
              </w:r>
            </w:hyperlink>
            <w:r w:rsidRPr="00747C3E">
              <w:t xml:space="preserve"> - </w:t>
            </w:r>
            <w:hyperlink w:anchor="Par91" w:history="1">
              <w:r w:rsidRPr="00747C3E">
                <w:t>1.11</w:t>
              </w:r>
            </w:hyperlink>
            <w:r w:rsidRPr="00747C3E">
              <w:t xml:space="preserve">, </w:t>
            </w:r>
            <w:hyperlink w:anchor="Par107" w:history="1">
              <w:r w:rsidRPr="00747C3E">
                <w:t>1.15</w:t>
              </w:r>
            </w:hyperlink>
            <w:r w:rsidRPr="00747C3E">
              <w:t xml:space="preserve">, </w:t>
            </w:r>
            <w:hyperlink w:anchor="Par120" w:history="1">
              <w:r w:rsidRPr="00747C3E">
                <w:t>1.19</w:t>
              </w:r>
            </w:hyperlink>
            <w:r w:rsidRPr="00747C3E">
              <w:t xml:space="preserve">, </w:t>
            </w:r>
            <w:hyperlink w:anchor="Par124" w:history="1">
              <w:r w:rsidRPr="00747C3E">
                <w:t>1.20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Скотоводство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связанной с разведением сельскохозяйственных животных (крупного рогатого скота, овец, коз, лошадей, верблюдов, оленей);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сенокошение, выпас сельскохозяйственных животных, производство кормов, размещение зданий, сооружений, используемых для содержания и разведения сельскохозяйственных животных;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4" w:name="Par76"/>
            <w:bookmarkEnd w:id="4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Звероводство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в неволе ценных пушных зверей;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Птицеводство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домашних пород птиц, в том числе водоплавающих;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 птицеводства;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Свиноводство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свиней;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зданий, сооружений, используемых для содержания и разведения животных, производства, хранения и первичной переработки продукции;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разведение племенных животных, производство и использование племенной продукции (материала)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5" w:name="Par91"/>
            <w:bookmarkEnd w:id="5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Пчеловодство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в том числе на сельскохозяйственных угодьях, по разведению, содержанию и использованию пчел и иных полезных насекомых;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ульев, иных объектов и оборудования, необходимого для пчеловодства и разведениях иных полезных насекомых;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сооружений, используемых для хранения и первичной переработки продукции пчеловодства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Рыбоводство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1.13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хозяйственной деятельности, связанной с разведением и (или) содержанием, выращиванием объектов рыбоводства (</w:t>
            </w:r>
            <w:proofErr w:type="spellStart"/>
            <w:r w:rsidRPr="00747C3E">
              <w:t>аквакультуры</w:t>
            </w:r>
            <w:proofErr w:type="spellEnd"/>
            <w:r w:rsidRPr="00747C3E">
              <w:t>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зданий, сооружений, оборудования, необходимых для осуществления рыбоводства (</w:t>
            </w:r>
            <w:proofErr w:type="spellStart"/>
            <w:r w:rsidRPr="00747C3E">
              <w:t>аквакультуры</w:t>
            </w:r>
            <w:proofErr w:type="spellEnd"/>
            <w:r w:rsidRPr="00747C3E">
              <w:t>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Научное обеспечение сельского хозяйства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1.14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научной и селекционной работы, ведения сельского хозяйства для получения ценных с научной точки зрения образцов растительного и животного мира;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коллекций генетических ресурсов растений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Хранение и переработка сельскохозяйственной продукции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1.15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зданий, сооружений, используемых для производства, хранения, первичной и глубокой переработки сельскохозяйственной продукции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" w:name="Par107"/>
            <w:bookmarkEnd w:id="6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Ведение личного подсобного хозяйства на полевых участках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1.16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Производство сельскохозяйственной продукции без права возведения объектов капитального строительства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Питомники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1.17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Выращивание и реализация подроста деревьев и кустарников, используемых в сельском хозяйстве, а также иных сельскохозяйственных культур для получения рассады и семян;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сооружений, необходимых для указанных видов сельскохозяйственного производства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Обеспечение сельскохозяйстве</w:t>
            </w:r>
            <w:r w:rsidRPr="00747C3E">
              <w:lastRenderedPageBreak/>
              <w:t>нного производства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1.18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машинно-транспортных и ремонтных станций, ангаров и гаражей для </w:t>
            </w:r>
            <w:r w:rsidRPr="00747C3E">
              <w:lastRenderedPageBreak/>
              <w:t>сельскохозяйственной техники, амбаров, водонапорных башен, трансформаторных станций и иного технического оборудования, используемого для ведения сельского хозяйства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Сенокошение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1.19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Кошение трав, сбор и заготовка сена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7" w:name="Par120"/>
            <w:bookmarkEnd w:id="7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Выпас сельскохозяйственных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1.20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Выпас сельскохозяйственных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8" w:name="Par124"/>
            <w:bookmarkEnd w:id="8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жилых помещений различного вида и обеспечение проживания в них.</w:t>
            </w:r>
          </w:p>
          <w:p w:rsidR="00747C3E" w:rsidRPr="00747C3E" w:rsidRDefault="00747C3E" w:rsidP="00623441">
            <w:pPr>
              <w:jc w:val="both"/>
            </w:pPr>
            <w:r w:rsidRPr="00747C3E">
              <w:t>К жилой застройке относятся здания (помещения в них), предназначенные для проживания человека, за исключением зданий (помещений), используемых:</w:t>
            </w:r>
          </w:p>
          <w:p w:rsidR="00747C3E" w:rsidRPr="00747C3E" w:rsidRDefault="00747C3E" w:rsidP="00623441">
            <w:pPr>
              <w:jc w:val="both"/>
            </w:pPr>
            <w:r w:rsidRPr="00747C3E">
              <w:t>- с целью извлечения предпринимательской выгоды из предоставления жилого помещения для временного проживания в них (гостиницы, дома отдыха);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- для проживания с одновременным осуществлением лечения или социального обслуживания населения (санатории, дома ребенка, дома престарелых, больницы);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- как способ обеспечения непрерывности производства (вахтовые помещения, служебные жилые помещения на производственных объектах);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- как способ обеспечения деятельности режимного учреждения (казармы, караульные помещения, места лишения свободы, содержания под стражей).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140" w:history="1">
              <w:r w:rsidRPr="00747C3E">
                <w:t>кодами 2.1</w:t>
              </w:r>
            </w:hyperlink>
            <w:r w:rsidRPr="00747C3E">
              <w:t xml:space="preserve"> - </w:t>
            </w:r>
            <w:hyperlink w:anchor="Par160" w:history="1">
              <w:r w:rsidRPr="00747C3E">
                <w:t>2.3</w:t>
              </w:r>
            </w:hyperlink>
            <w:r w:rsidRPr="00747C3E">
              <w:t xml:space="preserve">, </w:t>
            </w:r>
            <w:hyperlink w:anchor="Par171" w:history="1">
              <w:r w:rsidRPr="00747C3E">
                <w:t>2.5</w:t>
              </w:r>
            </w:hyperlink>
            <w:r w:rsidRPr="00747C3E">
              <w:t xml:space="preserve"> - </w:t>
            </w:r>
            <w:hyperlink w:anchor="Par186" w:history="1">
              <w:r w:rsidRPr="00747C3E">
                <w:t>2.7.1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rPr>
          <w:trHeight w:val="111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Для индивидуального жилищного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выращивание сельскохозяйственных культур;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индивидуальных гаражей и хозяйственных построек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9" w:name="Par140"/>
            <w:bookmarkEnd w:id="9"/>
            <w:r w:rsidRPr="00747C3E">
              <w:t>1</w:t>
            </w:r>
          </w:p>
        </w:tc>
      </w:tr>
      <w:tr w:rsidR="00747C3E" w:rsidRPr="00747C3E" w:rsidTr="00623441">
        <w:trPr>
          <w:trHeight w:val="3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Малоэтажная многоквартирная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малоэтажных многоквартирных домов (многоквартирные дома высотой до 4 этажей, включая мансардный);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площадок для отдыха;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обслуживания жилой </w:t>
            </w:r>
            <w:r w:rsidRPr="00747C3E">
              <w:lastRenderedPageBreak/>
              <w:t>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Для ведения личного подсобного хозяйства (приусадебный земельный участок)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жилого дома, указанного в описании вида разрешенного использования с </w:t>
            </w:r>
            <w:hyperlink w:anchor="Par140" w:history="1">
              <w:r w:rsidRPr="00747C3E">
                <w:t>кодом 2.1</w:t>
              </w:r>
            </w:hyperlink>
            <w:r w:rsidRPr="00747C3E">
              <w:t>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производство сельскохозяйственной продукции;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гаража и иных вспомогательных сооружений;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содержание сельскохозяйственных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rPr>
          <w:trHeight w:val="6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Блокированная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разведение декоративных и плодовых деревьев, овощных и ягодных культур;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индивидуальных гаражей и иных вспомогательных сооружений;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площадок для отдыха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10" w:name="Par160"/>
            <w:bookmarkEnd w:id="10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Передвижное жилье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сооружений, пригодных к использованию в качестве жилья (палаточные городки, кемпинги, жилые вагончики, жилые прицепы) с возможностью подключения названных сооружений к инженерным сетям, находящимся на земельном участке или на земельных участках, имеющих инженерные сооружения, предназначенных для общего 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proofErr w:type="spellStart"/>
            <w:r w:rsidRPr="00747C3E">
              <w:t>Среднеэтажная</w:t>
            </w:r>
            <w:proofErr w:type="spellEnd"/>
            <w:r w:rsidRPr="00747C3E">
              <w:t xml:space="preserve"> жилая застройка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многоквартирных домов этажностью не выше восьми этажей;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благоустройство и озеленение;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подземных гаражей и автостоянок;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площадок для отдыха;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11" w:name="Par171"/>
            <w:bookmarkEnd w:id="11"/>
            <w:r w:rsidRPr="00747C3E">
              <w:t>1</w:t>
            </w:r>
          </w:p>
        </w:tc>
      </w:tr>
      <w:tr w:rsidR="00747C3E" w:rsidRPr="00747C3E" w:rsidTr="00623441">
        <w:trPr>
          <w:trHeight w:val="55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Многоэтажная жилая застройка (высотная застройка)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многоквартирных домов этажностью девять этажей и выше;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благоустройство и озеленение придомовых территорий;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обустройство спортивных и детских площадок, хозяйственных площадок и площадок для отдыха;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15% от общей площади дома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Обслуживание жилой застройки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размещение которых предусмотрено видами разрешенного использования с </w:t>
            </w:r>
            <w:hyperlink w:anchor="Par192" w:history="1">
              <w:r w:rsidRPr="00747C3E">
                <w:t>кодами 3.1</w:t>
              </w:r>
            </w:hyperlink>
            <w:r w:rsidRPr="00747C3E">
              <w:t xml:space="preserve">, </w:t>
            </w:r>
            <w:hyperlink w:anchor="Par204" w:history="1">
              <w:r w:rsidRPr="00747C3E">
                <w:t>3.2</w:t>
              </w:r>
            </w:hyperlink>
            <w:r w:rsidRPr="00747C3E">
              <w:t xml:space="preserve">, </w:t>
            </w:r>
            <w:hyperlink w:anchor="Par226" w:history="1">
              <w:r w:rsidRPr="00747C3E">
                <w:t>3.3</w:t>
              </w:r>
            </w:hyperlink>
            <w:r w:rsidRPr="00747C3E">
              <w:t xml:space="preserve">, </w:t>
            </w:r>
            <w:hyperlink w:anchor="Par230" w:history="1">
              <w:r w:rsidRPr="00747C3E">
                <w:t>3.4</w:t>
              </w:r>
            </w:hyperlink>
            <w:r w:rsidRPr="00747C3E">
              <w:t xml:space="preserve">, </w:t>
            </w:r>
            <w:hyperlink w:anchor="Par234" w:history="1">
              <w:r w:rsidRPr="00747C3E">
                <w:t>3.4.1</w:t>
              </w:r>
            </w:hyperlink>
            <w:r w:rsidRPr="00747C3E">
              <w:t xml:space="preserve">, </w:t>
            </w:r>
            <w:hyperlink w:anchor="Par252" w:history="1">
              <w:r w:rsidRPr="00747C3E">
                <w:t>3.5.1</w:t>
              </w:r>
            </w:hyperlink>
            <w:r w:rsidRPr="00747C3E">
              <w:t xml:space="preserve">, </w:t>
            </w:r>
            <w:hyperlink w:anchor="Par260" w:history="1">
              <w:r w:rsidRPr="00747C3E">
                <w:t>3.6</w:t>
              </w:r>
            </w:hyperlink>
            <w:r w:rsidRPr="00747C3E">
              <w:t xml:space="preserve">, </w:t>
            </w:r>
            <w:hyperlink w:anchor="Par276" w:history="1">
              <w:r w:rsidRPr="00747C3E">
                <w:t>3.7</w:t>
              </w:r>
            </w:hyperlink>
            <w:r w:rsidRPr="00747C3E">
              <w:t xml:space="preserve">, </w:t>
            </w:r>
            <w:hyperlink w:anchor="Par320" w:history="1">
              <w:r w:rsidRPr="00747C3E">
                <w:t>3.10.1</w:t>
              </w:r>
            </w:hyperlink>
            <w:r w:rsidRPr="00747C3E">
              <w:t xml:space="preserve">, </w:t>
            </w:r>
            <w:hyperlink w:anchor="Par335" w:history="1">
              <w:r w:rsidRPr="00747C3E">
                <w:t>4.1</w:t>
              </w:r>
            </w:hyperlink>
            <w:r w:rsidRPr="00747C3E">
              <w:t xml:space="preserve">, </w:t>
            </w:r>
            <w:hyperlink w:anchor="Par344" w:history="1">
              <w:r w:rsidRPr="00747C3E">
                <w:t>4.3</w:t>
              </w:r>
            </w:hyperlink>
            <w:r w:rsidRPr="00747C3E">
              <w:t xml:space="preserve">, </w:t>
            </w:r>
            <w:hyperlink w:anchor="Par349" w:history="1">
              <w:r w:rsidRPr="00747C3E">
                <w:t>4.4</w:t>
              </w:r>
            </w:hyperlink>
            <w:r w:rsidRPr="00747C3E">
              <w:t xml:space="preserve">, </w:t>
            </w:r>
            <w:hyperlink w:anchor="Par356" w:history="1">
              <w:r w:rsidRPr="00747C3E">
                <w:t>4.6</w:t>
              </w:r>
            </w:hyperlink>
            <w:r w:rsidRPr="00747C3E">
              <w:t xml:space="preserve">, </w:t>
            </w:r>
            <w:hyperlink w:anchor="Par424" w:history="1">
              <w:r w:rsidRPr="00747C3E">
                <w:t>5.1.2</w:t>
              </w:r>
            </w:hyperlink>
            <w:r w:rsidRPr="00747C3E">
              <w:t xml:space="preserve">, </w:t>
            </w:r>
            <w:hyperlink w:anchor="Par428" w:history="1">
              <w:r w:rsidRPr="00747C3E">
                <w:t>5.1.3</w:t>
              </w:r>
            </w:hyperlink>
            <w:r w:rsidRPr="00747C3E">
              <w:t>, если их размещение необходимо для обслуживания жилой застройки, а также связано с проживанием граждан, не причиняет вреда окружающей среде и санитарному благополучию, не нарушает права жителей, не требует установления санитарной зоны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Хранение автотранспорта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747C3E">
              <w:t>машино-места</w:t>
            </w:r>
            <w:proofErr w:type="spellEnd"/>
            <w:r w:rsidRPr="00747C3E">
              <w:t xml:space="preserve">, за исключением гаражей, размещение которых предусмотрено содержанием вида разрешенного использования с </w:t>
            </w:r>
            <w:hyperlink w:anchor="Par382" w:history="1">
              <w:r w:rsidRPr="00747C3E">
                <w:t>кодом 4.9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12" w:name="Par186"/>
            <w:bookmarkEnd w:id="12"/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Общественное использование объектов капитального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 в 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2" w:history="1">
              <w:r w:rsidRPr="00747C3E">
                <w:t>кодами 3.1</w:t>
              </w:r>
            </w:hyperlink>
            <w:r w:rsidRPr="00747C3E">
              <w:t xml:space="preserve"> - </w:t>
            </w:r>
            <w:hyperlink w:anchor="Par324" w:history="1">
              <w:r w:rsidRPr="00747C3E">
                <w:t>3.10.2</w:t>
              </w:r>
            </w:hyperlink>
            <w:bookmarkStart w:id="13" w:name="Par190"/>
            <w:bookmarkEnd w:id="13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bookmarkStart w:id="14" w:name="Par192"/>
            <w:bookmarkEnd w:id="14"/>
            <w:r w:rsidRPr="00747C3E">
              <w:t>Коммунальное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98" w:history="1">
              <w:r w:rsidRPr="00747C3E">
                <w:t>кодами 3.1.1</w:t>
              </w:r>
            </w:hyperlink>
            <w:r w:rsidRPr="00747C3E">
              <w:t xml:space="preserve"> - </w:t>
            </w:r>
            <w:hyperlink w:anchor="Par202" w:history="1">
              <w:r w:rsidRPr="00747C3E">
                <w:t>3.1.2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Предоставление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</w:t>
            </w:r>
            <w:r w:rsidRPr="00747C3E">
              <w:lastRenderedPageBreak/>
              <w:t>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15" w:name="Par198"/>
            <w:bookmarkEnd w:id="15"/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16" w:name="Par202"/>
            <w:bookmarkEnd w:id="16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17" w:name="Par204"/>
            <w:bookmarkEnd w:id="17"/>
            <w:r w:rsidRPr="00747C3E">
              <w:t>Социальное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11" w:history="1">
              <w:r w:rsidRPr="00747C3E">
                <w:t>кодами 3.2.1</w:t>
              </w:r>
            </w:hyperlink>
            <w:r w:rsidRPr="00747C3E">
              <w:t xml:space="preserve"> - </w:t>
            </w:r>
            <w:hyperlink w:anchor="Par224" w:history="1">
              <w:r w:rsidRPr="00747C3E">
                <w:t>3.2.4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Дома социального обслуживания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домов престарелых, домов ребенка, детских домов, пунктов ночлега для бездомных граждан;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для временного размещения вынужденных переселенцев, лиц, признанных беженцами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18" w:name="Par211"/>
            <w:bookmarkEnd w:id="18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Оказание социальной помощи населению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служб психологической и бесплатной юридической помощи, социальных, пенсионных и иных служб (службы занятости населения, пункты питания малоимущих граждан), в которых осуществляется прием граждан по вопросам оказания социальной помощи и назначения социальных или пенсионных выплат, а также для размещения общественных некоммерческих организаций:</w:t>
            </w:r>
          </w:p>
          <w:p w:rsidR="00747C3E" w:rsidRPr="00747C3E" w:rsidRDefault="00747C3E" w:rsidP="00623441">
            <w:pPr>
              <w:jc w:val="both"/>
            </w:pPr>
            <w:r w:rsidRPr="00747C3E">
              <w:t>некоммерческих фондов, благотворительных организаций, клубов по интересам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Оказание услуг связи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пунктов оказания услуг почтовой, телеграфной, междугородней и международной телефонной связи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19" w:name="Par220"/>
            <w:bookmarkEnd w:id="19"/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Общежития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3.2.4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зданий, предназначенных для размещения общежитий, предназначенных для проживания граждан на время их работы, службы или обучения, за исключением зданий, размещение которых предусмотрено содержанием вида разрешенного использования с </w:t>
            </w:r>
            <w:hyperlink w:anchor="Par362" w:history="1">
              <w:r w:rsidRPr="00747C3E">
                <w:t>кодом 4.7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20" w:name="Par224"/>
            <w:bookmarkEnd w:id="20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21" w:name="Par226"/>
            <w:bookmarkEnd w:id="21"/>
            <w:r w:rsidRPr="00747C3E">
              <w:t>Бытовое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оказания населению или организациям бытовых услуг (мастерские мелкого </w:t>
            </w:r>
            <w:r w:rsidRPr="00747C3E">
              <w:lastRenderedPageBreak/>
              <w:t>ремонта, ателье, бани, парикмахерские, прачечные, химчистки, похоронные бюро)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22" w:name="Par230"/>
            <w:bookmarkEnd w:id="22"/>
            <w:r w:rsidRPr="00747C3E">
              <w:lastRenderedPageBreak/>
              <w:t>Здравоохранение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34" w:history="1">
              <w:r w:rsidRPr="00747C3E">
                <w:t>кодами 3.4.1</w:t>
              </w:r>
            </w:hyperlink>
            <w:r w:rsidRPr="00747C3E">
              <w:t xml:space="preserve"> - </w:t>
            </w:r>
            <w:hyperlink w:anchor="Par238" w:history="1">
              <w:r w:rsidRPr="00747C3E">
                <w:t>3.4.2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23" w:name="Par234"/>
            <w:bookmarkEnd w:id="23"/>
            <w:r w:rsidRPr="00747C3E">
              <w:t>Амбулаторно-поликлиническое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24" w:name="Par238"/>
            <w:bookmarkEnd w:id="24"/>
            <w:r w:rsidRPr="00747C3E">
              <w:t>Стационарное медицинское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станций скорой помощи;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площадок санитарной авиации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Медицинские организации особого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 для размещения медицинских организаций, осуществляющих проведение судебно-медицинской и </w:t>
            </w:r>
            <w:proofErr w:type="spellStart"/>
            <w:r w:rsidRPr="00747C3E">
              <w:t>патолого-анатомической</w:t>
            </w:r>
            <w:proofErr w:type="spellEnd"/>
            <w:r w:rsidRPr="00747C3E">
              <w:t xml:space="preserve"> экспертизы (морги)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Образование и просвещение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воспитания, образования и просвещения.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52" w:history="1">
              <w:r w:rsidRPr="00747C3E">
                <w:t>кодами 3.5.1</w:t>
              </w:r>
            </w:hyperlink>
            <w:r w:rsidRPr="00747C3E">
              <w:t xml:space="preserve"> - </w:t>
            </w:r>
            <w:hyperlink w:anchor="Par256" w:history="1">
              <w:r w:rsidRPr="00747C3E">
                <w:t>3.5.2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25" w:name="Par252"/>
            <w:bookmarkEnd w:id="25"/>
            <w:r w:rsidRPr="00747C3E">
              <w:t>Дошкольное, начальное и среднее общее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26" w:name="Par256"/>
            <w:bookmarkEnd w:id="26"/>
            <w:r w:rsidRPr="00747C3E">
              <w:t>Среднее и высшее профессионально</w:t>
            </w:r>
            <w:r w:rsidRPr="00747C3E">
              <w:lastRenderedPageBreak/>
              <w:t>е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3.5.2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</w:t>
            </w:r>
            <w:r w:rsidRPr="00747C3E">
              <w:lastRenderedPageBreak/>
              <w:t>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27" w:name="Par260"/>
            <w:bookmarkEnd w:id="27"/>
            <w:r w:rsidRPr="00747C3E">
              <w:lastRenderedPageBreak/>
              <w:t>Культурное развитие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66" w:history="1">
              <w:r w:rsidRPr="00747C3E">
                <w:t>кодами 3.6.1</w:t>
              </w:r>
            </w:hyperlink>
            <w:r w:rsidRPr="00747C3E">
              <w:t xml:space="preserve"> - </w:t>
            </w:r>
            <w:hyperlink w:anchor="Par274" w:history="1">
              <w:r w:rsidRPr="00747C3E">
                <w:t>3.6.3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Объекты </w:t>
            </w:r>
            <w:proofErr w:type="spellStart"/>
            <w:r w:rsidRPr="00747C3E">
              <w:t>культурно-досуговой</w:t>
            </w:r>
            <w:proofErr w:type="spellEnd"/>
            <w:r w:rsidRPr="00747C3E">
              <w:t xml:space="preserve">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28" w:name="Par266"/>
            <w:bookmarkEnd w:id="28"/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Парки культуры и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парков культуры и отдыха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Цирки и зверинцы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 и сооружений для размещения цирков, зверинцев, зоопарков, зоосадов, океанариумов и осуществления сопутствующих видов деятельности по содержанию диких животных в неволе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29" w:name="Par274"/>
            <w:bookmarkEnd w:id="29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30" w:name="Par276"/>
            <w:bookmarkEnd w:id="30"/>
            <w:r w:rsidRPr="00747C3E">
              <w:t>Религиозное использование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82" w:history="1">
              <w:r w:rsidRPr="00747C3E">
                <w:t>кодами 3.7.1</w:t>
              </w:r>
            </w:hyperlink>
            <w:r w:rsidRPr="00747C3E">
              <w:t xml:space="preserve"> - </w:t>
            </w:r>
            <w:hyperlink w:anchor="Par286" w:history="1">
              <w:r w:rsidRPr="00747C3E">
                <w:t>3.7.2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религиозных обрядов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совершения религиозных обрядов и церемоний (в том числе церкви, соборы, храмы, часовни, мечети, молельные дома, синагоги)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31" w:name="Par282"/>
            <w:bookmarkEnd w:id="31"/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Религиозное управление и образование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дома священнослужителей, воскресные и религиозные школы, семинарии, духовные училища)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32" w:name="Par286"/>
            <w:bookmarkEnd w:id="32"/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Общественное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зданий, предназначенных для размещения органов и организаций общественного управления. Содержание данного вида разрешенного </w:t>
            </w:r>
            <w:r w:rsidRPr="00747C3E">
              <w:lastRenderedPageBreak/>
              <w:t xml:space="preserve">использования включает в себя содержание видов разрешенного использования с </w:t>
            </w:r>
            <w:hyperlink w:anchor="Par294" w:history="1">
              <w:r w:rsidRPr="00747C3E">
                <w:t>кодами 3.8.1</w:t>
              </w:r>
            </w:hyperlink>
            <w:r w:rsidRPr="00747C3E">
              <w:t xml:space="preserve"> - </w:t>
            </w:r>
            <w:hyperlink w:anchor="Par298" w:history="1">
              <w:r w:rsidRPr="00747C3E">
                <w:t>3.8.2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Государственное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размещения государственных органов, государственного пенсионного фонда, органов местного самоуправления, судов, а также организаций, непосредственно обеспечивающих их деятельность или оказывающих государственные и (или) муниципальные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33" w:name="Par294"/>
            <w:bookmarkEnd w:id="33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Представительская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зданий, предназначенных для дипломатических представительств иностранных государств и субъектов Российской Федерации, консульских учреждений в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34" w:name="Par298"/>
            <w:bookmarkEnd w:id="34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Обеспечение научной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06" w:history="1">
              <w:r w:rsidRPr="00747C3E">
                <w:t>кодами 3.9.1</w:t>
              </w:r>
            </w:hyperlink>
            <w:r w:rsidRPr="00747C3E">
              <w:t xml:space="preserve"> - </w:t>
            </w:r>
            <w:hyperlink w:anchor="Par314" w:history="1">
              <w:r w:rsidRPr="00747C3E">
                <w:t>3.9.3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35" w:name="Par306"/>
            <w:bookmarkEnd w:id="35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Проведение научных исследований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проведения научных изысканий, исследований и разработок (научно-исследовательские и проектные институты, научные центры, инновационные центры, государственные академии наук, опытно-конструкторские центры, в том числе отраслевые)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Проведение научных испытаний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 и сооружений для проведения изысканий, испытаний опытных промышленных образцов, для размещения организаций, осуществляющих научные изыскания, исследования и разработки, научные и селекционные работы, ведение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36" w:name="Par314"/>
            <w:bookmarkEnd w:id="36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оказания ветеринарных услуг, </w:t>
            </w:r>
            <w:r w:rsidRPr="00747C3E">
              <w:lastRenderedPageBreak/>
              <w:t xml:space="preserve">содержания или разведения животных, не являющихся сельскохозяйственными, под надзором человека.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20" w:history="1">
              <w:r w:rsidRPr="00747C3E">
                <w:t>кодами 3.10.1</w:t>
              </w:r>
            </w:hyperlink>
            <w:r w:rsidRPr="00747C3E">
              <w:t xml:space="preserve"> - </w:t>
            </w:r>
            <w:hyperlink w:anchor="Par324" w:history="1">
              <w:r w:rsidRPr="00747C3E">
                <w:t>3.10.2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37" w:name="Par320"/>
            <w:bookmarkEnd w:id="37"/>
            <w:r w:rsidRPr="00747C3E">
              <w:lastRenderedPageBreak/>
              <w:t>Амбулаторное ветеринарное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38" w:name="Par324"/>
            <w:bookmarkEnd w:id="38"/>
            <w:r w:rsidRPr="00747C3E">
              <w:t>Приюты для животных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3.10.2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организации гостиниц для животных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Предпринимательство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использования, предусмотренных </w:t>
            </w:r>
            <w:hyperlink w:anchor="Par335" w:history="1">
              <w:r w:rsidRPr="00747C3E">
                <w:t>кодами 4.1</w:t>
              </w:r>
            </w:hyperlink>
            <w:r w:rsidRPr="00747C3E">
              <w:t xml:space="preserve"> - </w:t>
            </w:r>
            <w:hyperlink w:anchor="Par404" w:history="1">
              <w:r w:rsidRPr="00747C3E">
                <w:t>4.10</w:t>
              </w:r>
            </w:hyperlink>
            <w:bookmarkStart w:id="39" w:name="Par333"/>
            <w:bookmarkEnd w:id="39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bookmarkStart w:id="40" w:name="Par335"/>
            <w:bookmarkEnd w:id="40"/>
            <w:r w:rsidRPr="00747C3E">
              <w:t>Деловое управление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Объекты торговли (торговые центры, торгово-развлекательные центры (комплексы)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соответствии с содержанием видов разрешенного использования с </w:t>
            </w:r>
            <w:hyperlink w:anchor="Par354" w:history="1">
              <w:r w:rsidRPr="00747C3E">
                <w:t>кодами 4.5</w:t>
              </w:r>
            </w:hyperlink>
            <w:r w:rsidRPr="00747C3E">
              <w:t xml:space="preserve"> - </w:t>
            </w:r>
            <w:hyperlink w:anchor="Par374" w:history="1">
              <w:r w:rsidRPr="00747C3E">
                <w:t>4.8.2</w:t>
              </w:r>
            </w:hyperlink>
            <w:r w:rsidRPr="00747C3E">
              <w:t>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41" w:name="Par344"/>
            <w:bookmarkEnd w:id="41"/>
            <w:r w:rsidRPr="00747C3E">
              <w:t>Рынки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сооружений, предназначенных для организации постоянной или временной торговли (ярмарка, </w:t>
            </w:r>
            <w:r w:rsidRPr="00747C3E">
              <w:lastRenderedPageBreak/>
              <w:t>рынок, базар), с учетом того, что каждое из торговых мест не располагает торговой площадью более 200 кв. м;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2,5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42" w:name="Par349"/>
            <w:bookmarkEnd w:id="42"/>
            <w:r w:rsidRPr="00747C3E">
              <w:lastRenderedPageBreak/>
              <w:t>Магазины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Банковская и страховая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43" w:name="Par354"/>
            <w:bookmarkEnd w:id="43"/>
            <w:r w:rsidRPr="00747C3E">
              <w:t>3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44" w:name="Par356"/>
            <w:bookmarkEnd w:id="44"/>
            <w:r w:rsidRPr="00747C3E">
              <w:t>Общественное питание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Гостиничное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45" w:name="Par362"/>
            <w:bookmarkEnd w:id="45"/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Развлечения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70" w:history="1">
              <w:r w:rsidRPr="00747C3E">
                <w:t>кодами 4.8.1</w:t>
              </w:r>
            </w:hyperlink>
            <w:r w:rsidRPr="00747C3E">
              <w:t xml:space="preserve"> - </w:t>
            </w:r>
            <w:hyperlink w:anchor="Par378" w:history="1">
              <w:r w:rsidRPr="00747C3E">
                <w:t>4.8.3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Развлекательные мероприятия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организации развлекательных мероприятий, путешествий, для размещения дискотек и танцевальных площадок, ночных клубов, аквапарков, боулинга, аттракционов и т.п., игровых автоматов (кроме игрового оборудования, используемого для проведения азартных игр), игровых площадок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46" w:name="Par370"/>
            <w:bookmarkEnd w:id="46"/>
            <w:r w:rsidRPr="00747C3E">
              <w:t>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Проведение азартных игр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предназначенных для размещения букмекерских контор, тотализаторов, их пунктов приема ставок вне игорных зон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47" w:name="Par374"/>
            <w:bookmarkEnd w:id="47"/>
            <w:r w:rsidRPr="00747C3E">
              <w:t>30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Проведение азартных игр в игорных зонах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 и сооружений в игорных зонах, где допускается размещение игорных заведений, залов игровых автоматов, используемых для проведения азартных игр и игровых столов, а также размещение гостиниц и заведений общественного питания для посетителей игорных зон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48" w:name="Par378"/>
            <w:bookmarkEnd w:id="48"/>
            <w:r w:rsidRPr="00747C3E">
              <w:t>30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Служебные гаражи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</w:t>
            </w:r>
            <w:hyperlink w:anchor="Par190" w:history="1">
              <w:r w:rsidRPr="00747C3E">
                <w:t>кодами 3.0</w:t>
              </w:r>
            </w:hyperlink>
            <w:r w:rsidRPr="00747C3E">
              <w:t xml:space="preserve">, </w:t>
            </w:r>
            <w:hyperlink w:anchor="Par333" w:history="1">
              <w:r w:rsidRPr="00747C3E">
                <w:t>4.0</w:t>
              </w:r>
            </w:hyperlink>
            <w:r w:rsidRPr="00747C3E">
              <w:t xml:space="preserve">, а </w:t>
            </w:r>
            <w:r w:rsidRPr="00747C3E">
              <w:lastRenderedPageBreak/>
              <w:t>также для стоянки и хранения транспортных средств общего пользования, в том числе в депо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49" w:name="Par382"/>
            <w:bookmarkEnd w:id="49"/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Объекты дорожного сервиса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390" w:history="1">
              <w:r w:rsidRPr="00747C3E">
                <w:t>кодами 4.9.1.1</w:t>
              </w:r>
            </w:hyperlink>
            <w:r w:rsidRPr="00747C3E">
              <w:t xml:space="preserve"> - </w:t>
            </w:r>
            <w:hyperlink w:anchor="Par402" w:history="1">
              <w:r w:rsidRPr="00747C3E">
                <w:t>4.9.1.4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Заправка транспортных средств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4.9.1.1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автозаправочных станций;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50" w:name="Par390"/>
            <w:bookmarkEnd w:id="50"/>
            <w:r w:rsidRPr="00747C3E">
              <w:t>3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Обеспечение дорожного отдыха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4.9.1.2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 для предоставления гостиничных услуг в качестве дорожного сервиса (мотелей), а также размещение магазинов сопутствующей торговли, зданий для организации общественного питания в качестве объектов дорожного сервиса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Автомобильные мойки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4.9.1.3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автомобильных моек, а также размещение магазинов сопутствующей торговли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Ремонт автомобилей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4.9.1.4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мастерских, предназначенных для ремонта и обслуживания автомобилей, и прочих объектов дорожного сервиса, а также размещение магазинов сопутствующей торговли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51" w:name="Par402"/>
            <w:bookmarkEnd w:id="51"/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52" w:name="Par404"/>
            <w:bookmarkEnd w:id="52"/>
            <w:r w:rsidRPr="00747C3E">
              <w:t>Выставочно-ярмарочная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4.10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сооружений, предназначенных для осуществления выставочно-ярмарочной и </w:t>
            </w:r>
            <w:proofErr w:type="spellStart"/>
            <w:r w:rsidRPr="00747C3E">
              <w:t>конгрессной</w:t>
            </w:r>
            <w:proofErr w:type="spellEnd"/>
            <w:r w:rsidRPr="00747C3E"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Отдых (рекреация)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создание и уход за городскими лесами, скверами, прудами, озерами, водохранилищами, пляжами, а также обустройство мест отдыха в них.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414" w:history="1">
              <w:r w:rsidRPr="00747C3E">
                <w:t>кодами 5.1</w:t>
              </w:r>
            </w:hyperlink>
            <w:r w:rsidRPr="00747C3E">
              <w:t xml:space="preserve"> - </w:t>
            </w:r>
            <w:hyperlink w:anchor="Par461" w:history="1">
              <w:r w:rsidRPr="00747C3E">
                <w:t>5.5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53" w:name="Par414"/>
            <w:bookmarkEnd w:id="53"/>
            <w:r w:rsidRPr="00747C3E">
              <w:t>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с </w:t>
            </w:r>
            <w:hyperlink w:anchor="Par420" w:history="1">
              <w:r w:rsidRPr="00747C3E">
                <w:t>кодами 5.1.1</w:t>
              </w:r>
            </w:hyperlink>
            <w:r w:rsidRPr="00747C3E">
              <w:t xml:space="preserve"> - </w:t>
            </w:r>
            <w:hyperlink w:anchor="Par444" w:history="1">
              <w:r w:rsidRPr="00747C3E">
                <w:t>5.1.7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Обеспечение спортивно-зрелищных </w:t>
            </w:r>
            <w:r w:rsidRPr="00747C3E">
              <w:lastRenderedPageBreak/>
              <w:t>мероприятий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5.1.1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спортивно-зрелищных зданий и сооружений, имеющих специальные места для зрителей от 500 мест (стадионов, дворцов спорта, </w:t>
            </w:r>
            <w:r w:rsidRPr="00747C3E">
              <w:lastRenderedPageBreak/>
              <w:t>ледовых дворцов, ипподромов)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54" w:name="Par420"/>
            <w:bookmarkEnd w:id="54"/>
            <w:r w:rsidRPr="00747C3E">
              <w:lastRenderedPageBreak/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Обеспечение занятий спортом в помещениях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55" w:name="Par424"/>
            <w:bookmarkEnd w:id="55"/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Площадки для занятий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площадок для занятия спортом 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56" w:name="Par428"/>
            <w:bookmarkEnd w:id="56"/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Оборудованные площадки для занятий спортом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5.1.4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сооружений для занятия спортом и физкультурой на открытом воздухе (теннисные корты, автодромы, мотодромы, трамплины, спортивные стрельбища)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Водный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5.1.5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спортивных сооружений для занятия водными видами спорта (причалы и сооружения, необходимые для организации водных видов спорта и хранения соответствующего инвентаря)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Авиационный 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5.1.6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спортивных сооружений для занятия авиационными видами спорта (ангары, взлетно-посадочные площадки и иные сооружения, необходимые для организации авиационных видов спорта и хранения соответствующего инвентаря)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Спортивные базы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5.1.7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спортивных баз и лагерей, в которых осуществляется спортивная подготовка длительно проживающих в них лиц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57" w:name="Par444"/>
            <w:bookmarkEnd w:id="57"/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Природно-познавательный туризм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осуществление необходимых природоохранных и </w:t>
            </w:r>
            <w:proofErr w:type="spellStart"/>
            <w:r w:rsidRPr="00747C3E">
              <w:t>природовосстановительных</w:t>
            </w:r>
            <w:proofErr w:type="spellEnd"/>
            <w:r w:rsidRPr="00747C3E">
              <w:t xml:space="preserve"> мероприятий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1,5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Туристическое обслуживание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пансионатов, туристических гостиниц, кемпингов, домов отдыха, не оказывающих услуги по лечению, а также иных зданий, используемых с целью извлечения предпринимательской выгоды из предоставления жилого помещения для временного проживания в них;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детских лагерей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Охота и рыбалка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Обустройство мест охоты и рыбалки, в том числе размещение дома охотника или рыболова, сооружений, необходимых для восстановления и поддержания поголовья зверей или количества рыбы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Причалы для маломерных </w:t>
            </w:r>
            <w:r w:rsidRPr="00747C3E">
              <w:lastRenderedPageBreak/>
              <w:t>судов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5.4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сооружений, предназначенных для причаливания, хранения и обслуживания яхт, </w:t>
            </w:r>
            <w:r w:rsidRPr="00747C3E">
              <w:lastRenderedPageBreak/>
              <w:t>катеров, лодок и других маломерных судов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bookmarkStart w:id="58" w:name="Par461"/>
            <w:bookmarkEnd w:id="58"/>
            <w:r w:rsidRPr="00747C3E">
              <w:lastRenderedPageBreak/>
              <w:t>Поля для гольфа или конных прогулок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5.5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Обустройство мест для игры в гольф или осуществления конных прогулок, в том числе осуществление необходимых земляных работ и размещения вспомогательных сооружений;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конноспортивных манежей, не предусматривающих устройство трибун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Производственная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в целях добычи полезных ископаемых, их переработки, изготовления вещей промышленным способом.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proofErr w:type="spellStart"/>
            <w:r w:rsidRPr="00747C3E">
              <w:t>Недропользование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геологических изысканий;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добыча полезных ископаемых открытым (карьеры, отвалы) и закрытым (шахты, скважины) способами;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в том числе подземных, в целях добычи полезных ископаемых;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подготовки сырья к транспортировке и (или) промышленной переработке;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</w:t>
            </w:r>
            <w:proofErr w:type="spellStart"/>
            <w:r w:rsidRPr="00747C3E">
              <w:t>недропользования</w:t>
            </w:r>
            <w:proofErr w:type="spellEnd"/>
            <w:r w:rsidRPr="00747C3E">
              <w:t>, если добыча полезных ископаемых происходит на межселенной территории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Тяжелая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судостроения, авиастроения, вагоностроения,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Автомобилестроительная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производства транспортных средств и оборудования, производства автомобилей, производства автомобильных кузовов, производства прицепов, полуприцепов и контейнеров, предназначенных для перевозки одним или несколькими видами транспорта, производства частей и принадлежностей автомобилей и их двигателей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 xml:space="preserve">Легкая </w:t>
            </w:r>
            <w:r w:rsidRPr="00747C3E">
              <w:lastRenderedPageBreak/>
              <w:t>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6.3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</w:t>
            </w:r>
            <w:r w:rsidRPr="00747C3E">
              <w:lastRenderedPageBreak/>
              <w:t xml:space="preserve">предназначенных для текстильной, </w:t>
            </w:r>
            <w:proofErr w:type="spellStart"/>
            <w:r w:rsidRPr="00747C3E">
              <w:t>фарфоро-фаянсовой</w:t>
            </w:r>
            <w:proofErr w:type="spellEnd"/>
            <w:r w:rsidRPr="00747C3E">
              <w:t>, электронной промышленности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lastRenderedPageBreak/>
              <w:t>Фармацевтическая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фармацевтического производства, в том числе объектов, в отношении которых предусматривается установление охранных или санитарно-защитных зон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Пищевая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Нефтехимическая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Строительная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гидроэнергетики,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747C3E">
              <w:t>золоотвалов</w:t>
            </w:r>
            <w:proofErr w:type="spellEnd"/>
            <w:r w:rsidRPr="00747C3E">
              <w:t>, гидротехнических сооружений);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</w:t>
            </w:r>
            <w:proofErr w:type="spellStart"/>
            <w:r w:rsidRPr="00747C3E">
              <w:t>электросетевого</w:t>
            </w:r>
            <w:proofErr w:type="spellEnd"/>
            <w:r w:rsidRPr="00747C3E">
              <w:t xml:space="preserve"> хозяйства, за исключением объектов энергетики, размещение которых предусмотрено содержанием вида разрешенного использования с </w:t>
            </w:r>
            <w:hyperlink w:anchor="Par192" w:history="1">
              <w:r w:rsidRPr="00747C3E">
                <w:t>кодом 3.1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Атомная энергетика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использования атомной энергии, в том числе атомных станций, ядерных установок (за исключением создаваемых в научных целях), пунктов хранения ядерных материалов и радиоактивных веществ размещение обслуживающих и вспомогательных для электростанций сооружений;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</w:t>
            </w:r>
            <w:proofErr w:type="spellStart"/>
            <w:r w:rsidRPr="00747C3E">
              <w:t>электросетевого</w:t>
            </w:r>
            <w:proofErr w:type="spellEnd"/>
            <w:r w:rsidRPr="00747C3E">
              <w:t xml:space="preserve"> хозяйства, обслуживающих атомные электростанции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Связь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</w:t>
            </w:r>
            <w:r w:rsidRPr="00747C3E">
              <w:lastRenderedPageBreak/>
              <w:t xml:space="preserve">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с </w:t>
            </w:r>
            <w:hyperlink w:anchor="Par198" w:history="1">
              <w:r w:rsidRPr="00747C3E">
                <w:t>кодами 3.1.1</w:t>
              </w:r>
            </w:hyperlink>
            <w:r w:rsidRPr="00747C3E">
              <w:t xml:space="preserve">, </w:t>
            </w:r>
            <w:hyperlink w:anchor="Par220" w:history="1">
              <w:r w:rsidRPr="00747C3E">
                <w:t>3.2.3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Склады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6.9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Складские площадки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Временное хранение, распределение и перевалка грузов (за исключением хранения стратегических запасов) на открытом воздухе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Обеспечение космической деятельности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космодромов, стартовых комплексов и пусковых установок, командно-измерительных комплексов, центров и пунктов управления 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Целлюлозно-бумажная промышленность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6.11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Научно-производственная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6.12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технологических, промышленных, агропромышленных парков, </w:t>
            </w:r>
            <w:proofErr w:type="spellStart"/>
            <w:r w:rsidRPr="00747C3E">
              <w:t>бизнес-инкубаторов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Содержание данного вида разрешенного использования включает в себя содержание видов разрешенного использования с </w:t>
            </w:r>
            <w:hyperlink w:anchor="Par539" w:history="1">
              <w:r w:rsidRPr="00747C3E">
                <w:t>кодами 7.1</w:t>
              </w:r>
            </w:hyperlink>
            <w:r w:rsidRPr="00747C3E">
              <w:t xml:space="preserve"> - </w:t>
            </w:r>
            <w:hyperlink w:anchor="Par580" w:history="1">
              <w:r w:rsidRPr="00747C3E">
                <w:t>7.5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bookmarkStart w:id="59" w:name="Par539"/>
            <w:bookmarkEnd w:id="59"/>
            <w:r w:rsidRPr="00747C3E">
              <w:t>Железнодорожны</w:t>
            </w:r>
            <w:r w:rsidRPr="00747C3E">
              <w:lastRenderedPageBreak/>
              <w:t>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7.1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 </w:t>
            </w:r>
            <w:r w:rsidRPr="00747C3E">
              <w:lastRenderedPageBreak/>
              <w:t xml:space="preserve">железнодорожного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45" w:history="1">
              <w:r w:rsidRPr="00747C3E">
                <w:t>кодами 7.1.1</w:t>
              </w:r>
            </w:hyperlink>
            <w:r w:rsidRPr="00747C3E">
              <w:t xml:space="preserve"> - </w:t>
            </w:r>
            <w:hyperlink w:anchor="Par550" w:history="1">
              <w:r w:rsidRPr="00747C3E">
                <w:t>7.1.2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Железнодорожные пути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железнодорожных путей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0" w:name="Par545"/>
            <w:bookmarkEnd w:id="60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Обслуживание железнодорожных перевозок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зданий и сооружений, в том числе железнодорожных вокзалов и станций, а также устройств и объектов, необходимых для эксплуатации, содержания, строительства, реконструкции, ремонта наземных и подземных зданий, сооружений, устройств и других объектов железнодорожного транспорта;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погрузочно-разгрузочных площадок, прирельсовых складов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материалов, не предназначенных непосредственно для обеспечения железнодорожных перевозок) и иных объектов при условии соблюдения требований безопасности движения, установленных федеральными законами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1" w:name="Par550"/>
            <w:bookmarkEnd w:id="61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Автомобильный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</w:t>
            </w:r>
            <w:hyperlink w:anchor="Par559" w:history="1">
              <w:r w:rsidRPr="00747C3E">
                <w:t>кодами 7.2.1</w:t>
              </w:r>
            </w:hyperlink>
            <w:r w:rsidRPr="00747C3E">
              <w:t xml:space="preserve"> - </w:t>
            </w:r>
            <w:hyperlink w:anchor="Par567" w:history="1">
              <w:r w:rsidRPr="00747C3E">
                <w:t>7.2.3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автомобильных дорог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автомобильных дорог за пределами населенных пунктов и технически связанных с ними сооружений,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747C3E">
                <w:t>кодами 2.7.1</w:t>
              </w:r>
            </w:hyperlink>
            <w:r w:rsidRPr="00747C3E">
              <w:t xml:space="preserve">, </w:t>
            </w:r>
            <w:hyperlink w:anchor="Par382" w:history="1">
              <w:r w:rsidRPr="00747C3E">
                <w:t>4.9</w:t>
              </w:r>
            </w:hyperlink>
            <w:r w:rsidRPr="00747C3E">
              <w:t xml:space="preserve">, </w:t>
            </w:r>
            <w:hyperlink w:anchor="Par567" w:history="1">
              <w:r w:rsidRPr="00747C3E">
                <w:t>7.2.3</w:t>
              </w:r>
            </w:hyperlink>
            <w:r w:rsidRPr="00747C3E">
              <w:t>, а также некапитальных сооружений, предназначенных для охраны транспортных средств;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объектов, предназначенных для размещения постов органов внутренних дел, ответственных за безопасность дорожного движения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2" w:name="Par559"/>
            <w:bookmarkEnd w:id="62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Обслуживание перевозок пассажиров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зданий и сооружений, предназначенных для обслуживания пассажиров, за исключением объектов капитального строительства, размещение которых предусмотрено содержанием вида разрешенного использования с </w:t>
            </w:r>
            <w:hyperlink w:anchor="Par584" w:history="1">
              <w:r w:rsidRPr="00747C3E">
                <w:t>кодом 7.6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Стоянки транспорта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стоянок транспортных средств, осуществляющих перевозки людей по установленному маршруту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3" w:name="Par567"/>
            <w:bookmarkEnd w:id="63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lastRenderedPageBreak/>
              <w:t>Водный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Воздушный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аэродромов, вертолетных площадок (вертодромов), обустройство мест для приводнения и причаливания гидросамолетов, размещение радиотехнического обеспечения полетов и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безопасности, а также размещение объектов, необходимых для погрузки, разгрузки и хранения грузов, перемещаемых воздушным путем;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объектов, предназначенных для технического обслуживания и ремонта воздушных судов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Трубопроводный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4" w:name="Par580"/>
            <w:bookmarkEnd w:id="64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Внеуличный транспорт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7.6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сооружений, необходимых для эксплуатации метрополитена, в том числе наземных путей метрополитена, посадочных станций, межстанционных переходов для пассажиров, </w:t>
            </w:r>
            <w:proofErr w:type="spellStart"/>
            <w:r w:rsidRPr="00747C3E">
              <w:t>электродепо</w:t>
            </w:r>
            <w:proofErr w:type="spellEnd"/>
            <w:r w:rsidRPr="00747C3E">
              <w:t>, вентиляционных шахт;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наземных сооружений иных видов внеуличного транспорта (монорельсового транспорта, подвесных канатных дорог, фуникулеров)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5" w:name="Par584"/>
            <w:bookmarkEnd w:id="65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Обеспечение обороны и безопасности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8.0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747C3E" w:rsidRPr="00747C3E" w:rsidRDefault="00747C3E" w:rsidP="00623441">
            <w:pPr>
              <w:jc w:val="both"/>
            </w:pPr>
            <w:r w:rsidRPr="00747C3E">
              <w:lastRenderedPageBreak/>
              <w:t>размещение зданий военных училищ, военных институтов, военных университетов, военных академий;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объектов, обеспечивающих осуществление таможенной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Обеспечение вооруженных сил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8.1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вооружений или боеприпасов;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Охрана Государственной границы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8.2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инженерных сооружений и заграждений, пограничных знаков, коммуникаций и других объектов, необходимых для обеспечения 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Обеспечение внутреннего правопорядка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8.3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747C3E">
              <w:t>Росгвардии</w:t>
            </w:r>
            <w:proofErr w:type="spellEnd"/>
            <w:r w:rsidRPr="00747C3E">
              <w:t xml:space="preserve"> и спасательных служб, в которых существует военизированная служба;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Обеспечение деятельности по исполнению наказаний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8.4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Деятельность по особой охране и изучению природы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9.0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Сохранение и изучение растительного и животного мира путем создания особо охраняемых природных территорий, в границах которых хозяйственная деятельность, кроме деятельности, связанной с охраной и изучением природы, не допускается </w:t>
            </w:r>
            <w:r w:rsidRPr="00747C3E">
              <w:lastRenderedPageBreak/>
              <w:t>(государственные природные заповедники, национальные и природные парки, памятники природы, дендрологические парки, ботанические сады, оранжереи)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Охрана природных территорий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9.1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Сохранение отдельных естественных качеств окружающей природной среды путем ограничения хозяйственной деятельности в данной зоне, в частности: создание и уход за запретными полосами, создание и уход за защитными лесами, в том числе городскими лесами, лесами в лесопарках, и иная хозяйственная деятельность, разрешенная в защитных лесах, соблюдение режима использования природных ресурсов в заказниках, сохранение свойств земель, являющихся особо ценными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Курортная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9.2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Использование, в том числе с их извлечением, для лечения и оздоровления человека природных лечебных ресурсов (месторождения минеральных вод, лечебные грязи, рапой лиманов и озер, особый климат и иные природные факторы и условия, которые используются или могут использоваться для профилактики и лечения заболеваний человека), а также охрана лечебных ресурсов от истощения и уничтожения в границах первой зоны округа горно-санитарной или санитарной охраны лечебно-оздоровительных местностей и курорта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Санаторная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9.2.1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обустройство лечебно-оздоровительных местностей (пляжи, бюветы, места добычи целебной грязи);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лечебно-оздоровительных лагерей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2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Историко-культурная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9.3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Использование лесов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10.0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Деятельность по заготовке, первичной обработке и вывозу древесины и </w:t>
            </w:r>
            <w:proofErr w:type="spellStart"/>
            <w:r w:rsidRPr="00747C3E">
              <w:t>недревесных</w:t>
            </w:r>
            <w:proofErr w:type="spellEnd"/>
            <w:r w:rsidRPr="00747C3E">
              <w:t xml:space="preserve"> лесных ресурсов, охрана и восстановление лесов и иные цели. Содержание данного вида разрешенного использования включает в себя содержание видов </w:t>
            </w:r>
            <w:r w:rsidRPr="00747C3E">
              <w:lastRenderedPageBreak/>
              <w:t xml:space="preserve">разрешенного использования с </w:t>
            </w:r>
            <w:hyperlink w:anchor="Par635" w:history="1">
              <w:r w:rsidRPr="00747C3E">
                <w:t>кодами 10.1</w:t>
              </w:r>
            </w:hyperlink>
            <w:r w:rsidRPr="00747C3E">
              <w:t xml:space="preserve"> - </w:t>
            </w:r>
            <w:hyperlink w:anchor="Par644" w:history="1">
              <w:r w:rsidRPr="00747C3E">
                <w:t>10.4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Заготовка древесины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Рубка лесных насаждений, выросших в природных условиях, в том числе гражданами для собственных нужд, частичная переработка, хранение и вывоз древесины, создание лесных дорог, размещение сооружений, необходимых для обработки и хранения древесины (лесных складов, лесопилен), охрана и восстановление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6" w:name="Par635"/>
            <w:bookmarkEnd w:id="66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Лесные плантации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Выращивание и рубка лесных насаждений, выращенных трудом человека, частичная переработка, хранение и вывоз древесины, создание дорог, размещение сооружений, необходимых для обработки и хранения древесины (лесных складов, лесопилен), охрана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Заготовка лесных ресурсов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10.3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Заготовка живицы, сбор </w:t>
            </w:r>
            <w:proofErr w:type="spellStart"/>
            <w:r w:rsidRPr="00747C3E">
              <w:t>недревесных</w:t>
            </w:r>
            <w:proofErr w:type="spellEnd"/>
            <w:r w:rsidRPr="00747C3E">
              <w:t xml:space="preserve"> лесных ресурсов, в том числе гражданами для собственных нужд, заготовка пищевых лесных ресурсов и дикорастущих растений, хранение, неглубокая переработка и вывоз добытых лесных ресурсов, размещение временных сооружений, необходимых для хранения и неглубокой переработки лесных ресурсов (сушилки, грибоварни, склады), охрана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Резервные леса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10.4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Деятельность, связанная с охраной лесов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7" w:name="Par644"/>
            <w:bookmarkEnd w:id="67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Водные объекты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11.0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Ледники, снежники, ручьи, реки, озера, болота, территориальные моря и другие поверхностные водные объекты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Общее пользование водными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11.1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Специальное пользование водными объектами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11.2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Гидротехнические сооружения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11.3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747C3E">
              <w:t>рыбозащитных</w:t>
            </w:r>
            <w:proofErr w:type="spellEnd"/>
            <w:r w:rsidRPr="00747C3E">
              <w:t xml:space="preserve"> и рыбопропускных сооружений, берегозащитных сооружений)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Земельные участки (территории) общего пользования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12.0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</w:t>
            </w:r>
            <w:hyperlink w:anchor="Par664" w:history="1">
              <w:r w:rsidRPr="00747C3E">
                <w:t>кодами 12.0.1</w:t>
              </w:r>
            </w:hyperlink>
            <w:r w:rsidRPr="00747C3E">
              <w:t xml:space="preserve"> - </w:t>
            </w:r>
            <w:hyperlink w:anchor="Par668" w:history="1">
              <w:r w:rsidRPr="00747C3E">
                <w:t>12.0.2</w:t>
              </w:r>
            </w:hyperlink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Улично-дорожная сеть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12.0.1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747C3E">
              <w:t>велотранспортной</w:t>
            </w:r>
            <w:proofErr w:type="spellEnd"/>
            <w:r w:rsidRPr="00747C3E">
              <w:t xml:space="preserve"> и инженерной инфраструктуры;</w:t>
            </w:r>
          </w:p>
          <w:p w:rsidR="00747C3E" w:rsidRPr="00747C3E" w:rsidRDefault="00747C3E" w:rsidP="00623441">
            <w:pPr>
              <w:jc w:val="both"/>
            </w:pPr>
            <w:r w:rsidRPr="00747C3E">
              <w:t xml:space="preserve">размещение придорожных стоянок (парковок) транспортных средств в границах городских улиц и дорог, за исключением предусмотренных видами разрешенного использования с </w:t>
            </w:r>
            <w:hyperlink w:anchor="Par186" w:history="1">
              <w:r w:rsidRPr="00747C3E">
                <w:t>кодами 2.7.1</w:t>
              </w:r>
            </w:hyperlink>
            <w:r w:rsidRPr="00747C3E">
              <w:t xml:space="preserve">, </w:t>
            </w:r>
            <w:hyperlink w:anchor="Par382" w:history="1">
              <w:r w:rsidRPr="00747C3E">
                <w:t>4.9</w:t>
              </w:r>
            </w:hyperlink>
            <w:r w:rsidRPr="00747C3E">
              <w:t xml:space="preserve">, </w:t>
            </w:r>
            <w:hyperlink w:anchor="Par567" w:history="1">
              <w:r w:rsidRPr="00747C3E">
                <w:t>7.2.3</w:t>
              </w:r>
            </w:hyperlink>
            <w:r w:rsidRPr="00747C3E">
              <w:t>, а также некапитальных сооружений, предназначенных для охраны транспортных средств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8" w:name="Par664"/>
            <w:bookmarkEnd w:id="68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Благоустройство территории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12.0.2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bookmarkStart w:id="69" w:name="Par668"/>
            <w:bookmarkEnd w:id="69"/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Ритуальная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12.1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Размещение кладбищ, крематориев и мест захоронения;</w:t>
            </w:r>
          </w:p>
          <w:p w:rsidR="00747C3E" w:rsidRPr="00747C3E" w:rsidRDefault="00747C3E" w:rsidP="00623441">
            <w:pPr>
              <w:jc w:val="both"/>
            </w:pPr>
            <w:r w:rsidRPr="00747C3E">
              <w:t>размещение соответствующих культовых сооружений;</w:t>
            </w:r>
          </w:p>
          <w:p w:rsidR="00747C3E" w:rsidRPr="00747C3E" w:rsidRDefault="00747C3E" w:rsidP="00623441">
            <w:pPr>
              <w:jc w:val="both"/>
            </w:pPr>
            <w:r w:rsidRPr="00747C3E">
              <w:t>осуществление деятельности по производству продукции ритуально-обрядового назначения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r w:rsidRPr="00747C3E">
              <w:t>Специальная деятельность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12.2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Размещение, хранение, захоронение, утилизация, накопление, обработка, обезвреживание отходов производства и потребления, медицинских отходов, биологических отходов, радиоактивных отходов, веществ, разрушающих озоновый слой, а также размещение объектов размещения отходов, захоронения, хранения, обезвреживания таких отходов (скотомогильников, мусоросжигательных и мусороперерабатывающих заводов, полигонов по захоронению и сортировке бытового мусора и отходов, мест сбора вещей для их вторичной </w:t>
            </w:r>
            <w:r w:rsidRPr="00747C3E">
              <w:lastRenderedPageBreak/>
              <w:t>переработки)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lastRenderedPageBreak/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lastRenderedPageBreak/>
              <w:t>Запас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12.3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Отсутствие хозяйственной деятельности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Земельные участки общего назначения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13.0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Земельные участки, являющиеся имуществом общего пользования и предназначенные для общего использования правообладателями земельных участков, расположенных в границах территории ведения гражданами садоводства или огородничества для собственных нужд, и (или) для размещения объектов капитального строительства, относящихся к имуществу общего пользования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Ведение огородничества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13.1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>Ведение садоводства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13.2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с </w:t>
            </w:r>
            <w:hyperlink w:anchor="Par140" w:history="1">
              <w:r w:rsidRPr="00747C3E">
                <w:t>кодом 2.1</w:t>
              </w:r>
            </w:hyperlink>
            <w:r w:rsidRPr="00747C3E">
              <w:t>, хозяйственных построек и гаражей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  <w:tr w:rsidR="00747C3E" w:rsidRPr="00747C3E" w:rsidTr="00623441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both"/>
            </w:pPr>
            <w:r w:rsidRPr="00747C3E">
              <w:t xml:space="preserve">Земельные участки, предоставленные для завершения строительства объектов незавершенного строительства, за исключением случаев, установленных пунктом 9 Порядка, утвержденного постановлением Правительства Тверской области </w:t>
            </w:r>
          </w:p>
          <w:p w:rsidR="00747C3E" w:rsidRPr="00747C3E" w:rsidRDefault="00747C3E" w:rsidP="00623441">
            <w:pPr>
              <w:jc w:val="both"/>
            </w:pPr>
            <w:r w:rsidRPr="00747C3E">
              <w:t>от 30.05.2020 № 250-пп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7C3E" w:rsidRPr="00747C3E" w:rsidRDefault="00747C3E" w:rsidP="00623441">
            <w:pPr>
              <w:jc w:val="center"/>
            </w:pPr>
            <w:r w:rsidRPr="00747C3E">
              <w:t>1</w:t>
            </w:r>
          </w:p>
        </w:tc>
      </w:tr>
    </w:tbl>
    <w:p w:rsidR="00747C3E" w:rsidRPr="00747C3E" w:rsidRDefault="00747C3E"/>
    <w:sectPr w:rsidR="00747C3E" w:rsidRPr="00747C3E" w:rsidSect="006500FF">
      <w:pgSz w:w="11907" w:h="16840" w:code="9"/>
      <w:pgMar w:top="993" w:right="850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70BE" w:rsidRDefault="00F070BE" w:rsidP="00D353B8">
      <w:r>
        <w:separator/>
      </w:r>
    </w:p>
  </w:endnote>
  <w:endnote w:type="continuationSeparator" w:id="0">
    <w:p w:rsidR="00F070BE" w:rsidRDefault="00F070BE" w:rsidP="00D35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70BE" w:rsidRDefault="00F070BE" w:rsidP="00D353B8">
      <w:r>
        <w:separator/>
      </w:r>
    </w:p>
  </w:footnote>
  <w:footnote w:type="continuationSeparator" w:id="0">
    <w:p w:rsidR="00F070BE" w:rsidRDefault="00F070BE" w:rsidP="00D353B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855"/>
    <w:multiLevelType w:val="hybridMultilevel"/>
    <w:tmpl w:val="FA4CC5FA"/>
    <w:lvl w:ilvl="0" w:tplc="0AF23D82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9A211DC"/>
    <w:multiLevelType w:val="hybridMultilevel"/>
    <w:tmpl w:val="3778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B12216"/>
    <w:multiLevelType w:val="hybridMultilevel"/>
    <w:tmpl w:val="9F2C0768"/>
    <w:lvl w:ilvl="0" w:tplc="EEFCB8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502BDF"/>
    <w:multiLevelType w:val="hybridMultilevel"/>
    <w:tmpl w:val="EA2A1348"/>
    <w:lvl w:ilvl="0" w:tplc="63CA9E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36C1147"/>
    <w:multiLevelType w:val="hybridMultilevel"/>
    <w:tmpl w:val="9566EFFC"/>
    <w:lvl w:ilvl="0" w:tplc="613E0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9A7365D"/>
    <w:multiLevelType w:val="hybridMultilevel"/>
    <w:tmpl w:val="804C7448"/>
    <w:lvl w:ilvl="0" w:tplc="14F8EF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3CB652DF"/>
    <w:multiLevelType w:val="hybridMultilevel"/>
    <w:tmpl w:val="7E7497F0"/>
    <w:lvl w:ilvl="0" w:tplc="437A24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3F60B0"/>
    <w:multiLevelType w:val="hybridMultilevel"/>
    <w:tmpl w:val="389AE664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1">
      <w:start w:val="1"/>
      <w:numFmt w:val="decimal"/>
      <w:lvlText w:val="%2)"/>
      <w:lvlJc w:val="left"/>
      <w:pPr>
        <w:ind w:left="2291" w:hanging="360"/>
      </w:pPr>
    </w:lvl>
    <w:lvl w:ilvl="2" w:tplc="265ABF2A">
      <w:start w:val="1"/>
      <w:numFmt w:val="decimal"/>
      <w:lvlText w:val="%3."/>
      <w:lvlJc w:val="left"/>
      <w:pPr>
        <w:ind w:left="3191" w:hanging="360"/>
      </w:pPr>
      <w:rPr>
        <w:rFonts w:ascii="Times New Roman" w:hAnsi="Times New Roman" w:cs="Times New Roman" w:hint="default"/>
        <w:b w:val="0"/>
        <w:color w:val="auto"/>
        <w:sz w:val="26"/>
        <w:szCs w:val="26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4DA509BC"/>
    <w:multiLevelType w:val="hybridMultilevel"/>
    <w:tmpl w:val="DF963662"/>
    <w:lvl w:ilvl="0" w:tplc="C27ED03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01E4E73"/>
    <w:multiLevelType w:val="hybridMultilevel"/>
    <w:tmpl w:val="B4D6F15C"/>
    <w:lvl w:ilvl="0" w:tplc="EB00E53C">
      <w:start w:val="5"/>
      <w:numFmt w:val="decimal"/>
      <w:lvlText w:val="%1."/>
      <w:lvlJc w:val="left"/>
      <w:pPr>
        <w:ind w:left="1429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2D64B1"/>
    <w:multiLevelType w:val="multilevel"/>
    <w:tmpl w:val="5CA20E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6C3516"/>
    <w:multiLevelType w:val="hybridMultilevel"/>
    <w:tmpl w:val="A246FC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9DE7520"/>
    <w:multiLevelType w:val="hybridMultilevel"/>
    <w:tmpl w:val="1970256C"/>
    <w:lvl w:ilvl="0" w:tplc="0D749850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AB80476"/>
    <w:multiLevelType w:val="hybridMultilevel"/>
    <w:tmpl w:val="4D2A9DEC"/>
    <w:lvl w:ilvl="0" w:tplc="09BA5F1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6DE216DA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3784B04"/>
    <w:multiLevelType w:val="hybridMultilevel"/>
    <w:tmpl w:val="8982BF2C"/>
    <w:lvl w:ilvl="0" w:tplc="52B8C2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46F49E3"/>
    <w:multiLevelType w:val="hybridMultilevel"/>
    <w:tmpl w:val="8932AE98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8"/>
  </w:num>
  <w:num w:numId="5">
    <w:abstractNumId w:val="15"/>
  </w:num>
  <w:num w:numId="6">
    <w:abstractNumId w:val="10"/>
  </w:num>
  <w:num w:numId="7">
    <w:abstractNumId w:val="3"/>
  </w:num>
  <w:num w:numId="8">
    <w:abstractNumId w:val="2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</w:num>
  <w:num w:numId="13">
    <w:abstractNumId w:val="13"/>
  </w:num>
  <w:num w:numId="14">
    <w:abstractNumId w:val="12"/>
  </w:num>
  <w:num w:numId="15">
    <w:abstractNumId w:val="0"/>
  </w:num>
  <w:num w:numId="16">
    <w:abstractNumId w:val="9"/>
  </w:num>
  <w:num w:numId="17">
    <w:abstractNumId w:val="11"/>
  </w:num>
  <w:num w:numId="18">
    <w:abstractNumId w:val="4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4811"/>
    <w:rsid w:val="000D2E9E"/>
    <w:rsid w:val="001010B6"/>
    <w:rsid w:val="00140571"/>
    <w:rsid w:val="00191F1A"/>
    <w:rsid w:val="001A7A80"/>
    <w:rsid w:val="001C3DF4"/>
    <w:rsid w:val="00211B7B"/>
    <w:rsid w:val="00286AEA"/>
    <w:rsid w:val="002A4811"/>
    <w:rsid w:val="002D117C"/>
    <w:rsid w:val="00317E03"/>
    <w:rsid w:val="00375D4D"/>
    <w:rsid w:val="00381225"/>
    <w:rsid w:val="003C1599"/>
    <w:rsid w:val="004441A3"/>
    <w:rsid w:val="004671ED"/>
    <w:rsid w:val="004A478C"/>
    <w:rsid w:val="004A5615"/>
    <w:rsid w:val="004D49C1"/>
    <w:rsid w:val="00563B54"/>
    <w:rsid w:val="00582F54"/>
    <w:rsid w:val="00595B3E"/>
    <w:rsid w:val="00602ABE"/>
    <w:rsid w:val="00635DD1"/>
    <w:rsid w:val="006500FF"/>
    <w:rsid w:val="006C1F5C"/>
    <w:rsid w:val="006F7148"/>
    <w:rsid w:val="00747C3E"/>
    <w:rsid w:val="007C330A"/>
    <w:rsid w:val="007D4ADD"/>
    <w:rsid w:val="007D4FE7"/>
    <w:rsid w:val="007F75FC"/>
    <w:rsid w:val="0082235F"/>
    <w:rsid w:val="0089216D"/>
    <w:rsid w:val="00892240"/>
    <w:rsid w:val="00893622"/>
    <w:rsid w:val="008A3F4A"/>
    <w:rsid w:val="008A4EEE"/>
    <w:rsid w:val="0094145A"/>
    <w:rsid w:val="0094670D"/>
    <w:rsid w:val="009A4936"/>
    <w:rsid w:val="009F09B1"/>
    <w:rsid w:val="00A11A5E"/>
    <w:rsid w:val="00AD0F97"/>
    <w:rsid w:val="00AD143B"/>
    <w:rsid w:val="00AF2CC2"/>
    <w:rsid w:val="00B17DE0"/>
    <w:rsid w:val="00B56632"/>
    <w:rsid w:val="00BB0D5E"/>
    <w:rsid w:val="00C634D4"/>
    <w:rsid w:val="00C8385D"/>
    <w:rsid w:val="00CB2217"/>
    <w:rsid w:val="00CB64F2"/>
    <w:rsid w:val="00D16EB1"/>
    <w:rsid w:val="00D353B8"/>
    <w:rsid w:val="00D406B5"/>
    <w:rsid w:val="00DA0A5F"/>
    <w:rsid w:val="00DE0443"/>
    <w:rsid w:val="00E37978"/>
    <w:rsid w:val="00F070BE"/>
    <w:rsid w:val="00F13E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8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B64F2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A4811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2A481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2A48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A48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2A48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7">
    <w:name w:val="List Paragraph"/>
    <w:basedOn w:val="a"/>
    <w:uiPriority w:val="34"/>
    <w:qFormat/>
    <w:rsid w:val="002A4811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CB64F2"/>
    <w:rPr>
      <w:rFonts w:ascii="Cambria" w:eastAsia="Times New Roman" w:hAnsi="Cambria" w:cs="Times New Roman"/>
      <w:b/>
      <w:bCs/>
      <w:sz w:val="26"/>
      <w:szCs w:val="26"/>
    </w:rPr>
  </w:style>
  <w:style w:type="table" w:styleId="a8">
    <w:name w:val="Table Grid"/>
    <w:basedOn w:val="a1"/>
    <w:uiPriority w:val="59"/>
    <w:rsid w:val="00CB6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CB64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uiPriority w:val="1"/>
    <w:rsid w:val="00CB64F2"/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B64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footnote reference"/>
    <w:basedOn w:val="a0"/>
    <w:uiPriority w:val="99"/>
    <w:semiHidden/>
    <w:unhideWhenUsed/>
    <w:rsid w:val="00D353B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94145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4145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4A56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e">
    <w:name w:val="page number"/>
    <w:basedOn w:val="a0"/>
    <w:rsid w:val="00747C3E"/>
  </w:style>
  <w:style w:type="numbering" w:customStyle="1" w:styleId="1">
    <w:name w:val="Нет списка1"/>
    <w:next w:val="a2"/>
    <w:uiPriority w:val="99"/>
    <w:semiHidden/>
    <w:unhideWhenUsed/>
    <w:rsid w:val="00747C3E"/>
  </w:style>
  <w:style w:type="paragraph" w:customStyle="1" w:styleId="ConsPlusNonformat">
    <w:name w:val="ConsPlusNonformat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747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4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24</Pages>
  <Words>7965</Words>
  <Characters>45402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Балагаева</dc:creator>
  <cp:lastModifiedBy>User</cp:lastModifiedBy>
  <cp:revision>2</cp:revision>
  <cp:lastPrinted>2020-11-05T10:11:00Z</cp:lastPrinted>
  <dcterms:created xsi:type="dcterms:W3CDTF">2020-12-04T10:42:00Z</dcterms:created>
  <dcterms:modified xsi:type="dcterms:W3CDTF">2020-12-04T10:42:00Z</dcterms:modified>
</cp:coreProperties>
</file>