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3E93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1512B30E" wp14:editId="096BE998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50B0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2A914E20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36EE177" w14:textId="77777777" w:rsidR="003D0800" w:rsidRDefault="003067C9" w:rsidP="003D0800">
      <w:pPr>
        <w:pStyle w:val="a3"/>
        <w:ind w:right="360"/>
        <w:jc w:val="center"/>
      </w:pPr>
      <w:r>
        <w:t>ПЯТЫЙ</w:t>
      </w:r>
      <w:r w:rsidR="003D0800">
        <w:t xml:space="preserve"> СОЗЫВ</w:t>
      </w:r>
    </w:p>
    <w:p w14:paraId="6FCC62C7" w14:textId="77777777" w:rsidR="003D0800" w:rsidRDefault="003D0800" w:rsidP="003D0800">
      <w:pPr>
        <w:pStyle w:val="a3"/>
        <w:ind w:right="360"/>
        <w:jc w:val="center"/>
      </w:pPr>
    </w:p>
    <w:p w14:paraId="0EF6504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A7166B8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909"/>
        <w:gridCol w:w="6600"/>
        <w:gridCol w:w="1413"/>
      </w:tblGrid>
      <w:tr w:rsidR="004856ED" w:rsidRPr="00932A07" w14:paraId="1B26D197" w14:textId="77777777" w:rsidTr="004856ED">
        <w:tc>
          <w:tcPr>
            <w:tcW w:w="962" w:type="pct"/>
            <w:shd w:val="clear" w:color="auto" w:fill="auto"/>
          </w:tcPr>
          <w:p w14:paraId="0B7E4E8E" w14:textId="76767A1E" w:rsidR="004856ED" w:rsidRPr="00C36957" w:rsidRDefault="00EF50AF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2020</w:t>
            </w:r>
          </w:p>
        </w:tc>
        <w:tc>
          <w:tcPr>
            <w:tcW w:w="3326" w:type="pct"/>
            <w:shd w:val="clear" w:color="auto" w:fill="auto"/>
          </w:tcPr>
          <w:p w14:paraId="0798496C" w14:textId="596FE904" w:rsidR="004856ED" w:rsidRPr="00C36957" w:rsidRDefault="00851F78" w:rsidP="00C36957">
            <w:pPr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ПРОЕКТ</w:t>
            </w:r>
            <w:r w:rsidR="004856ED"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84571AC" w14:textId="06F3CB83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9A1ECA">
              <w:rPr>
                <w:rFonts w:eastAsia="Calibri"/>
                <w:szCs w:val="22"/>
              </w:rPr>
              <w:t xml:space="preserve">     </w:t>
            </w:r>
            <w:r w:rsidR="00EF50AF">
              <w:rPr>
                <w:rFonts w:eastAsia="Calibri"/>
                <w:szCs w:val="22"/>
              </w:rPr>
              <w:t>-5</w:t>
            </w:r>
          </w:p>
        </w:tc>
      </w:tr>
    </w:tbl>
    <w:p w14:paraId="6C90081A" w14:textId="77777777" w:rsidR="00CE3E93" w:rsidRDefault="00CE3E93" w:rsidP="00CE3E93">
      <w:pPr>
        <w:pStyle w:val="ConsPlusTitle"/>
        <w:rPr>
          <w:rFonts w:ascii="Times New Roman" w:hAnsi="Times New Roman" w:cs="Times New Roman"/>
          <w:b w:val="0"/>
        </w:rPr>
      </w:pPr>
    </w:p>
    <w:p w14:paraId="2F6FA7BD" w14:textId="77777777" w:rsidR="009A1ECA" w:rsidRPr="009A1ECA" w:rsidRDefault="009A1ECA" w:rsidP="009A1ECA">
      <w:pPr>
        <w:pStyle w:val="1"/>
        <w:suppressAutoHyphens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9A1ECA">
        <w:rPr>
          <w:rFonts w:ascii="Times New Roman" w:hAnsi="Times New Roman" w:cs="Times New Roman"/>
          <w:color w:val="auto"/>
          <w:sz w:val="22"/>
          <w:szCs w:val="22"/>
        </w:rPr>
        <w:t>О порядке проведения конкурса по отбору</w:t>
      </w:r>
    </w:p>
    <w:p w14:paraId="24B6E66D" w14:textId="004C9D6B" w:rsidR="009A1ECA" w:rsidRDefault="009A1ECA" w:rsidP="009A1ECA">
      <w:pPr>
        <w:pStyle w:val="1"/>
        <w:suppressAutoHyphens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9A1ECA">
        <w:rPr>
          <w:rFonts w:ascii="Times New Roman" w:hAnsi="Times New Roman" w:cs="Times New Roman"/>
          <w:color w:val="auto"/>
          <w:sz w:val="22"/>
          <w:szCs w:val="22"/>
        </w:rPr>
        <w:t xml:space="preserve">кандидатур на должность </w:t>
      </w:r>
      <w:r w:rsidR="00015965">
        <w:rPr>
          <w:rFonts w:ascii="Times New Roman" w:hAnsi="Times New Roman" w:cs="Times New Roman"/>
          <w:color w:val="auto"/>
          <w:sz w:val="22"/>
          <w:szCs w:val="22"/>
        </w:rPr>
        <w:t>Г</w:t>
      </w:r>
      <w:r w:rsidRPr="009A1ECA">
        <w:rPr>
          <w:rFonts w:ascii="Times New Roman" w:hAnsi="Times New Roman" w:cs="Times New Roman"/>
          <w:color w:val="auto"/>
          <w:sz w:val="22"/>
          <w:szCs w:val="22"/>
        </w:rPr>
        <w:t xml:space="preserve">лавы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ЗАТО Солнечный </w:t>
      </w:r>
    </w:p>
    <w:p w14:paraId="6982C211" w14:textId="17B2A038" w:rsidR="009A1ECA" w:rsidRPr="009A1ECA" w:rsidRDefault="009A1ECA" w:rsidP="009A1ECA">
      <w:pPr>
        <w:pStyle w:val="1"/>
        <w:suppressAutoHyphens/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1ECA">
        <w:rPr>
          <w:rFonts w:ascii="Times New Roman" w:hAnsi="Times New Roman" w:cs="Times New Roman"/>
          <w:color w:val="auto"/>
          <w:sz w:val="22"/>
          <w:szCs w:val="22"/>
        </w:rPr>
        <w:t>Тверской области</w:t>
      </w:r>
    </w:p>
    <w:p w14:paraId="01E7B343" w14:textId="77777777" w:rsidR="00483F6F" w:rsidRPr="00FE5EC6" w:rsidRDefault="00483F6F" w:rsidP="00EF50AF">
      <w:pPr>
        <w:rPr>
          <w:snapToGrid/>
          <w:sz w:val="25"/>
          <w:szCs w:val="25"/>
        </w:rPr>
      </w:pPr>
    </w:p>
    <w:p w14:paraId="6B2DF304" w14:textId="59836FE0" w:rsidR="003D0800" w:rsidRPr="00E323A3" w:rsidRDefault="00CE3E93" w:rsidP="00CE3E93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E323A3">
        <w:rPr>
          <w:sz w:val="24"/>
          <w:szCs w:val="24"/>
        </w:rPr>
        <w:t>В соответствии с</w:t>
      </w:r>
      <w:r w:rsidR="009A1ECA" w:rsidRPr="00E323A3">
        <w:rPr>
          <w:sz w:val="24"/>
          <w:szCs w:val="24"/>
        </w:rPr>
        <w:t xml:space="preserve"> частью 2.1 статьи 36 Федерального</w:t>
      </w:r>
      <w:r w:rsidRPr="00E323A3">
        <w:rPr>
          <w:sz w:val="24"/>
          <w:szCs w:val="24"/>
        </w:rPr>
        <w:t xml:space="preserve"> </w:t>
      </w:r>
      <w:r w:rsidR="009A1ECA" w:rsidRPr="00E323A3">
        <w:rPr>
          <w:sz w:val="24"/>
          <w:szCs w:val="24"/>
        </w:rPr>
        <w:t xml:space="preserve">закона </w:t>
      </w:r>
      <w:r w:rsidRPr="00E323A3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E323A3" w:rsidRPr="00E323A3">
        <w:rPr>
          <w:sz w:val="24"/>
          <w:szCs w:val="24"/>
        </w:rPr>
        <w:t xml:space="preserve">частью 3 статьи 4  Закона РФ от 14.07.1992 № 3297-1 «О закрытом административно-территориальном образовании», </w:t>
      </w:r>
      <w:r w:rsidR="00015965">
        <w:rPr>
          <w:sz w:val="24"/>
          <w:szCs w:val="24"/>
        </w:rPr>
        <w:t>Уставом</w:t>
      </w:r>
      <w:r w:rsidRPr="00E323A3">
        <w:rPr>
          <w:sz w:val="24"/>
          <w:szCs w:val="24"/>
        </w:rPr>
        <w:t xml:space="preserve"> ЗАТО Солнечный Тверской области</w:t>
      </w:r>
      <w:r w:rsidR="00A81247" w:rsidRPr="00E323A3">
        <w:rPr>
          <w:snapToGrid/>
          <w:sz w:val="24"/>
          <w:szCs w:val="24"/>
        </w:rPr>
        <w:t xml:space="preserve">, </w:t>
      </w:r>
      <w:r w:rsidR="003D0800" w:rsidRPr="00E323A3">
        <w:rPr>
          <w:snapToGrid/>
          <w:sz w:val="24"/>
          <w:szCs w:val="24"/>
        </w:rPr>
        <w:t>Дума ЗАТО Солнечный</w:t>
      </w:r>
    </w:p>
    <w:p w14:paraId="5CD0C827" w14:textId="77777777" w:rsidR="00A81247" w:rsidRPr="00776CD3" w:rsidRDefault="003D0800" w:rsidP="003D0800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776CD3">
        <w:rPr>
          <w:b/>
          <w:snapToGrid/>
          <w:sz w:val="28"/>
          <w:szCs w:val="28"/>
        </w:rPr>
        <w:t>РЕШИЛА</w:t>
      </w:r>
      <w:r w:rsidR="00A81247" w:rsidRPr="00776CD3">
        <w:rPr>
          <w:b/>
          <w:snapToGrid/>
          <w:sz w:val="28"/>
          <w:szCs w:val="28"/>
        </w:rPr>
        <w:t>:</w:t>
      </w:r>
    </w:p>
    <w:p w14:paraId="509B68FE" w14:textId="77777777" w:rsidR="009356CB" w:rsidRPr="00FE5EC6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47CC7724" w14:textId="388F9E50" w:rsidR="00015965" w:rsidRPr="0097069D" w:rsidRDefault="00015965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69D">
        <w:rPr>
          <w:rFonts w:ascii="Times New Roman" w:hAnsi="Times New Roman" w:cs="Times New Roman"/>
          <w:sz w:val="24"/>
          <w:szCs w:val="24"/>
        </w:rPr>
        <w:t>1. Утвердить Порядок проведения конкурса по отбору кандидатур на должность Главы ЗАТО Солнечный Тверской области (приложение 1).</w:t>
      </w:r>
    </w:p>
    <w:p w14:paraId="4B7F2C99" w14:textId="17540381" w:rsidR="00015965" w:rsidRPr="0097069D" w:rsidRDefault="009B0A61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5965" w:rsidRPr="0097069D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«Городомля на Селигере» и разместить на официальном сайте администрации ЗАТО Солнечный</w:t>
      </w:r>
    </w:p>
    <w:p w14:paraId="54854CCA" w14:textId="71B645E0" w:rsidR="00CE3E93" w:rsidRPr="0097069D" w:rsidRDefault="00CE3E93" w:rsidP="008A0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69D">
        <w:rPr>
          <w:rFonts w:ascii="Times New Roman" w:hAnsi="Times New Roman" w:cs="Times New Roman"/>
          <w:sz w:val="24"/>
          <w:szCs w:val="24"/>
        </w:rPr>
        <w:t>3. Настоящее решение вступает в силу со</w:t>
      </w:r>
      <w:r w:rsidR="008A0F12" w:rsidRPr="0097069D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</w:t>
      </w:r>
      <w:r w:rsidR="00015965" w:rsidRPr="0097069D">
        <w:rPr>
          <w:rFonts w:ascii="Times New Roman" w:hAnsi="Times New Roman" w:cs="Times New Roman"/>
          <w:sz w:val="24"/>
          <w:szCs w:val="24"/>
        </w:rPr>
        <w:t>.</w:t>
      </w:r>
    </w:p>
    <w:p w14:paraId="701AC9C2" w14:textId="4A84A500" w:rsidR="00015965" w:rsidRPr="0097069D" w:rsidRDefault="009B0A61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965" w:rsidRPr="0097069D">
        <w:rPr>
          <w:rFonts w:ascii="Times New Roman" w:hAnsi="Times New Roman" w:cs="Times New Roman"/>
          <w:sz w:val="24"/>
          <w:szCs w:val="24"/>
        </w:rPr>
        <w:t>. С момента вступления в силу настоящего решения признать утратившими силу:</w:t>
      </w:r>
    </w:p>
    <w:p w14:paraId="4EBAFDFA" w14:textId="775AFDCC" w:rsidR="00015965" w:rsidRPr="0097069D" w:rsidRDefault="00015965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69D">
        <w:rPr>
          <w:rFonts w:ascii="Times New Roman" w:hAnsi="Times New Roman" w:cs="Times New Roman"/>
          <w:sz w:val="24"/>
          <w:szCs w:val="24"/>
        </w:rPr>
        <w:t>- решение Думы ЗАТО Солнечный</w:t>
      </w:r>
      <w:r w:rsidR="0097069D">
        <w:rPr>
          <w:rFonts w:ascii="Times New Roman" w:hAnsi="Times New Roman" w:cs="Times New Roman"/>
          <w:sz w:val="24"/>
          <w:szCs w:val="24"/>
        </w:rPr>
        <w:t xml:space="preserve"> от 09.12.2009 года  № 191-3</w:t>
      </w:r>
      <w:r w:rsidRPr="0097069D">
        <w:rPr>
          <w:rFonts w:ascii="Times New Roman" w:hAnsi="Times New Roman" w:cs="Times New Roman"/>
          <w:sz w:val="24"/>
          <w:szCs w:val="24"/>
        </w:rPr>
        <w:t xml:space="preserve"> «</w:t>
      </w:r>
      <w:r w:rsidR="009B0A61" w:rsidRPr="009B0A61">
        <w:rPr>
          <w:rFonts w:ascii="Times New Roman" w:hAnsi="Times New Roman" w:cs="Times New Roman"/>
          <w:sz w:val="24"/>
          <w:szCs w:val="24"/>
        </w:rPr>
        <w:t>Утверждение положения о порядке проведения конкурса на замещение должности муниципальной службы - главы администрации ЗАТО Солнечный и форме контракта для главы администрации ЗАТО Солнечный</w:t>
      </w:r>
      <w:r w:rsidR="009B0A61">
        <w:rPr>
          <w:rFonts w:ascii="Times New Roman" w:hAnsi="Times New Roman" w:cs="Times New Roman"/>
          <w:sz w:val="24"/>
          <w:szCs w:val="24"/>
        </w:rPr>
        <w:t>»;</w:t>
      </w:r>
    </w:p>
    <w:p w14:paraId="76AE4C3D" w14:textId="72CB39D2" w:rsidR="00015965" w:rsidRPr="0097069D" w:rsidRDefault="00015965" w:rsidP="000159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69D">
        <w:rPr>
          <w:rFonts w:ascii="Times New Roman" w:hAnsi="Times New Roman" w:cs="Times New Roman"/>
          <w:sz w:val="24"/>
          <w:szCs w:val="24"/>
        </w:rPr>
        <w:t>- реш</w:t>
      </w:r>
      <w:r w:rsidR="0097069D">
        <w:rPr>
          <w:rFonts w:ascii="Times New Roman" w:hAnsi="Times New Roman" w:cs="Times New Roman"/>
          <w:sz w:val="24"/>
          <w:szCs w:val="24"/>
        </w:rPr>
        <w:t>ение Думы ЗАТО Солнечный от 22.03.2016 № 23-5</w:t>
      </w:r>
      <w:r w:rsidRPr="0097069D">
        <w:rPr>
          <w:rFonts w:ascii="Times New Roman" w:hAnsi="Times New Roman" w:cs="Times New Roman"/>
          <w:sz w:val="24"/>
          <w:szCs w:val="24"/>
        </w:rPr>
        <w:t xml:space="preserve"> «О внесени</w:t>
      </w:r>
      <w:r w:rsidR="0097069D">
        <w:rPr>
          <w:rFonts w:ascii="Times New Roman" w:hAnsi="Times New Roman" w:cs="Times New Roman"/>
          <w:sz w:val="24"/>
          <w:szCs w:val="24"/>
        </w:rPr>
        <w:t>и изменений в Решение</w:t>
      </w:r>
      <w:r w:rsidRPr="0097069D">
        <w:rPr>
          <w:rFonts w:ascii="Times New Roman" w:hAnsi="Times New Roman" w:cs="Times New Roman"/>
          <w:sz w:val="24"/>
          <w:szCs w:val="24"/>
        </w:rPr>
        <w:t xml:space="preserve"> Думы</w:t>
      </w:r>
      <w:r w:rsidR="0097069D">
        <w:rPr>
          <w:rFonts w:ascii="Times New Roman" w:hAnsi="Times New Roman" w:cs="Times New Roman"/>
          <w:sz w:val="24"/>
          <w:szCs w:val="24"/>
        </w:rPr>
        <w:t xml:space="preserve"> ЗАТО Солнечный от 09.12.2009 года № 191-3</w:t>
      </w:r>
      <w:r w:rsidRPr="0097069D">
        <w:rPr>
          <w:rFonts w:ascii="Times New Roman" w:hAnsi="Times New Roman" w:cs="Times New Roman"/>
          <w:sz w:val="24"/>
          <w:szCs w:val="24"/>
        </w:rPr>
        <w:t>».</w:t>
      </w:r>
    </w:p>
    <w:p w14:paraId="2C8B1E6B" w14:textId="77777777" w:rsidR="00015965" w:rsidRPr="00CE3E93" w:rsidRDefault="00015965" w:rsidP="008A0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1B249B0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4FC19D5C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51BEA3A5" w14:textId="77777777" w:rsidR="00A81247" w:rsidRPr="00CE3E93" w:rsidRDefault="00C177D2" w:rsidP="00C177D2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CE3E93">
        <w:rPr>
          <w:snapToGrid/>
          <w:sz w:val="24"/>
          <w:szCs w:val="24"/>
        </w:rPr>
        <w:t xml:space="preserve">Глава ЗАТО Солнечный                                                                             </w:t>
      </w:r>
      <w:r w:rsidR="00F919E6" w:rsidRPr="00CE3E93">
        <w:rPr>
          <w:snapToGrid/>
          <w:sz w:val="24"/>
          <w:szCs w:val="24"/>
        </w:rPr>
        <w:t>Е.А. Гаголина</w:t>
      </w:r>
    </w:p>
    <w:p w14:paraId="1998C6E3" w14:textId="77777777" w:rsidR="00483F6F" w:rsidRDefault="00483F6F" w:rsidP="00483F6F">
      <w:pPr>
        <w:jc w:val="both"/>
        <w:rPr>
          <w:sz w:val="28"/>
          <w:szCs w:val="28"/>
        </w:rPr>
      </w:pPr>
    </w:p>
    <w:p w14:paraId="02873D9C" w14:textId="77777777" w:rsidR="00CE3E93" w:rsidRDefault="00CE3E93" w:rsidP="00483F6F">
      <w:pPr>
        <w:jc w:val="both"/>
        <w:rPr>
          <w:sz w:val="28"/>
          <w:szCs w:val="28"/>
        </w:rPr>
      </w:pPr>
    </w:p>
    <w:p w14:paraId="1953289F" w14:textId="77777777" w:rsidR="00CE3E93" w:rsidRDefault="00CE3E93" w:rsidP="00483F6F">
      <w:pPr>
        <w:jc w:val="both"/>
        <w:rPr>
          <w:sz w:val="28"/>
          <w:szCs w:val="28"/>
        </w:rPr>
      </w:pPr>
    </w:p>
    <w:p w14:paraId="264A0FEB" w14:textId="77777777" w:rsidR="00CE3E93" w:rsidRDefault="00CE3E93" w:rsidP="00483F6F">
      <w:pPr>
        <w:jc w:val="both"/>
        <w:rPr>
          <w:sz w:val="28"/>
          <w:szCs w:val="28"/>
        </w:rPr>
      </w:pPr>
    </w:p>
    <w:p w14:paraId="02515EAD" w14:textId="77777777" w:rsidR="00CE3E93" w:rsidRDefault="00CE3E93" w:rsidP="00483F6F">
      <w:pPr>
        <w:jc w:val="both"/>
        <w:rPr>
          <w:sz w:val="28"/>
          <w:szCs w:val="28"/>
        </w:rPr>
      </w:pPr>
    </w:p>
    <w:p w14:paraId="263030D8" w14:textId="77777777" w:rsidR="00EF50AF" w:rsidRDefault="00EF50AF" w:rsidP="00483F6F">
      <w:pPr>
        <w:jc w:val="both"/>
        <w:rPr>
          <w:sz w:val="28"/>
          <w:szCs w:val="28"/>
        </w:rPr>
      </w:pPr>
    </w:p>
    <w:p w14:paraId="61EFD5CB" w14:textId="77777777" w:rsidR="008A0F12" w:rsidRDefault="008A0F12" w:rsidP="00483F6F">
      <w:pPr>
        <w:jc w:val="both"/>
        <w:rPr>
          <w:sz w:val="28"/>
          <w:szCs w:val="28"/>
        </w:rPr>
      </w:pPr>
    </w:p>
    <w:p w14:paraId="39153403" w14:textId="77777777" w:rsidR="0097069D" w:rsidRDefault="0097069D" w:rsidP="00483F6F">
      <w:pPr>
        <w:jc w:val="both"/>
        <w:rPr>
          <w:sz w:val="28"/>
          <w:szCs w:val="28"/>
        </w:rPr>
      </w:pPr>
    </w:p>
    <w:p w14:paraId="7D792B28" w14:textId="77777777" w:rsidR="0097069D" w:rsidRDefault="0097069D" w:rsidP="00483F6F">
      <w:pPr>
        <w:jc w:val="both"/>
        <w:rPr>
          <w:sz w:val="28"/>
          <w:szCs w:val="28"/>
        </w:rPr>
      </w:pPr>
    </w:p>
    <w:p w14:paraId="38E88421" w14:textId="77777777" w:rsidR="00BE6BD1" w:rsidRDefault="00BE6BD1" w:rsidP="00483F6F">
      <w:pPr>
        <w:jc w:val="both"/>
        <w:rPr>
          <w:sz w:val="28"/>
          <w:szCs w:val="28"/>
        </w:rPr>
      </w:pPr>
    </w:p>
    <w:p w14:paraId="5092B262" w14:textId="77777777" w:rsidR="00DA61B6" w:rsidRDefault="00DA61B6" w:rsidP="00483F6F">
      <w:pPr>
        <w:jc w:val="both"/>
        <w:rPr>
          <w:sz w:val="28"/>
          <w:szCs w:val="28"/>
        </w:rPr>
      </w:pPr>
    </w:p>
    <w:p w14:paraId="5DBAE0DE" w14:textId="77777777" w:rsidR="009B0A61" w:rsidRDefault="009B0A61" w:rsidP="00483F6F">
      <w:pPr>
        <w:jc w:val="both"/>
        <w:rPr>
          <w:sz w:val="28"/>
          <w:szCs w:val="28"/>
        </w:rPr>
      </w:pPr>
    </w:p>
    <w:p w14:paraId="746700A6" w14:textId="77777777" w:rsidR="00CE3E93" w:rsidRPr="00716BED" w:rsidRDefault="00CE3E93" w:rsidP="00483F6F">
      <w:pPr>
        <w:jc w:val="both"/>
        <w:rPr>
          <w:sz w:val="20"/>
        </w:rPr>
      </w:pPr>
    </w:p>
    <w:p w14:paraId="3BFBC33C" w14:textId="655185C1" w:rsidR="00716BED" w:rsidRPr="00716BED" w:rsidRDefault="00716BED" w:rsidP="00716B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lastRenderedPageBreak/>
        <w:t>Приложение</w:t>
      </w:r>
      <w:r w:rsidR="009B0A61">
        <w:rPr>
          <w:rFonts w:ascii="Times New Roman" w:hAnsi="Times New Roman" w:cs="Times New Roman"/>
        </w:rPr>
        <w:t xml:space="preserve"> 1</w:t>
      </w:r>
    </w:p>
    <w:p w14:paraId="447DB082" w14:textId="77777777"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к решению  Думы ЗАТО Солнечный</w:t>
      </w:r>
    </w:p>
    <w:p w14:paraId="24E951A8" w14:textId="6AD2788A" w:rsidR="00716BED" w:rsidRPr="00716BED" w:rsidRDefault="009B0A61" w:rsidP="00716B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</w:t>
      </w:r>
      <w:r w:rsidR="00716BED">
        <w:rPr>
          <w:rFonts w:ascii="Times New Roman" w:hAnsi="Times New Roman" w:cs="Times New Roman"/>
        </w:rPr>
        <w:t xml:space="preserve"> 2020 г. №</w:t>
      </w:r>
      <w:r>
        <w:rPr>
          <w:rFonts w:ascii="Times New Roman" w:hAnsi="Times New Roman" w:cs="Times New Roman"/>
        </w:rPr>
        <w:t xml:space="preserve"> ____</w:t>
      </w:r>
      <w:r w:rsidR="00EF50AF">
        <w:rPr>
          <w:rFonts w:ascii="Times New Roman" w:hAnsi="Times New Roman" w:cs="Times New Roman"/>
        </w:rPr>
        <w:t>-5</w:t>
      </w:r>
    </w:p>
    <w:p w14:paraId="54B8DD70" w14:textId="77777777" w:rsidR="009B0A61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13FA5D" w14:textId="77777777" w:rsidR="009B0A61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935C2A" w14:textId="77777777" w:rsidR="009B0A61" w:rsidRPr="00851F78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</w:t>
      </w: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проведения конкурса по отбору кандидатур на должность </w:t>
      </w:r>
    </w:p>
    <w:p w14:paraId="6E43AC38" w14:textId="685B2E95" w:rsidR="009B0A61" w:rsidRPr="00851F78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Главы ЗАТО Солнечный</w:t>
      </w:r>
      <w:r w:rsidR="00C52B4E"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532CEF0" w14:textId="77777777" w:rsidR="009B0A61" w:rsidRPr="009B0A61" w:rsidRDefault="009B0A61" w:rsidP="009B0A61">
      <w:pPr>
        <w:suppressAutoHyphens/>
        <w:ind w:firstLine="720"/>
        <w:jc w:val="both"/>
        <w:rPr>
          <w:color w:val="000000" w:themeColor="text1"/>
          <w:sz w:val="24"/>
          <w:szCs w:val="24"/>
        </w:rPr>
      </w:pPr>
    </w:p>
    <w:p w14:paraId="7939AAEB" w14:textId="77777777" w:rsidR="009B0A61" w:rsidRPr="00851F78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Общие положения</w:t>
      </w:r>
    </w:p>
    <w:p w14:paraId="7E7ED5B6" w14:textId="77777777" w:rsidR="009B0A61" w:rsidRPr="00FB3498" w:rsidRDefault="009B0A61" w:rsidP="009B0A61">
      <w:pPr>
        <w:rPr>
          <w:sz w:val="24"/>
          <w:szCs w:val="24"/>
        </w:rPr>
      </w:pPr>
    </w:p>
    <w:p w14:paraId="345F027E" w14:textId="0D16F07C" w:rsidR="009B0A61" w:rsidRPr="009B0A61" w:rsidRDefault="009B0A61" w:rsidP="00662C85">
      <w:pPr>
        <w:suppressAutoHyphens/>
        <w:ind w:firstLine="567"/>
        <w:jc w:val="both"/>
        <w:rPr>
          <w:sz w:val="24"/>
          <w:szCs w:val="24"/>
        </w:rPr>
      </w:pPr>
      <w:r w:rsidRPr="009B0A61">
        <w:rPr>
          <w:sz w:val="24"/>
          <w:szCs w:val="24"/>
        </w:rPr>
        <w:t>1. Настоящий порядок проведения конкурса по отбору кандидатур на должность Главы ЗАТО Солнечный (далее - Порядок) разработан 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3 статьи 4  Закона РФ от 14.07.1992 № 3297-1 «О закрытом административно-территориальном образовании».</w:t>
      </w:r>
    </w:p>
    <w:p w14:paraId="3BEF5ED6" w14:textId="66AA2542" w:rsidR="009B0A61" w:rsidRPr="00C52B4E" w:rsidRDefault="009B0A61" w:rsidP="00662C85">
      <w:pPr>
        <w:suppressAutoHyphens/>
        <w:ind w:firstLine="567"/>
        <w:jc w:val="both"/>
        <w:rPr>
          <w:sz w:val="24"/>
          <w:szCs w:val="24"/>
        </w:rPr>
      </w:pPr>
      <w:r w:rsidRPr="00C52B4E">
        <w:rPr>
          <w:sz w:val="24"/>
          <w:szCs w:val="24"/>
        </w:rPr>
        <w:t>2. Конкурс по отбору кандидатур на должность Главы ЗАТО Солнечный</w:t>
      </w:r>
      <w:r w:rsidR="00C52B4E" w:rsidRPr="00C52B4E">
        <w:rPr>
          <w:sz w:val="24"/>
          <w:szCs w:val="24"/>
        </w:rPr>
        <w:t xml:space="preserve"> </w:t>
      </w:r>
      <w:r w:rsidRPr="00C52B4E">
        <w:rPr>
          <w:sz w:val="24"/>
          <w:szCs w:val="24"/>
        </w:rPr>
        <w:t xml:space="preserve"> (далее – Конкурс) проводится на принципах гласности, законности, профессионализма и компетентности лиц, стремящихся к замещению должности Главы ЗАТО Солнечный (кандидатов).</w:t>
      </w:r>
    </w:p>
    <w:p w14:paraId="69160105" w14:textId="279B4BA2" w:rsidR="009B0A61" w:rsidRPr="00C52B4E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C52B4E">
        <w:rPr>
          <w:sz w:val="24"/>
          <w:szCs w:val="24"/>
        </w:rPr>
        <w:t>Решение о проведении Конкурса принимается Думой</w:t>
      </w:r>
      <w:r w:rsidR="00C52B4E" w:rsidRPr="00C52B4E">
        <w:rPr>
          <w:sz w:val="24"/>
          <w:szCs w:val="24"/>
        </w:rPr>
        <w:t xml:space="preserve"> ЗАТО Солнечный</w:t>
      </w:r>
      <w:r w:rsidRPr="00C52B4E">
        <w:rPr>
          <w:sz w:val="24"/>
          <w:szCs w:val="24"/>
        </w:rPr>
        <w:t>.</w:t>
      </w:r>
    </w:p>
    <w:p w14:paraId="0C320F63" w14:textId="2B2A4395" w:rsidR="009B0A61" w:rsidRPr="00C52B4E" w:rsidRDefault="009B0A61" w:rsidP="00662C85">
      <w:pPr>
        <w:suppressAutoHyphens/>
        <w:ind w:firstLine="567"/>
        <w:jc w:val="both"/>
        <w:rPr>
          <w:sz w:val="24"/>
          <w:szCs w:val="24"/>
        </w:rPr>
      </w:pPr>
      <w:r w:rsidRPr="00C52B4E">
        <w:rPr>
          <w:sz w:val="24"/>
          <w:szCs w:val="24"/>
        </w:rPr>
        <w:t xml:space="preserve">3. Конкурс проводится конкурсной комиссией по отбору кандидатур на должность Главы </w:t>
      </w:r>
      <w:r w:rsidR="00C52B4E" w:rsidRPr="00C52B4E">
        <w:rPr>
          <w:sz w:val="24"/>
          <w:szCs w:val="24"/>
        </w:rPr>
        <w:t>ЗАТО Солнечный</w:t>
      </w:r>
      <w:r w:rsidRPr="00C52B4E">
        <w:rPr>
          <w:sz w:val="24"/>
          <w:szCs w:val="24"/>
        </w:rPr>
        <w:t xml:space="preserve"> (далее - Конкурсная комиссия), формируемой в соответствии с законодательством и настоящим Порядком.</w:t>
      </w:r>
    </w:p>
    <w:p w14:paraId="7784F206" w14:textId="77777777" w:rsidR="009B0A61" w:rsidRPr="00C52B4E" w:rsidRDefault="009B0A61" w:rsidP="00662C85">
      <w:pPr>
        <w:suppressAutoHyphens/>
        <w:ind w:firstLine="567"/>
        <w:jc w:val="both"/>
        <w:rPr>
          <w:sz w:val="24"/>
          <w:szCs w:val="24"/>
        </w:rPr>
      </w:pPr>
      <w:r w:rsidRPr="00C52B4E">
        <w:rPr>
          <w:sz w:val="24"/>
          <w:szCs w:val="24"/>
        </w:rPr>
        <w:t>4. Основаниями проведения Конкурса являются:</w:t>
      </w:r>
    </w:p>
    <w:p w14:paraId="4245BEB3" w14:textId="42AF0264" w:rsidR="009B0A61" w:rsidRPr="00C52B4E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C52B4E">
        <w:rPr>
          <w:sz w:val="24"/>
          <w:szCs w:val="24"/>
        </w:rPr>
        <w:t xml:space="preserve">а) истечение срока полномочий Главы </w:t>
      </w:r>
      <w:r w:rsidR="00C52B4E" w:rsidRPr="00C52B4E">
        <w:rPr>
          <w:sz w:val="24"/>
          <w:szCs w:val="24"/>
        </w:rPr>
        <w:t>ЗАТО Солнечный</w:t>
      </w:r>
      <w:r w:rsidRPr="00C52B4E">
        <w:rPr>
          <w:sz w:val="24"/>
          <w:szCs w:val="24"/>
        </w:rPr>
        <w:t>;</w:t>
      </w:r>
    </w:p>
    <w:p w14:paraId="08B1AFDF" w14:textId="20B7773F" w:rsidR="009B0A61" w:rsidRPr="00C52B4E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C52B4E">
        <w:rPr>
          <w:sz w:val="24"/>
          <w:szCs w:val="24"/>
        </w:rPr>
        <w:t xml:space="preserve">б) досрочное прекращение полномочий Главы </w:t>
      </w:r>
      <w:r w:rsidR="00C52B4E" w:rsidRPr="00C52B4E">
        <w:rPr>
          <w:sz w:val="24"/>
          <w:szCs w:val="24"/>
        </w:rPr>
        <w:t>ЗАТО Солнечный</w:t>
      </w:r>
      <w:r w:rsidRPr="00C52B4E">
        <w:rPr>
          <w:sz w:val="24"/>
          <w:szCs w:val="24"/>
        </w:rPr>
        <w:t>;</w:t>
      </w:r>
    </w:p>
    <w:p w14:paraId="23B4C57F" w14:textId="77777777" w:rsidR="009B0A61" w:rsidRPr="00C52B4E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C52B4E">
        <w:rPr>
          <w:sz w:val="24"/>
          <w:szCs w:val="24"/>
        </w:rPr>
        <w:t>в) принятие Конкурсной комиссией решения о признании Конкурса несостоявшимся;</w:t>
      </w:r>
    </w:p>
    <w:p w14:paraId="6909578D" w14:textId="49556181" w:rsidR="009B0A61" w:rsidRPr="00C52B4E" w:rsidRDefault="009B0A61" w:rsidP="009B0A61">
      <w:pPr>
        <w:widowControl w:val="0"/>
        <w:ind w:firstLine="709"/>
        <w:jc w:val="both"/>
        <w:rPr>
          <w:sz w:val="24"/>
          <w:szCs w:val="24"/>
        </w:rPr>
      </w:pPr>
      <w:r w:rsidRPr="00C52B4E">
        <w:rPr>
          <w:sz w:val="24"/>
          <w:szCs w:val="24"/>
        </w:rPr>
        <w:t xml:space="preserve">г) непринятие </w:t>
      </w:r>
      <w:r w:rsidR="00C52B4E" w:rsidRPr="00C52B4E">
        <w:rPr>
          <w:sz w:val="24"/>
          <w:szCs w:val="24"/>
        </w:rPr>
        <w:t>Думой ЗАТО Солнечный</w:t>
      </w:r>
      <w:r w:rsidRPr="00C52B4E">
        <w:rPr>
          <w:sz w:val="24"/>
          <w:szCs w:val="24"/>
        </w:rPr>
        <w:t xml:space="preserve"> решения об избрании Главы </w:t>
      </w:r>
      <w:r w:rsidR="00C52B4E" w:rsidRPr="00C52B4E">
        <w:rPr>
          <w:sz w:val="24"/>
          <w:szCs w:val="24"/>
        </w:rPr>
        <w:t>ЗАТО Солнечный</w:t>
      </w:r>
      <w:r w:rsidRPr="00C52B4E">
        <w:rPr>
          <w:sz w:val="24"/>
          <w:szCs w:val="24"/>
        </w:rPr>
        <w:t xml:space="preserve"> из числа кандидатов, представленных Конкурсной комиссией по результатам конкурса.</w:t>
      </w:r>
    </w:p>
    <w:p w14:paraId="2670A1D4" w14:textId="06DFA2E3" w:rsidR="009B0A61" w:rsidRPr="00C52B4E" w:rsidRDefault="009B0A61" w:rsidP="00662C85">
      <w:pPr>
        <w:ind w:firstLine="567"/>
        <w:jc w:val="both"/>
        <w:rPr>
          <w:sz w:val="24"/>
          <w:szCs w:val="24"/>
        </w:rPr>
      </w:pPr>
      <w:r w:rsidRPr="00C52B4E">
        <w:rPr>
          <w:sz w:val="24"/>
          <w:szCs w:val="24"/>
        </w:rPr>
        <w:t xml:space="preserve">5. 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</w:t>
      </w:r>
      <w:r w:rsidR="00C52B4E" w:rsidRPr="00C52B4E">
        <w:rPr>
          <w:sz w:val="24"/>
          <w:szCs w:val="24"/>
        </w:rPr>
        <w:t>ЗАТО Солнечный</w:t>
      </w:r>
      <w:r w:rsidRPr="00C52B4E">
        <w:rPr>
          <w:sz w:val="24"/>
          <w:szCs w:val="24"/>
        </w:rPr>
        <w:t xml:space="preserve"> Тверской области,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14:paraId="49FD012E" w14:textId="75B0D206" w:rsidR="009B0A61" w:rsidRPr="00C52B4E" w:rsidRDefault="009B0A61" w:rsidP="00C52B4E">
      <w:pPr>
        <w:ind w:firstLine="567"/>
        <w:jc w:val="both"/>
        <w:rPr>
          <w:sz w:val="24"/>
          <w:szCs w:val="24"/>
        </w:rPr>
      </w:pPr>
      <w:r w:rsidRPr="00C52B4E">
        <w:rPr>
          <w:sz w:val="24"/>
          <w:szCs w:val="24"/>
        </w:rPr>
        <w:t xml:space="preserve">6.  К требованиям,  учитываемым в условиях конкурса по отбору кандидатур на должность Главы </w:t>
      </w:r>
      <w:r w:rsidR="00C52B4E" w:rsidRPr="00C52B4E">
        <w:rPr>
          <w:sz w:val="24"/>
          <w:szCs w:val="24"/>
        </w:rPr>
        <w:t>ЗАТО Солнечный</w:t>
      </w:r>
      <w:r w:rsidRPr="00C52B4E">
        <w:rPr>
          <w:sz w:val="24"/>
          <w:szCs w:val="24"/>
        </w:rPr>
        <w:t xml:space="preserve">, которые являются предпочтительными для осуществления Главой </w:t>
      </w:r>
      <w:r w:rsidR="00C52B4E" w:rsidRPr="00C52B4E">
        <w:rPr>
          <w:sz w:val="24"/>
          <w:szCs w:val="24"/>
        </w:rPr>
        <w:t>ЗАТО Солнечный</w:t>
      </w:r>
      <w:r w:rsidRPr="00C52B4E">
        <w:rPr>
          <w:sz w:val="24"/>
          <w:szCs w:val="24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самоуправления, относятся:</w:t>
      </w:r>
    </w:p>
    <w:p w14:paraId="0A232046" w14:textId="77777777" w:rsidR="009B0A61" w:rsidRPr="00C52B4E" w:rsidRDefault="009B0A61" w:rsidP="00C52B4E">
      <w:pPr>
        <w:ind w:firstLine="567"/>
        <w:jc w:val="both"/>
        <w:rPr>
          <w:sz w:val="24"/>
          <w:szCs w:val="24"/>
        </w:rPr>
      </w:pPr>
      <w:r w:rsidRPr="00C52B4E">
        <w:rPr>
          <w:sz w:val="24"/>
          <w:szCs w:val="24"/>
        </w:rPr>
        <w:t>- наличие высшего образования;</w:t>
      </w:r>
    </w:p>
    <w:p w14:paraId="0099D9C0" w14:textId="2B205A3D" w:rsidR="009B0A61" w:rsidRPr="00C52B4E" w:rsidRDefault="009B0A61" w:rsidP="00C243C5">
      <w:pPr>
        <w:ind w:firstLine="567"/>
        <w:jc w:val="both"/>
        <w:rPr>
          <w:sz w:val="24"/>
          <w:szCs w:val="24"/>
        </w:rPr>
      </w:pPr>
      <w:r w:rsidRPr="00C52B4E">
        <w:rPr>
          <w:sz w:val="24"/>
          <w:szCs w:val="24"/>
        </w:rPr>
        <w:t xml:space="preserve">- знание </w:t>
      </w:r>
      <w:hyperlink r:id="rId9" w:history="1">
        <w:r w:rsidRPr="00C52B4E">
          <w:rPr>
            <w:sz w:val="24"/>
            <w:szCs w:val="24"/>
          </w:rPr>
          <w:t>Конституции</w:t>
        </w:r>
      </w:hyperlink>
      <w:r w:rsidRPr="00C52B4E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0" w:history="1">
        <w:r w:rsidRPr="00C52B4E">
          <w:rPr>
            <w:sz w:val="24"/>
            <w:szCs w:val="24"/>
          </w:rPr>
          <w:t>Устава</w:t>
        </w:r>
      </w:hyperlink>
      <w:r w:rsidRPr="00C52B4E">
        <w:rPr>
          <w:sz w:val="24"/>
          <w:szCs w:val="24"/>
        </w:rPr>
        <w:t xml:space="preserve"> Тверской области, законов и иных нормативных правовых актов Тверской области, Устава </w:t>
      </w:r>
      <w:r w:rsidR="00C243C5">
        <w:rPr>
          <w:sz w:val="24"/>
          <w:szCs w:val="24"/>
        </w:rPr>
        <w:t>ЗАТО Солнечный</w:t>
      </w:r>
      <w:r w:rsidRPr="00C52B4E">
        <w:rPr>
          <w:sz w:val="24"/>
          <w:szCs w:val="24"/>
        </w:rPr>
        <w:t xml:space="preserve"> Тверской области, иных муниципальных правовых актов </w:t>
      </w:r>
      <w:r w:rsidR="00C243C5">
        <w:rPr>
          <w:sz w:val="24"/>
          <w:szCs w:val="24"/>
        </w:rPr>
        <w:t>ЗАТО Солнечный</w:t>
      </w:r>
      <w:r w:rsidRPr="00C52B4E">
        <w:rPr>
          <w:sz w:val="24"/>
          <w:szCs w:val="24"/>
        </w:rPr>
        <w:t xml:space="preserve"> </w:t>
      </w:r>
      <w:r w:rsidRPr="00C52B4E">
        <w:rPr>
          <w:b/>
          <w:sz w:val="24"/>
          <w:szCs w:val="24"/>
        </w:rPr>
        <w:t>-</w:t>
      </w:r>
      <w:r w:rsidRPr="00C52B4E">
        <w:rPr>
          <w:sz w:val="24"/>
          <w:szCs w:val="24"/>
        </w:rPr>
        <w:t xml:space="preserve">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14:paraId="294356B2" w14:textId="77777777" w:rsidR="009B0A61" w:rsidRPr="00C243C5" w:rsidRDefault="009B0A61" w:rsidP="00C243C5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52B4E">
        <w:rPr>
          <w:sz w:val="24"/>
          <w:szCs w:val="24"/>
        </w:rPr>
        <w:t xml:space="preserve">-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</w:t>
      </w:r>
      <w:r w:rsidRPr="00C52B4E">
        <w:rPr>
          <w:sz w:val="24"/>
          <w:szCs w:val="24"/>
        </w:rPr>
        <w:lastRenderedPageBreak/>
        <w:t xml:space="preserve">(при наличии допуска к государственной тайне), </w:t>
      </w:r>
      <w:r w:rsidRPr="00C243C5">
        <w:rPr>
          <w:sz w:val="24"/>
          <w:szCs w:val="24"/>
        </w:rPr>
        <w:t>адаптации к новой ситуации и новым подходам в решении поставленных задач, квалифицированной работы с гражданами.</w:t>
      </w:r>
    </w:p>
    <w:p w14:paraId="18C89390" w14:textId="7D59694D" w:rsidR="009B0A61" w:rsidRPr="00C243C5" w:rsidRDefault="009B0A61" w:rsidP="00C243C5">
      <w:pPr>
        <w:pStyle w:val="1"/>
        <w:tabs>
          <w:tab w:val="left" w:pos="709"/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43C5">
        <w:rPr>
          <w:rFonts w:ascii="Times New Roman" w:hAnsi="Times New Roman" w:cs="Times New Roman"/>
          <w:color w:val="auto"/>
          <w:sz w:val="24"/>
          <w:szCs w:val="24"/>
        </w:rPr>
        <w:t xml:space="preserve">7.  Кандидатом на должность Главы </w:t>
      </w:r>
      <w:r w:rsidR="00C243C5" w:rsidRPr="00C243C5">
        <w:rPr>
          <w:rFonts w:ascii="Times New Roman" w:hAnsi="Times New Roman" w:cs="Times New Roman"/>
          <w:color w:val="auto"/>
          <w:sz w:val="24"/>
          <w:szCs w:val="24"/>
        </w:rPr>
        <w:t>ЗАТО Солнечный</w:t>
      </w:r>
      <w:r w:rsidRPr="00C243C5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61D1B5CB" w14:textId="77777777" w:rsidR="009B0A61" w:rsidRPr="00851F78" w:rsidRDefault="009B0A61" w:rsidP="009B0A61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1F78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Порядок формирования, состав и полномочия Конкурсной комиссии</w:t>
      </w:r>
    </w:p>
    <w:p w14:paraId="453810F6" w14:textId="77777777" w:rsidR="009B0A61" w:rsidRPr="00AF57FA" w:rsidRDefault="009B0A61" w:rsidP="00662C85">
      <w:pPr>
        <w:suppressAutoHyphens/>
        <w:ind w:firstLine="567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8.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14:paraId="12EF9838" w14:textId="5DD2F044" w:rsidR="009B0A61" w:rsidRPr="00AF57FA" w:rsidRDefault="009B0A61" w:rsidP="00662C85">
      <w:pPr>
        <w:suppressAutoHyphens/>
        <w:ind w:firstLine="567"/>
        <w:jc w:val="both"/>
        <w:rPr>
          <w:sz w:val="24"/>
          <w:szCs w:val="24"/>
        </w:rPr>
      </w:pPr>
      <w:r w:rsidRPr="00AF57FA">
        <w:rPr>
          <w:sz w:val="24"/>
          <w:szCs w:val="24"/>
        </w:rPr>
        <w:t xml:space="preserve">9. Общее число членов Конкурсной комиссии составляет </w:t>
      </w:r>
      <w:r w:rsidR="00C243C5" w:rsidRPr="00AF57FA">
        <w:rPr>
          <w:sz w:val="24"/>
          <w:szCs w:val="24"/>
        </w:rPr>
        <w:t>9</w:t>
      </w:r>
      <w:r w:rsidRPr="00AF57FA">
        <w:rPr>
          <w:sz w:val="24"/>
          <w:szCs w:val="24"/>
        </w:rPr>
        <w:t xml:space="preserve"> человек (далее – установленное число).</w:t>
      </w:r>
    </w:p>
    <w:p w14:paraId="0CAF5092" w14:textId="74572720" w:rsidR="009B0A61" w:rsidRPr="00AF57FA" w:rsidRDefault="009B0A61" w:rsidP="009B0A61">
      <w:pPr>
        <w:ind w:firstLine="540"/>
        <w:jc w:val="both"/>
        <w:rPr>
          <w:bCs/>
          <w:sz w:val="24"/>
          <w:szCs w:val="24"/>
        </w:rPr>
      </w:pPr>
      <w:r w:rsidRPr="00AF57FA">
        <w:rPr>
          <w:i/>
          <w:sz w:val="24"/>
          <w:szCs w:val="24"/>
        </w:rPr>
        <w:t xml:space="preserve"> </w:t>
      </w:r>
      <w:r w:rsidR="00AF57FA" w:rsidRPr="00AF57FA">
        <w:rPr>
          <w:sz w:val="24"/>
          <w:szCs w:val="24"/>
        </w:rPr>
        <w:t>При формировании конкурсной комиссии ЗАТО Солнечный одна треть ее состава назначается Думой ЗАТО Солнечный, одна треть – Губернатором Тверской области, одна треть – руководителем Государственной корпорации по космической деятельности «Роскосмос».</w:t>
      </w:r>
    </w:p>
    <w:p w14:paraId="3CB2BBAB" w14:textId="77777777" w:rsidR="009B0A61" w:rsidRPr="00AF57FA" w:rsidRDefault="009B0A61" w:rsidP="009B0A61">
      <w:pPr>
        <w:widowControl w:val="0"/>
        <w:ind w:firstLine="709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Конкурсная комиссия считается сформированной со дня назначения всех членов Конкурсной комиссии.</w:t>
      </w:r>
    </w:p>
    <w:p w14:paraId="2FD665AA" w14:textId="410CBEC8" w:rsidR="009B0A61" w:rsidRPr="00AF57FA" w:rsidRDefault="009B0A61" w:rsidP="00662C85">
      <w:pPr>
        <w:widowControl w:val="0"/>
        <w:ind w:firstLine="567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10. Конкурсная ко</w:t>
      </w:r>
      <w:r w:rsidR="00AF57FA" w:rsidRPr="00AF57FA">
        <w:rPr>
          <w:sz w:val="24"/>
          <w:szCs w:val="24"/>
        </w:rPr>
        <w:t>миссия на первом</w:t>
      </w:r>
      <w:r w:rsidRPr="00AF57FA">
        <w:rPr>
          <w:sz w:val="24"/>
          <w:szCs w:val="24"/>
        </w:rPr>
        <w:t xml:space="preserve"> заседании избирает из своего состава председателя и секретаря открытым голосованием простым большинством голосов от числа присутствующих на заседании членов Конкурсной комиссии.</w:t>
      </w:r>
    </w:p>
    <w:p w14:paraId="4F06FCBB" w14:textId="77777777" w:rsidR="009B0A61" w:rsidRPr="00AF57FA" w:rsidRDefault="009B0A61" w:rsidP="009B0A61">
      <w:pPr>
        <w:widowControl w:val="0"/>
        <w:ind w:firstLine="709"/>
        <w:jc w:val="both"/>
        <w:rPr>
          <w:sz w:val="24"/>
          <w:szCs w:val="24"/>
        </w:rPr>
      </w:pPr>
      <w:r w:rsidRPr="00AF57FA">
        <w:rPr>
          <w:sz w:val="24"/>
          <w:szCs w:val="24"/>
        </w:rPr>
        <w:t xml:space="preserve"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 вести председатель Конкурсной комиссии. </w:t>
      </w:r>
    </w:p>
    <w:p w14:paraId="4101AF7C" w14:textId="0FF96AA4" w:rsidR="009B0A61" w:rsidRPr="00AF57FA" w:rsidRDefault="00AF57FA" w:rsidP="00662C85">
      <w:pPr>
        <w:suppressAutoHyphens/>
        <w:ind w:firstLine="567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11</w:t>
      </w:r>
      <w:r w:rsidR="009B0A61" w:rsidRPr="00AF57FA">
        <w:rPr>
          <w:sz w:val="24"/>
          <w:szCs w:val="24"/>
        </w:rPr>
        <w:t>.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14:paraId="78B5F54B" w14:textId="23213EFF" w:rsidR="009B0A61" w:rsidRPr="00AF57FA" w:rsidRDefault="00AF57FA" w:rsidP="00662C85">
      <w:pPr>
        <w:suppressAutoHyphens/>
        <w:ind w:firstLine="567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12</w:t>
      </w:r>
      <w:r w:rsidR="009B0A61" w:rsidRPr="00AF57FA">
        <w:rPr>
          <w:sz w:val="24"/>
          <w:szCs w:val="24"/>
        </w:rPr>
        <w:t>. Председатель Конкурсной комиссии:</w:t>
      </w:r>
    </w:p>
    <w:p w14:paraId="779048DC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а) осуществляет общее руководство работой Конкурсной комиссии;</w:t>
      </w:r>
    </w:p>
    <w:p w14:paraId="7548219F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б) проводит заседания Конкурсной комиссии;</w:t>
      </w:r>
    </w:p>
    <w:p w14:paraId="6B3EBAC8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в) распределяет обязанности между членами Конкурсной комиссии;</w:t>
      </w:r>
    </w:p>
    <w:p w14:paraId="60908BC2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г) подписывает решения и протоколы Конкурсной комиссии;</w:t>
      </w:r>
    </w:p>
    <w:p w14:paraId="244E6A1E" w14:textId="400DA089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 xml:space="preserve">д) представляет на заседании </w:t>
      </w:r>
      <w:r w:rsidR="00AF57FA" w:rsidRPr="00AF57FA">
        <w:rPr>
          <w:sz w:val="24"/>
          <w:szCs w:val="24"/>
        </w:rPr>
        <w:t>Думы ЗАТО Солнечный</w:t>
      </w:r>
      <w:r w:rsidRPr="00AF57FA">
        <w:rPr>
          <w:sz w:val="24"/>
          <w:szCs w:val="24"/>
        </w:rPr>
        <w:t xml:space="preserve"> принятое по результатам конкурса решение Конкурсной комиссии.</w:t>
      </w:r>
    </w:p>
    <w:p w14:paraId="6F49D62A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14:paraId="7EA9FE38" w14:textId="6D17BB1C" w:rsidR="009B0A61" w:rsidRPr="00AF57FA" w:rsidRDefault="00AF57FA" w:rsidP="00662C85">
      <w:pPr>
        <w:suppressAutoHyphens/>
        <w:ind w:firstLine="567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13</w:t>
      </w:r>
      <w:r w:rsidR="009B0A61" w:rsidRPr="00AF57FA">
        <w:rPr>
          <w:sz w:val="24"/>
          <w:szCs w:val="24"/>
        </w:rPr>
        <w:t>. Секретарь Конкурсной комиссии:</w:t>
      </w:r>
    </w:p>
    <w:p w14:paraId="5A8A9903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а) обеспечивает организационную деятельность Конкурсной комиссии;</w:t>
      </w:r>
    </w:p>
    <w:p w14:paraId="121CECDF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б)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 чем за 2 дня до заседания Конкурсной комиссии;</w:t>
      </w:r>
    </w:p>
    <w:p w14:paraId="7AB7E63F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в) протоколирует заседания Конкурсной комиссии;</w:t>
      </w:r>
    </w:p>
    <w:p w14:paraId="7C090AC6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г) оформляет принятые Конкурсной комиссией решения;</w:t>
      </w:r>
    </w:p>
    <w:p w14:paraId="01EF52EE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д) подписывает совместно с председателем решения Конкурсной комиссии.</w:t>
      </w:r>
    </w:p>
    <w:p w14:paraId="554D37D2" w14:textId="77777777" w:rsidR="009B0A61" w:rsidRPr="00AF57FA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AF57FA">
        <w:rPr>
          <w:sz w:val="24"/>
          <w:szCs w:val="24"/>
        </w:rPr>
        <w:t>е) решает иные организационные вопросы, связанные с подготовкой и проведением заседаний Конкурсной комиссии.</w:t>
      </w:r>
    </w:p>
    <w:p w14:paraId="0E635873" w14:textId="70F29B4E" w:rsidR="009B0A61" w:rsidRPr="00274828" w:rsidRDefault="009B0A61" w:rsidP="00662C85">
      <w:pPr>
        <w:suppressAutoHyphens/>
        <w:ind w:firstLine="567"/>
        <w:jc w:val="both"/>
        <w:rPr>
          <w:sz w:val="24"/>
          <w:szCs w:val="24"/>
        </w:rPr>
      </w:pPr>
      <w:r w:rsidRPr="00274828">
        <w:rPr>
          <w:sz w:val="24"/>
          <w:szCs w:val="24"/>
        </w:rPr>
        <w:t>1</w:t>
      </w:r>
      <w:r w:rsidR="00AF57FA" w:rsidRPr="00274828">
        <w:rPr>
          <w:sz w:val="24"/>
          <w:szCs w:val="24"/>
        </w:rPr>
        <w:t>4</w:t>
      </w:r>
      <w:r w:rsidRPr="00274828">
        <w:rPr>
          <w:sz w:val="24"/>
          <w:szCs w:val="24"/>
        </w:rPr>
        <w:t>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14:paraId="1444E023" w14:textId="0C4B1C9C" w:rsidR="009B0A61" w:rsidRPr="00274828" w:rsidRDefault="00AF57FA" w:rsidP="00662C85">
      <w:pPr>
        <w:suppressAutoHyphens/>
        <w:ind w:firstLine="567"/>
        <w:jc w:val="both"/>
        <w:rPr>
          <w:sz w:val="24"/>
          <w:szCs w:val="24"/>
        </w:rPr>
      </w:pPr>
      <w:r w:rsidRPr="00274828">
        <w:rPr>
          <w:sz w:val="24"/>
          <w:szCs w:val="24"/>
        </w:rPr>
        <w:t>15</w:t>
      </w:r>
      <w:r w:rsidR="009B0A61" w:rsidRPr="00274828">
        <w:rPr>
          <w:sz w:val="24"/>
          <w:szCs w:val="24"/>
        </w:rPr>
        <w:t>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14:paraId="31576693" w14:textId="77777777" w:rsidR="009B0A61" w:rsidRPr="00274828" w:rsidRDefault="009B0A61" w:rsidP="009B0A61">
      <w:pPr>
        <w:suppressAutoHyphens/>
        <w:ind w:firstLine="720"/>
        <w:jc w:val="both"/>
        <w:rPr>
          <w:sz w:val="24"/>
          <w:szCs w:val="24"/>
        </w:rPr>
      </w:pPr>
      <w:r w:rsidRPr="00274828">
        <w:rPr>
          <w:sz w:val="24"/>
          <w:szCs w:val="24"/>
        </w:rPr>
        <w:lastRenderedPageBreak/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14:paraId="0106D04D" w14:textId="51E196EE" w:rsidR="009B0A61" w:rsidRPr="00274828" w:rsidRDefault="00AF57FA" w:rsidP="00662C85">
      <w:pPr>
        <w:suppressAutoHyphens/>
        <w:ind w:firstLine="567"/>
        <w:jc w:val="both"/>
        <w:rPr>
          <w:sz w:val="24"/>
          <w:szCs w:val="24"/>
        </w:rPr>
      </w:pPr>
      <w:r w:rsidRPr="00274828">
        <w:rPr>
          <w:sz w:val="24"/>
          <w:szCs w:val="24"/>
        </w:rPr>
        <w:t>16</w:t>
      </w:r>
      <w:r w:rsidR="009B0A61" w:rsidRPr="00274828">
        <w:rPr>
          <w:sz w:val="24"/>
          <w:szCs w:val="24"/>
        </w:rPr>
        <w:t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14:paraId="7D71C49A" w14:textId="1A3DE863" w:rsidR="009B0A61" w:rsidRPr="00274828" w:rsidRDefault="00AF57FA" w:rsidP="00662C85">
      <w:pPr>
        <w:suppressAutoHyphens/>
        <w:ind w:firstLine="567"/>
        <w:jc w:val="both"/>
        <w:rPr>
          <w:sz w:val="24"/>
          <w:szCs w:val="24"/>
        </w:rPr>
      </w:pPr>
      <w:r w:rsidRPr="00274828">
        <w:rPr>
          <w:sz w:val="24"/>
          <w:szCs w:val="24"/>
        </w:rPr>
        <w:t>17</w:t>
      </w:r>
      <w:r w:rsidR="009B0A61" w:rsidRPr="00274828">
        <w:rPr>
          <w:sz w:val="24"/>
          <w:szCs w:val="24"/>
        </w:rPr>
        <w:t xml:space="preserve">. Обеспечение деятельности Конкурсной комиссии, в том числе проведение проверки полноты и достоверности представленных кандидатами документов и сведений, осуществляется сотрудниками администрации </w:t>
      </w:r>
      <w:r w:rsidR="00274828" w:rsidRPr="00274828">
        <w:rPr>
          <w:sz w:val="24"/>
          <w:szCs w:val="24"/>
        </w:rPr>
        <w:t>ЗАТО Солнечный</w:t>
      </w:r>
      <w:r w:rsidR="009B0A61" w:rsidRPr="00274828">
        <w:rPr>
          <w:sz w:val="24"/>
          <w:szCs w:val="24"/>
        </w:rPr>
        <w:t xml:space="preserve"> совместно с секретарем конкурсной комиссии.</w:t>
      </w:r>
    </w:p>
    <w:p w14:paraId="0C34FF9C" w14:textId="645A98B6" w:rsidR="009B0A61" w:rsidRPr="00962E45" w:rsidRDefault="00AF57FA" w:rsidP="00662C85">
      <w:pPr>
        <w:suppressAutoHyphens/>
        <w:ind w:firstLine="567"/>
        <w:jc w:val="both"/>
        <w:rPr>
          <w:sz w:val="24"/>
          <w:szCs w:val="24"/>
        </w:rPr>
      </w:pPr>
      <w:r w:rsidRPr="00274828">
        <w:rPr>
          <w:sz w:val="24"/>
          <w:szCs w:val="24"/>
        </w:rPr>
        <w:t>18</w:t>
      </w:r>
      <w:r w:rsidR="009B0A61" w:rsidRPr="00274828">
        <w:rPr>
          <w:sz w:val="24"/>
          <w:szCs w:val="24"/>
        </w:rPr>
        <w:t xml:space="preserve">. Конкурсная комиссия осуществляет свои полномочия со дня ее формирования до принятия </w:t>
      </w:r>
      <w:r w:rsidR="00274828" w:rsidRPr="00274828">
        <w:rPr>
          <w:sz w:val="24"/>
          <w:szCs w:val="24"/>
        </w:rPr>
        <w:t>Думой ЗАТО Солнечный</w:t>
      </w:r>
      <w:r w:rsidR="009B0A61" w:rsidRPr="00274828">
        <w:rPr>
          <w:sz w:val="24"/>
          <w:szCs w:val="24"/>
        </w:rPr>
        <w:t xml:space="preserve"> решения по вопросу избрания Главы </w:t>
      </w:r>
      <w:r w:rsidR="00274828" w:rsidRPr="00274828">
        <w:rPr>
          <w:sz w:val="24"/>
          <w:szCs w:val="24"/>
        </w:rPr>
        <w:t>ЗАТО Солнечный</w:t>
      </w:r>
      <w:r w:rsidR="009B0A61" w:rsidRPr="00274828">
        <w:rPr>
          <w:sz w:val="24"/>
          <w:szCs w:val="24"/>
        </w:rPr>
        <w:t>.</w:t>
      </w:r>
    </w:p>
    <w:p w14:paraId="683ECB00" w14:textId="77777777" w:rsidR="009B0A61" w:rsidRPr="00851F78" w:rsidRDefault="009B0A61" w:rsidP="009B0A61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Порядок проведения Конкурса</w:t>
      </w:r>
    </w:p>
    <w:p w14:paraId="4BFEBC34" w14:textId="2D87D0CA" w:rsidR="009B0A61" w:rsidRPr="00962E45" w:rsidRDefault="00662C85" w:rsidP="00962E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962E45">
        <w:rPr>
          <w:sz w:val="24"/>
          <w:szCs w:val="24"/>
        </w:rPr>
        <w:t>9</w:t>
      </w:r>
      <w:r w:rsidR="009B0A61" w:rsidRPr="00962E45">
        <w:rPr>
          <w:sz w:val="24"/>
          <w:szCs w:val="24"/>
        </w:rPr>
        <w:t xml:space="preserve">. </w:t>
      </w:r>
      <w:r w:rsidR="001D3A74" w:rsidRPr="00962E45">
        <w:rPr>
          <w:sz w:val="24"/>
          <w:szCs w:val="24"/>
        </w:rPr>
        <w:t>Не позднее 2</w:t>
      </w:r>
      <w:r w:rsidR="009B0A61" w:rsidRPr="00962E45">
        <w:rPr>
          <w:sz w:val="24"/>
          <w:szCs w:val="24"/>
        </w:rPr>
        <w:t>0 календарных дней со дня появления оснований, предусмотренных пунктом</w:t>
      </w:r>
      <w:r w:rsidR="009B0A61" w:rsidRPr="00962E45">
        <w:rPr>
          <w:rStyle w:val="afb"/>
          <w:sz w:val="24"/>
          <w:szCs w:val="24"/>
        </w:rPr>
        <w:t xml:space="preserve"> 4</w:t>
      </w:r>
      <w:r w:rsidR="001D3A74" w:rsidRPr="00962E45">
        <w:rPr>
          <w:sz w:val="24"/>
          <w:szCs w:val="24"/>
        </w:rPr>
        <w:t xml:space="preserve"> настоящего Порядка</w:t>
      </w:r>
      <w:r w:rsidR="009B0A61" w:rsidRPr="00962E45">
        <w:rPr>
          <w:sz w:val="24"/>
          <w:szCs w:val="24"/>
        </w:rPr>
        <w:t xml:space="preserve">, для проведения Конкурса </w:t>
      </w:r>
      <w:r w:rsidR="001D3A74" w:rsidRPr="00962E45">
        <w:rPr>
          <w:sz w:val="24"/>
          <w:szCs w:val="24"/>
        </w:rPr>
        <w:t>Дума ЗАТО Солнечный</w:t>
      </w:r>
      <w:r w:rsidR="009B0A61" w:rsidRPr="00962E45">
        <w:rPr>
          <w:sz w:val="24"/>
          <w:szCs w:val="24"/>
        </w:rPr>
        <w:t xml:space="preserve"> </w:t>
      </w:r>
      <w:r w:rsidR="00F70FCB" w:rsidRPr="00962E45">
        <w:rPr>
          <w:sz w:val="24"/>
          <w:szCs w:val="24"/>
        </w:rPr>
        <w:t>направляет письменные обращения на имя</w:t>
      </w:r>
      <w:r w:rsidR="009B0A61" w:rsidRPr="00962E45">
        <w:rPr>
          <w:sz w:val="24"/>
          <w:szCs w:val="24"/>
        </w:rPr>
        <w:t xml:space="preserve"> Губернатора Тверской области</w:t>
      </w:r>
      <w:r w:rsidR="00F70FCB" w:rsidRPr="00962E45">
        <w:rPr>
          <w:sz w:val="24"/>
          <w:szCs w:val="24"/>
        </w:rPr>
        <w:t>, а также на имя руководителя</w:t>
      </w:r>
      <w:r w:rsidR="009B0A61" w:rsidRPr="00962E45">
        <w:rPr>
          <w:sz w:val="24"/>
          <w:szCs w:val="24"/>
        </w:rPr>
        <w:t xml:space="preserve"> </w:t>
      </w:r>
      <w:r w:rsidR="00F70FCB" w:rsidRPr="00962E45">
        <w:rPr>
          <w:sz w:val="24"/>
          <w:szCs w:val="24"/>
        </w:rPr>
        <w:t xml:space="preserve">Государственной корпорации по космической деятельности «Роскосмос», с предложением </w:t>
      </w:r>
      <w:r w:rsidR="009B0A61" w:rsidRPr="00962E45">
        <w:rPr>
          <w:sz w:val="24"/>
          <w:szCs w:val="24"/>
        </w:rPr>
        <w:t xml:space="preserve">назначить </w:t>
      </w:r>
      <w:r w:rsidR="00F70FCB" w:rsidRPr="00962E45">
        <w:rPr>
          <w:sz w:val="24"/>
          <w:szCs w:val="24"/>
        </w:rPr>
        <w:t>членов Конкурсной комиссии, в соответствии с установленным числом.</w:t>
      </w:r>
    </w:p>
    <w:p w14:paraId="068704BD" w14:textId="729A44D2" w:rsidR="009B0A61" w:rsidRPr="00962E45" w:rsidRDefault="00962E45" w:rsidP="00962E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2C85">
        <w:rPr>
          <w:sz w:val="24"/>
          <w:szCs w:val="24"/>
        </w:rPr>
        <w:t xml:space="preserve">  </w:t>
      </w:r>
      <w:r>
        <w:rPr>
          <w:sz w:val="24"/>
          <w:szCs w:val="24"/>
        </w:rPr>
        <w:t>20</w:t>
      </w:r>
      <w:r w:rsidR="009B0A61" w:rsidRPr="00962E45">
        <w:rPr>
          <w:sz w:val="24"/>
          <w:szCs w:val="24"/>
        </w:rPr>
        <w:t>. Не позднее 10 календарных дней со дня назначения Губернатором Тверской области</w:t>
      </w:r>
      <w:r w:rsidR="00F70FCB" w:rsidRPr="00962E45">
        <w:rPr>
          <w:sz w:val="24"/>
          <w:szCs w:val="24"/>
        </w:rPr>
        <w:t xml:space="preserve"> и руководителем Государственной корпорации по космической деятельности «Роскосмос»</w:t>
      </w:r>
      <w:r w:rsidR="009B0A61" w:rsidRPr="00962E45">
        <w:rPr>
          <w:sz w:val="24"/>
          <w:szCs w:val="24"/>
        </w:rPr>
        <w:t xml:space="preserve"> членов Конкурсной комиссии</w:t>
      </w:r>
      <w:r w:rsidR="00F70FCB" w:rsidRPr="00962E45">
        <w:rPr>
          <w:sz w:val="24"/>
          <w:szCs w:val="24"/>
        </w:rPr>
        <w:t xml:space="preserve"> в соответствии с установленным числом,</w:t>
      </w:r>
      <w:r w:rsidR="009B0A61" w:rsidRPr="00962E45">
        <w:rPr>
          <w:sz w:val="24"/>
          <w:szCs w:val="24"/>
        </w:rPr>
        <w:t xml:space="preserve"> </w:t>
      </w:r>
      <w:r w:rsidR="00F70FCB" w:rsidRPr="00962E45">
        <w:rPr>
          <w:sz w:val="24"/>
          <w:szCs w:val="24"/>
        </w:rPr>
        <w:t>Дума ЗАТО Солнечный</w:t>
      </w:r>
      <w:r w:rsidR="009B0A61" w:rsidRPr="00962E45">
        <w:rPr>
          <w:sz w:val="24"/>
          <w:szCs w:val="24"/>
        </w:rPr>
        <w:t xml:space="preserve"> </w:t>
      </w:r>
      <w:r w:rsidR="00F70FCB" w:rsidRPr="00962E45">
        <w:rPr>
          <w:sz w:val="24"/>
          <w:szCs w:val="24"/>
        </w:rPr>
        <w:t xml:space="preserve"> назначает</w:t>
      </w:r>
      <w:r w:rsidR="009B0A61" w:rsidRPr="00962E45">
        <w:rPr>
          <w:sz w:val="24"/>
          <w:szCs w:val="24"/>
        </w:rPr>
        <w:t xml:space="preserve"> членов Конкурсной комиссии</w:t>
      </w:r>
      <w:r w:rsidRPr="00962E45">
        <w:rPr>
          <w:sz w:val="24"/>
          <w:szCs w:val="24"/>
        </w:rPr>
        <w:t xml:space="preserve"> в соответствии с пунктом 9 настоящего Порядка</w:t>
      </w:r>
      <w:r w:rsidR="009B0A61" w:rsidRPr="00962E45">
        <w:rPr>
          <w:sz w:val="24"/>
          <w:szCs w:val="24"/>
        </w:rPr>
        <w:t xml:space="preserve"> и принимает решение о назначении Конкурса.</w:t>
      </w:r>
    </w:p>
    <w:p w14:paraId="04CD8514" w14:textId="35A7C6DA" w:rsidR="009B0A61" w:rsidRPr="00962E45" w:rsidRDefault="00962E45" w:rsidP="00962E4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2C85">
        <w:rPr>
          <w:sz w:val="24"/>
          <w:szCs w:val="24"/>
        </w:rPr>
        <w:t xml:space="preserve">  </w:t>
      </w:r>
      <w:r>
        <w:rPr>
          <w:sz w:val="24"/>
          <w:szCs w:val="24"/>
        </w:rPr>
        <w:t>21</w:t>
      </w:r>
      <w:r w:rsidR="009B0A61" w:rsidRPr="00962E45">
        <w:rPr>
          <w:sz w:val="24"/>
          <w:szCs w:val="24"/>
        </w:rPr>
        <w:t>. Решение об объявлении Конкурса подлежит официальному опубликованию не позднее чем за 20 дней до дня проведения Конкурса.</w:t>
      </w:r>
    </w:p>
    <w:p w14:paraId="5B770F81" w14:textId="77777777" w:rsidR="009B0A61" w:rsidRPr="00962E45" w:rsidRDefault="009B0A61" w:rsidP="00962E45">
      <w:pPr>
        <w:suppressAutoHyphens/>
        <w:ind w:firstLine="720"/>
        <w:jc w:val="both"/>
        <w:rPr>
          <w:sz w:val="24"/>
          <w:szCs w:val="24"/>
        </w:rPr>
      </w:pPr>
      <w:r w:rsidRPr="00962E45">
        <w:rPr>
          <w:sz w:val="24"/>
          <w:szCs w:val="24"/>
        </w:rPr>
        <w:t>В решении должны быть указаны:</w:t>
      </w:r>
    </w:p>
    <w:p w14:paraId="019AAD65" w14:textId="77777777" w:rsidR="009B0A61" w:rsidRPr="00962E45" w:rsidRDefault="009B0A61" w:rsidP="00962E45">
      <w:pPr>
        <w:suppressAutoHyphens/>
        <w:ind w:firstLine="720"/>
        <w:jc w:val="both"/>
        <w:rPr>
          <w:sz w:val="24"/>
          <w:szCs w:val="24"/>
        </w:rPr>
      </w:pPr>
      <w:r w:rsidRPr="00962E45">
        <w:rPr>
          <w:sz w:val="24"/>
          <w:szCs w:val="24"/>
        </w:rPr>
        <w:t>а) условия Конкурса, дата, время и место его проведения;</w:t>
      </w:r>
    </w:p>
    <w:p w14:paraId="25FAB3E4" w14:textId="77777777" w:rsidR="009B0A61" w:rsidRPr="00962E45" w:rsidRDefault="009B0A61" w:rsidP="00962E45">
      <w:pPr>
        <w:suppressAutoHyphens/>
        <w:ind w:firstLine="720"/>
        <w:jc w:val="both"/>
        <w:rPr>
          <w:sz w:val="24"/>
          <w:szCs w:val="24"/>
        </w:rPr>
      </w:pPr>
      <w:r w:rsidRPr="00962E45">
        <w:rPr>
          <w:sz w:val="24"/>
          <w:szCs w:val="24"/>
        </w:rPr>
        <w:t>б) срок приема документов для участия в конкурсе (дата начала и окончания приема);</w:t>
      </w:r>
    </w:p>
    <w:p w14:paraId="1DD3EE26" w14:textId="77777777" w:rsidR="009B0A61" w:rsidRPr="00962E45" w:rsidRDefault="009B0A61" w:rsidP="00962E45">
      <w:pPr>
        <w:suppressAutoHyphens/>
        <w:ind w:firstLine="720"/>
        <w:jc w:val="both"/>
        <w:rPr>
          <w:sz w:val="24"/>
          <w:szCs w:val="24"/>
        </w:rPr>
      </w:pPr>
      <w:r w:rsidRPr="00962E45">
        <w:rPr>
          <w:sz w:val="24"/>
          <w:szCs w:val="24"/>
        </w:rPr>
        <w:t>в) адрес и время приема документов;</w:t>
      </w:r>
    </w:p>
    <w:p w14:paraId="6663EF3F" w14:textId="77777777" w:rsidR="009B0A61" w:rsidRPr="00962E45" w:rsidRDefault="009B0A61" w:rsidP="00962E45">
      <w:pPr>
        <w:suppressAutoHyphens/>
        <w:ind w:firstLine="720"/>
        <w:jc w:val="both"/>
        <w:rPr>
          <w:sz w:val="24"/>
          <w:szCs w:val="24"/>
        </w:rPr>
      </w:pPr>
      <w:r w:rsidRPr="00962E45">
        <w:rPr>
          <w:sz w:val="24"/>
          <w:szCs w:val="24"/>
        </w:rPr>
        <w:t>г) местонахождение и номера телефонов Конкурсной комиссии.</w:t>
      </w:r>
    </w:p>
    <w:p w14:paraId="22DE385D" w14:textId="12FA2313" w:rsidR="009B0A61" w:rsidRPr="00962E45" w:rsidRDefault="00962E45" w:rsidP="00662C85">
      <w:pPr>
        <w:suppressAutoHyphens/>
        <w:ind w:firstLine="567"/>
        <w:jc w:val="both"/>
        <w:rPr>
          <w:sz w:val="24"/>
          <w:szCs w:val="24"/>
        </w:rPr>
      </w:pPr>
      <w:r w:rsidRPr="00962E45">
        <w:rPr>
          <w:sz w:val="24"/>
          <w:szCs w:val="24"/>
        </w:rPr>
        <w:t>22</w:t>
      </w:r>
      <w:r w:rsidR="009B0A61" w:rsidRPr="00962E45">
        <w:rPr>
          <w:sz w:val="24"/>
          <w:szCs w:val="24"/>
        </w:rPr>
        <w:t>. Заявление об участии в Конкурсе подается кандидатами в Конкурсную комиссию в течение 10 дней со дня опубликования решения о назначении Конкурса.</w:t>
      </w:r>
    </w:p>
    <w:p w14:paraId="42251C4E" w14:textId="3768A31D" w:rsidR="009B0A61" w:rsidRPr="00962E45" w:rsidRDefault="00962E45" w:rsidP="00662C85">
      <w:pPr>
        <w:suppressAutoHyphens/>
        <w:ind w:firstLine="567"/>
        <w:jc w:val="both"/>
        <w:rPr>
          <w:sz w:val="24"/>
          <w:szCs w:val="24"/>
        </w:rPr>
      </w:pPr>
      <w:r w:rsidRPr="00962E45">
        <w:rPr>
          <w:sz w:val="24"/>
          <w:szCs w:val="24"/>
        </w:rPr>
        <w:t>23</w:t>
      </w:r>
      <w:r w:rsidR="009B0A61" w:rsidRPr="00962E45">
        <w:rPr>
          <w:sz w:val="24"/>
          <w:szCs w:val="24"/>
        </w:rPr>
        <w:t>. 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</w:t>
      </w:r>
      <w:r w:rsidRPr="00962E45">
        <w:rPr>
          <w:sz w:val="24"/>
          <w:szCs w:val="24"/>
        </w:rPr>
        <w:t>а</w:t>
      </w:r>
      <w:r w:rsidR="009B0A61" w:rsidRPr="00962E45">
        <w:rPr>
          <w:sz w:val="24"/>
          <w:szCs w:val="24"/>
        </w:rPr>
        <w:t xml:space="preserve">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14:paraId="24BBB1FB" w14:textId="1DDD38EE" w:rsidR="009B0A61" w:rsidRPr="00662C85" w:rsidRDefault="009B0A61" w:rsidP="00662C85">
      <w:pPr>
        <w:suppressAutoHyphens/>
        <w:ind w:firstLine="567"/>
        <w:jc w:val="both"/>
        <w:rPr>
          <w:sz w:val="24"/>
          <w:szCs w:val="24"/>
        </w:rPr>
      </w:pPr>
      <w:r w:rsidRPr="00662C85">
        <w:rPr>
          <w:sz w:val="24"/>
          <w:szCs w:val="24"/>
        </w:rPr>
        <w:t>2</w:t>
      </w:r>
      <w:r w:rsidR="00662C85">
        <w:rPr>
          <w:sz w:val="24"/>
          <w:szCs w:val="24"/>
        </w:rPr>
        <w:t>4</w:t>
      </w:r>
      <w:r w:rsidRPr="00662C85">
        <w:rPr>
          <w:sz w:val="24"/>
          <w:szCs w:val="24"/>
        </w:rPr>
        <w:t>. 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 (супругов) и несовершеннолетних детей кандидата.</w:t>
      </w:r>
    </w:p>
    <w:p w14:paraId="4FA7B543" w14:textId="77777777" w:rsidR="009B0A61" w:rsidRPr="00662C85" w:rsidRDefault="009B0A61" w:rsidP="00662C85">
      <w:pPr>
        <w:suppressAutoHyphens/>
        <w:ind w:firstLine="567"/>
        <w:jc w:val="both"/>
        <w:rPr>
          <w:sz w:val="24"/>
          <w:szCs w:val="24"/>
        </w:rPr>
      </w:pPr>
      <w:r w:rsidRPr="00662C85">
        <w:rPr>
          <w:sz w:val="24"/>
          <w:szCs w:val="24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14:paraId="6FE1A553" w14:textId="1E2D624C" w:rsidR="009B0A61" w:rsidRPr="00FB3498" w:rsidRDefault="009B0A61" w:rsidP="00FB3498">
      <w:pPr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Если у кандидата имеется судимость, в заявлении также указываются сведения о судимости кандидата</w:t>
      </w:r>
      <w:r w:rsidR="00C15A23">
        <w:rPr>
          <w:sz w:val="24"/>
          <w:szCs w:val="24"/>
        </w:rPr>
        <w:t>.</w:t>
      </w:r>
    </w:p>
    <w:p w14:paraId="3E906720" w14:textId="7BC1344F" w:rsidR="009B0A61" w:rsidRPr="00FB3498" w:rsidRDefault="00662C85" w:rsidP="00FB3498">
      <w:pPr>
        <w:suppressAutoHyphens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25</w:t>
      </w:r>
      <w:r w:rsidR="009B0A61" w:rsidRPr="00FB3498">
        <w:rPr>
          <w:sz w:val="24"/>
          <w:szCs w:val="24"/>
        </w:rPr>
        <w:t>. К заявлению, предусмотренному пунктом 2</w:t>
      </w:r>
      <w:r w:rsidRPr="00FB3498">
        <w:rPr>
          <w:sz w:val="24"/>
          <w:szCs w:val="24"/>
        </w:rPr>
        <w:t>2</w:t>
      </w:r>
      <w:r w:rsidR="009B0A61" w:rsidRPr="00FB3498">
        <w:rPr>
          <w:sz w:val="24"/>
          <w:szCs w:val="24"/>
        </w:rPr>
        <w:t xml:space="preserve"> настоящего Порядка, прилагаются:</w:t>
      </w:r>
    </w:p>
    <w:p w14:paraId="44D107C6" w14:textId="77777777" w:rsidR="009B0A61" w:rsidRPr="00FB3498" w:rsidRDefault="009B0A61" w:rsidP="00FB3498">
      <w:pPr>
        <w:widowControl w:val="0"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 xml:space="preserve">а) копия паспорта или иного документа, удостоверяющего личность гражданина в </w:t>
      </w:r>
      <w:r w:rsidRPr="00FB3498">
        <w:rPr>
          <w:sz w:val="24"/>
          <w:szCs w:val="24"/>
        </w:rPr>
        <w:lastRenderedPageBreak/>
        <w:t>соответствии с законодательством (с одновременным предъявлением оригинала);</w:t>
      </w:r>
    </w:p>
    <w:p w14:paraId="222405E8" w14:textId="77777777" w:rsidR="009B0A61" w:rsidRPr="00FB3498" w:rsidRDefault="009B0A61" w:rsidP="00FB3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14:paraId="5B0359FD" w14:textId="19B8F08A" w:rsidR="009B0A61" w:rsidRPr="00FB3498" w:rsidRDefault="009B0A61" w:rsidP="00FB3498">
      <w:pPr>
        <w:suppressAutoHyphens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 xml:space="preserve">в) копия справки о доходах, расходах, об имуществе и обязательствах имущественного характера кандидата, его супруги (супруга) и несовершеннолетних детей по форме, установленной </w:t>
      </w:r>
      <w:hyperlink r:id="rId11" w:history="1">
        <w:r w:rsidRPr="00FB3498">
          <w:rPr>
            <w:sz w:val="24"/>
            <w:szCs w:val="24"/>
          </w:rPr>
          <w:t>Указом</w:t>
        </w:r>
      </w:hyperlink>
      <w:r w:rsidRPr="00FB3498">
        <w:rPr>
          <w:sz w:val="24"/>
          <w:szCs w:val="24"/>
        </w:rPr>
        <w:t xml:space="preserve">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</w:t>
      </w:r>
      <w:r w:rsidRPr="00A92693">
        <w:rPr>
          <w:sz w:val="24"/>
          <w:szCs w:val="24"/>
        </w:rPr>
        <w:t>и внесении изменений в некоторые акты Президента Российской Федерации»</w:t>
      </w:r>
      <w:r w:rsidR="00A92693" w:rsidRPr="00A92693">
        <w:rPr>
          <w:bCs/>
          <w:sz w:val="24"/>
          <w:szCs w:val="24"/>
        </w:rPr>
        <w:t>, с подтверждением направления оригинала указанной справки Губернатору Тверской области</w:t>
      </w:r>
      <w:r w:rsidR="00662C85" w:rsidRPr="00A92693">
        <w:rPr>
          <w:bCs/>
          <w:sz w:val="24"/>
          <w:szCs w:val="24"/>
        </w:rPr>
        <w:t>;</w:t>
      </w:r>
    </w:p>
    <w:p w14:paraId="2AA02E68" w14:textId="77777777" w:rsidR="009B0A61" w:rsidRPr="00FB3498" w:rsidRDefault="009B0A61" w:rsidP="00FB349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 xml:space="preserve">г) копии документов, подтверждающие указанные в заявлении сведения об образовании, </w:t>
      </w:r>
      <w:r w:rsidRPr="00FB3498">
        <w:rPr>
          <w:bCs/>
          <w:sz w:val="24"/>
          <w:szCs w:val="24"/>
        </w:rPr>
        <w:t>с одновременным предъявлением оригиналов</w:t>
      </w:r>
      <w:r w:rsidRPr="00FB3498">
        <w:rPr>
          <w:sz w:val="24"/>
          <w:szCs w:val="24"/>
        </w:rPr>
        <w:t>;</w:t>
      </w:r>
    </w:p>
    <w:p w14:paraId="5E210A0C" w14:textId="6E56D27C" w:rsidR="009B0A61" w:rsidRPr="00FB3498" w:rsidRDefault="00851F78" w:rsidP="00FB3498">
      <w:pPr>
        <w:ind w:right="14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</w:t>
      </w:r>
      <w:r w:rsidR="009B0A61" w:rsidRPr="00FB3498">
        <w:rPr>
          <w:sz w:val="24"/>
          <w:szCs w:val="24"/>
        </w:rPr>
        <w:t xml:space="preserve">) </w:t>
      </w:r>
      <w:r w:rsidR="009B0A61" w:rsidRPr="00FB3498">
        <w:rPr>
          <w:bCs/>
          <w:sz w:val="24"/>
          <w:szCs w:val="24"/>
        </w:rPr>
        <w:t>информация о наличии (отсутствии) обстоятельств, предусмотренных подпунктом «в» пункта 3.2 статьи 4 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348B4607" w14:textId="7D01B26C" w:rsidR="009B0A61" w:rsidRPr="00FB3498" w:rsidRDefault="00851F78" w:rsidP="00851F78">
      <w:pPr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е</w:t>
      </w:r>
      <w:r w:rsidR="009B0A61" w:rsidRPr="00FB3498">
        <w:rPr>
          <w:bCs/>
          <w:sz w:val="24"/>
          <w:szCs w:val="24"/>
        </w:rPr>
        <w:t xml:space="preserve">) </w:t>
      </w:r>
      <w:r w:rsidR="009B0A61" w:rsidRPr="00FB3498">
        <w:rPr>
          <w:sz w:val="24"/>
          <w:szCs w:val="24"/>
        </w:rPr>
        <w:t xml:space="preserve">две фотографии форматом </w:t>
      </w:r>
      <w:r w:rsidR="009B0A61" w:rsidRPr="00FB3498">
        <w:rPr>
          <w:i/>
          <w:sz w:val="24"/>
          <w:szCs w:val="24"/>
        </w:rPr>
        <w:t>4x6 см</w:t>
      </w:r>
      <w:r w:rsidR="009B0A61" w:rsidRPr="00FB3498">
        <w:rPr>
          <w:sz w:val="24"/>
          <w:szCs w:val="24"/>
        </w:rPr>
        <w:t>;</w:t>
      </w:r>
    </w:p>
    <w:p w14:paraId="5E0A41F3" w14:textId="7EB56C54" w:rsidR="009B0A61" w:rsidRPr="00FB3498" w:rsidRDefault="00851F78" w:rsidP="00851F7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ж</w:t>
      </w:r>
      <w:r w:rsidR="009B0A61" w:rsidRPr="00FB3498">
        <w:rPr>
          <w:sz w:val="24"/>
          <w:szCs w:val="24"/>
        </w:rPr>
        <w:t>) письменное согласие на обработку персональных данных в сведениях и документах, представленных кандидатом, по форме согласно приложению  к настоящему Порядку.</w:t>
      </w:r>
    </w:p>
    <w:p w14:paraId="4A90E516" w14:textId="5858BFFD" w:rsidR="009B0A61" w:rsidRPr="00FB3498" w:rsidRDefault="00FB3498" w:rsidP="00FB3498">
      <w:pPr>
        <w:suppressAutoHyphens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26</w:t>
      </w:r>
      <w:r w:rsidR="009B0A61" w:rsidRPr="00FB3498">
        <w:rPr>
          <w:sz w:val="24"/>
          <w:szCs w:val="24"/>
        </w:rPr>
        <w:t xml:space="preserve">. Заявление и иные документы, предусмотренные настоящим Порядком, кандидат обязан представить лично. </w:t>
      </w:r>
    </w:p>
    <w:p w14:paraId="33B166B8" w14:textId="68576FC4" w:rsidR="009B0A61" w:rsidRPr="00FB3498" w:rsidRDefault="009B0A61" w:rsidP="00FB3498">
      <w:pPr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2</w:t>
      </w:r>
      <w:r w:rsidR="00FB3498" w:rsidRPr="00FB3498">
        <w:rPr>
          <w:sz w:val="24"/>
          <w:szCs w:val="24"/>
        </w:rPr>
        <w:t>7</w:t>
      </w:r>
      <w:r w:rsidRPr="00FB3498">
        <w:rPr>
          <w:sz w:val="24"/>
          <w:szCs w:val="24"/>
        </w:rPr>
        <w:t>. Представленные кандидатом копии документов должны быть заверены нотариально или кадровыми службами по месту работы (службы) гражданина, а также могут быть заверены секретарем конкурсной комиссии при приеме документов, если представлен подлинник документа.</w:t>
      </w:r>
    </w:p>
    <w:p w14:paraId="37BE5FA2" w14:textId="2C566B4B" w:rsidR="009B0A61" w:rsidRPr="00FB3498" w:rsidRDefault="00FB3498" w:rsidP="00FB3498">
      <w:pPr>
        <w:suppressAutoHyphens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28</w:t>
      </w:r>
      <w:r w:rsidR="009B0A61" w:rsidRPr="00FB3498">
        <w:rPr>
          <w:sz w:val="24"/>
          <w:szCs w:val="24"/>
        </w:rPr>
        <w:t>. Конкурсная комиссия обязана выдать письменное подтверждение получения заявления кандидата и других документов, указанных в настоящем Порядке. Указанное письменное подтверждение выдается незамедлительно после получения документов.</w:t>
      </w:r>
    </w:p>
    <w:p w14:paraId="1D67ABEF" w14:textId="3CE9C563" w:rsidR="009B0A61" w:rsidRPr="00FB3498" w:rsidRDefault="009B0A61" w:rsidP="00FB3498">
      <w:pPr>
        <w:widowControl w:val="0"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 xml:space="preserve">Заявления кандидатов об участии в Конкурсе регистрируются в специальном журнале и хранятся у секретаря Конкурсной комиссии до направления документов, связанных с проведением Конкурса, в </w:t>
      </w:r>
      <w:r w:rsidR="00FB3498" w:rsidRPr="00FB3498">
        <w:rPr>
          <w:sz w:val="24"/>
          <w:szCs w:val="24"/>
        </w:rPr>
        <w:t>Думу ЗАТО Солнечный</w:t>
      </w:r>
      <w:r w:rsidRPr="00FB3498">
        <w:rPr>
          <w:sz w:val="24"/>
          <w:szCs w:val="24"/>
        </w:rPr>
        <w:t>.</w:t>
      </w:r>
    </w:p>
    <w:p w14:paraId="2D3BC0C0" w14:textId="25C5C6AF" w:rsidR="009B0A61" w:rsidRPr="00FB3498" w:rsidRDefault="00FB3498" w:rsidP="00FB3498">
      <w:pPr>
        <w:suppressAutoHyphens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29</w:t>
      </w:r>
      <w:r w:rsidR="009B0A61" w:rsidRPr="00FB3498">
        <w:rPr>
          <w:sz w:val="24"/>
          <w:szCs w:val="24"/>
        </w:rPr>
        <w:t>. Конкурсная комиссия в течение 10 дней со дня, следующего за днем окончания приема документов, в пределах своей компетенции организует проведение проверки представленных кандидатами сведений в том числе связанных с ограничениями пассивного избирательного права.</w:t>
      </w:r>
    </w:p>
    <w:p w14:paraId="685E3FD1" w14:textId="292441DD" w:rsidR="009B0A61" w:rsidRPr="00FB3498" w:rsidRDefault="00FB3498" w:rsidP="00FB3498">
      <w:pPr>
        <w:suppressAutoHyphens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30</w:t>
      </w:r>
      <w:r w:rsidR="009B0A61" w:rsidRPr="00FB3498">
        <w:rPr>
          <w:sz w:val="24"/>
          <w:szCs w:val="24"/>
        </w:rPr>
        <w:t>. Конкурсная комиссии не позднее, чем за 3 дня до дня проведения Конкурса вправе принять решение об отказе кандидату в допуске к участию в Конкурсе по следующим основаниям:</w:t>
      </w:r>
    </w:p>
    <w:p w14:paraId="02C32C5E" w14:textId="77777777" w:rsidR="009B0A61" w:rsidRPr="00FB3498" w:rsidRDefault="009B0A61" w:rsidP="00FB3498">
      <w:pPr>
        <w:suppressAutoHyphens/>
        <w:ind w:firstLine="720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несвоевременное представление документов кандидатом;</w:t>
      </w:r>
    </w:p>
    <w:p w14:paraId="1489B3CB" w14:textId="77777777" w:rsidR="009B0A61" w:rsidRPr="00FB3498" w:rsidRDefault="009B0A61" w:rsidP="00FB3498">
      <w:pPr>
        <w:suppressAutoHyphens/>
        <w:ind w:firstLine="720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представление кандидатом документов не в полном объеме;</w:t>
      </w:r>
    </w:p>
    <w:p w14:paraId="01C33B95" w14:textId="77777777" w:rsidR="009B0A61" w:rsidRPr="00FB3498" w:rsidRDefault="009B0A61" w:rsidP="00FB3498">
      <w:pPr>
        <w:ind w:right="141" w:firstLine="709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представление кандидатом неполных и (или) недостоверных сведений;</w:t>
      </w:r>
    </w:p>
    <w:p w14:paraId="39D17C86" w14:textId="08BE95B7" w:rsidR="009B0A61" w:rsidRPr="00FB3498" w:rsidRDefault="009B0A61" w:rsidP="00FB3498">
      <w:pPr>
        <w:suppressAutoHyphens/>
        <w:ind w:firstLine="720"/>
        <w:jc w:val="both"/>
        <w:rPr>
          <w:sz w:val="24"/>
          <w:szCs w:val="24"/>
        </w:rPr>
      </w:pPr>
      <w:r w:rsidRPr="00FB3498">
        <w:rPr>
          <w:sz w:val="24"/>
          <w:szCs w:val="24"/>
        </w:rPr>
        <w:t xml:space="preserve">установление в ходе проверки обстоятельств, препятствующих в соответствии с законодательством, замещать должность Главы </w:t>
      </w:r>
      <w:r w:rsidR="00FB3498" w:rsidRPr="00FB3498">
        <w:rPr>
          <w:sz w:val="24"/>
          <w:szCs w:val="24"/>
        </w:rPr>
        <w:t>ЗАТО Солнечный</w:t>
      </w:r>
      <w:r w:rsidRPr="00FB3498">
        <w:rPr>
          <w:sz w:val="24"/>
          <w:szCs w:val="24"/>
        </w:rPr>
        <w:t>.</w:t>
      </w:r>
    </w:p>
    <w:p w14:paraId="34A2FFC4" w14:textId="77777777" w:rsidR="009B0A61" w:rsidRPr="00FB3498" w:rsidRDefault="009B0A61" w:rsidP="00FB3498">
      <w:pPr>
        <w:suppressAutoHyphens/>
        <w:ind w:firstLine="567"/>
        <w:jc w:val="both"/>
        <w:rPr>
          <w:sz w:val="24"/>
          <w:szCs w:val="24"/>
        </w:rPr>
      </w:pPr>
      <w:r w:rsidRPr="00FB3498">
        <w:rPr>
          <w:sz w:val="24"/>
          <w:szCs w:val="24"/>
        </w:rPr>
        <w:t xml:space="preserve">Указанное Решение Конкурсной комиссии с указанием причин отказа </w:t>
      </w:r>
      <w:r w:rsidRPr="00FB3498">
        <w:rPr>
          <w:bCs/>
          <w:sz w:val="24"/>
          <w:szCs w:val="24"/>
        </w:rPr>
        <w:t>в течение 1 дня</w:t>
      </w:r>
      <w:r w:rsidRPr="00FB3498">
        <w:rPr>
          <w:sz w:val="24"/>
          <w:szCs w:val="24"/>
        </w:rPr>
        <w:t xml:space="preserve"> со дня принятия направляется кандидату в письменной форме.</w:t>
      </w:r>
    </w:p>
    <w:p w14:paraId="6C3ADFF0" w14:textId="285E44E6" w:rsidR="009B0A61" w:rsidRPr="00FB3498" w:rsidRDefault="00FB3498" w:rsidP="00FB3498">
      <w:pPr>
        <w:suppressAutoHyphens/>
        <w:ind w:firstLine="720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31</w:t>
      </w:r>
      <w:r w:rsidR="009B0A61" w:rsidRPr="00FB3498">
        <w:rPr>
          <w:sz w:val="24"/>
          <w:szCs w:val="24"/>
        </w:rPr>
        <w:t>. Не позднее, чем за 3 дня до дня проведения Конкурса, Конкурсная комиссия формирует список кандидатов, допущенных к участию в Конкурсе</w:t>
      </w:r>
      <w:r w:rsidRPr="00FB3498">
        <w:rPr>
          <w:sz w:val="24"/>
          <w:szCs w:val="24"/>
        </w:rPr>
        <w:t>.</w:t>
      </w:r>
    </w:p>
    <w:p w14:paraId="29ADDCF2" w14:textId="77777777" w:rsidR="009B0A61" w:rsidRPr="00FB3498" w:rsidRDefault="009B0A61" w:rsidP="00FB3498">
      <w:pPr>
        <w:ind w:firstLine="540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Допущенные к участию в Конкурсе кандидаты считаются зарегистрированными кандидатами.</w:t>
      </w:r>
    </w:p>
    <w:p w14:paraId="0E01F2FA" w14:textId="0287BF0C" w:rsidR="009B0A61" w:rsidRPr="00FB3498" w:rsidRDefault="00FB3498" w:rsidP="00FB3498">
      <w:pPr>
        <w:suppressAutoHyphens/>
        <w:ind w:firstLine="720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32</w:t>
      </w:r>
      <w:r w:rsidR="009B0A61" w:rsidRPr="00FB3498">
        <w:rPr>
          <w:sz w:val="24"/>
          <w:szCs w:val="24"/>
        </w:rPr>
        <w:t>. В день проведения Конкурса члены Конкурсной комиссии на своем заседании оценивают профессиональные знания и навыки</w:t>
      </w:r>
      <w:r w:rsidR="009B0A61" w:rsidRPr="00FB3498">
        <w:rPr>
          <w:bCs/>
          <w:sz w:val="24"/>
          <w:szCs w:val="24"/>
          <w:shd w:val="clear" w:color="auto" w:fill="FFFFFF"/>
        </w:rPr>
        <w:t xml:space="preserve"> зарегистрированных</w:t>
      </w:r>
      <w:r w:rsidR="009B0A61" w:rsidRPr="00FB3498">
        <w:rPr>
          <w:sz w:val="24"/>
          <w:szCs w:val="24"/>
        </w:rPr>
        <w:t xml:space="preserve"> кандидатов на основании представленных документов, а также проводят индивидуальное испытание в форме собеседования и тестирования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самоуправления. </w:t>
      </w:r>
    </w:p>
    <w:p w14:paraId="7BD32A19" w14:textId="77777777" w:rsidR="009B0A61" w:rsidRPr="00FB3498" w:rsidRDefault="009B0A61" w:rsidP="00FB3498">
      <w:pPr>
        <w:suppressAutoHyphens/>
        <w:ind w:firstLine="720"/>
        <w:jc w:val="both"/>
        <w:rPr>
          <w:sz w:val="24"/>
          <w:szCs w:val="24"/>
        </w:rPr>
      </w:pPr>
      <w:r w:rsidRPr="00FB3498">
        <w:rPr>
          <w:sz w:val="24"/>
          <w:szCs w:val="24"/>
        </w:rPr>
        <w:lastRenderedPageBreak/>
        <w:t>Порядок проведения собеседования и тестирования, методы оценки кандидатов определяется Конкурсной комиссией.</w:t>
      </w:r>
    </w:p>
    <w:p w14:paraId="6F02F3A5" w14:textId="77777777" w:rsidR="009B0A61" w:rsidRPr="00FB3498" w:rsidRDefault="009B0A61" w:rsidP="00FB3498">
      <w:pPr>
        <w:suppressAutoHyphens/>
        <w:ind w:firstLine="720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Очередность собеседования устанавливается исходя из очередности регистрации заявлений об участии в Конкурсе.</w:t>
      </w:r>
    </w:p>
    <w:p w14:paraId="5F49F6CD" w14:textId="614DF948" w:rsidR="009B0A61" w:rsidRPr="00FB3498" w:rsidRDefault="00FB3498" w:rsidP="00FB3498">
      <w:pPr>
        <w:suppressAutoHyphens/>
        <w:ind w:firstLine="720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33</w:t>
      </w:r>
      <w:r w:rsidR="009B0A61" w:rsidRPr="00FB3498">
        <w:rPr>
          <w:sz w:val="24"/>
          <w:szCs w:val="24"/>
        </w:rPr>
        <w:t xml:space="preserve">. По итогам обсуждения </w:t>
      </w:r>
      <w:r w:rsidR="009B0A61" w:rsidRPr="00FB3498">
        <w:rPr>
          <w:bCs/>
          <w:sz w:val="24"/>
          <w:szCs w:val="24"/>
          <w:shd w:val="clear" w:color="auto" w:fill="FFFFFF"/>
        </w:rPr>
        <w:t>зарегистрированных</w:t>
      </w:r>
      <w:r w:rsidR="009B0A61" w:rsidRPr="00FB3498">
        <w:rPr>
          <w:sz w:val="24"/>
          <w:szCs w:val="24"/>
        </w:rPr>
        <w:t xml:space="preserve"> кандидатов Конкурсной комиссией принимается решение о представлении </w:t>
      </w:r>
      <w:r w:rsidRPr="00FB3498">
        <w:rPr>
          <w:sz w:val="24"/>
          <w:szCs w:val="24"/>
        </w:rPr>
        <w:t>Думе ЗАТО Солнечный</w:t>
      </w:r>
      <w:r w:rsidR="009B0A61" w:rsidRPr="00FB3498">
        <w:rPr>
          <w:sz w:val="24"/>
          <w:szCs w:val="24"/>
        </w:rPr>
        <w:t xml:space="preserve"> не менее двух кандидатов на должность Г</w:t>
      </w:r>
      <w:r w:rsidRPr="00FB3498">
        <w:rPr>
          <w:sz w:val="24"/>
          <w:szCs w:val="24"/>
        </w:rPr>
        <w:t>лавы ЗАТО Солнечный</w:t>
      </w:r>
      <w:r w:rsidR="009B0A61" w:rsidRPr="00FB3498">
        <w:rPr>
          <w:sz w:val="24"/>
          <w:szCs w:val="24"/>
        </w:rPr>
        <w:t xml:space="preserve">. </w:t>
      </w:r>
    </w:p>
    <w:p w14:paraId="338E0C09" w14:textId="77777777" w:rsidR="009B0A61" w:rsidRPr="00FB3498" w:rsidRDefault="009B0A61" w:rsidP="00FB3498">
      <w:pPr>
        <w:suppressAutoHyphens/>
        <w:ind w:firstLine="709"/>
        <w:jc w:val="both"/>
        <w:rPr>
          <w:sz w:val="24"/>
          <w:szCs w:val="24"/>
        </w:rPr>
      </w:pPr>
      <w:r w:rsidRPr="00FB3498">
        <w:rPr>
          <w:sz w:val="24"/>
          <w:szCs w:val="24"/>
        </w:rPr>
        <w:t>Решение принимается путем открытого голосования простым большинством голосов.</w:t>
      </w:r>
    </w:p>
    <w:p w14:paraId="6B708EE2" w14:textId="050CE684" w:rsidR="009B0A61" w:rsidRPr="00FB3498" w:rsidRDefault="009B0A61" w:rsidP="00FB3498">
      <w:pPr>
        <w:widowControl w:val="0"/>
        <w:ind w:firstLine="709"/>
        <w:jc w:val="both"/>
        <w:rPr>
          <w:sz w:val="24"/>
          <w:szCs w:val="24"/>
        </w:rPr>
      </w:pPr>
      <w:r w:rsidRPr="00FB3498">
        <w:rPr>
          <w:sz w:val="24"/>
          <w:szCs w:val="24"/>
        </w:rPr>
        <w:t xml:space="preserve">Указанное Решение направляется Конкурсной комиссией в </w:t>
      </w:r>
      <w:r w:rsidR="00FB3498" w:rsidRPr="00FB3498">
        <w:rPr>
          <w:sz w:val="24"/>
          <w:szCs w:val="24"/>
        </w:rPr>
        <w:t>Думу ЗАТО Солнечный</w:t>
      </w:r>
      <w:r w:rsidRPr="00FB3498">
        <w:rPr>
          <w:sz w:val="24"/>
          <w:szCs w:val="24"/>
        </w:rPr>
        <w:t xml:space="preserve"> в течение 2 рабочих дней со дня принятия решения о результатах Конкурса.</w:t>
      </w:r>
    </w:p>
    <w:p w14:paraId="51ED5843" w14:textId="63C51990" w:rsidR="009B0A61" w:rsidRPr="0063667E" w:rsidRDefault="00FB3498" w:rsidP="0063667E">
      <w:pPr>
        <w:suppressAutoHyphens/>
        <w:ind w:firstLine="720"/>
        <w:jc w:val="both"/>
        <w:rPr>
          <w:sz w:val="24"/>
          <w:szCs w:val="24"/>
        </w:rPr>
      </w:pPr>
      <w:r w:rsidRPr="0063667E">
        <w:rPr>
          <w:sz w:val="24"/>
          <w:szCs w:val="24"/>
        </w:rPr>
        <w:t>34</w:t>
      </w:r>
      <w:r w:rsidR="009B0A61" w:rsidRPr="0063667E">
        <w:rPr>
          <w:sz w:val="24"/>
          <w:szCs w:val="24"/>
        </w:rPr>
        <w:t>. Конкурсная комиссия сообщает кандидатам о результатах Конкурса в письменной форме в течение 3-х рабочих дней со дня принятия решения о результатах Конкурса.</w:t>
      </w:r>
    </w:p>
    <w:p w14:paraId="195FD669" w14:textId="77777777" w:rsidR="009B0A61" w:rsidRPr="0063667E" w:rsidRDefault="009B0A61" w:rsidP="0063667E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3667E">
        <w:rPr>
          <w:rFonts w:ascii="Times New Roman" w:hAnsi="Times New Roman" w:cs="Times New Roman"/>
          <w:b/>
          <w:bCs/>
          <w:color w:val="auto"/>
          <w:sz w:val="24"/>
          <w:szCs w:val="24"/>
        </w:rPr>
        <w:t>IV. Заключительные положения</w:t>
      </w:r>
    </w:p>
    <w:p w14:paraId="0CB14C58" w14:textId="60A025D4" w:rsidR="009B0A61" w:rsidRPr="0063667E" w:rsidRDefault="00FB3498" w:rsidP="0063667E">
      <w:pPr>
        <w:suppressAutoHyphens/>
        <w:ind w:firstLine="720"/>
        <w:jc w:val="both"/>
        <w:rPr>
          <w:sz w:val="24"/>
          <w:szCs w:val="24"/>
        </w:rPr>
      </w:pPr>
      <w:r w:rsidRPr="0063667E">
        <w:rPr>
          <w:sz w:val="24"/>
          <w:szCs w:val="24"/>
        </w:rPr>
        <w:t>35</w:t>
      </w:r>
      <w:r w:rsidR="009B0A61" w:rsidRPr="0063667E">
        <w:rPr>
          <w:sz w:val="24"/>
          <w:szCs w:val="24"/>
        </w:rPr>
        <w:t>. Конкурс считается несостоявшимся, в случае:</w:t>
      </w:r>
    </w:p>
    <w:p w14:paraId="08CA896A" w14:textId="77777777" w:rsidR="009B0A61" w:rsidRPr="0063667E" w:rsidRDefault="009B0A61" w:rsidP="0063667E">
      <w:pPr>
        <w:suppressAutoHyphens/>
        <w:ind w:firstLine="720"/>
        <w:jc w:val="both"/>
        <w:rPr>
          <w:sz w:val="24"/>
          <w:szCs w:val="24"/>
        </w:rPr>
      </w:pPr>
      <w:r w:rsidRPr="0063667E">
        <w:rPr>
          <w:sz w:val="24"/>
          <w:szCs w:val="24"/>
        </w:rPr>
        <w:t xml:space="preserve">а) отсутствия </w:t>
      </w:r>
      <w:r w:rsidRPr="0063667E">
        <w:rPr>
          <w:bCs/>
          <w:sz w:val="24"/>
          <w:szCs w:val="24"/>
          <w:shd w:val="clear" w:color="auto" w:fill="FFFFFF"/>
        </w:rPr>
        <w:t>зарегистрированных</w:t>
      </w:r>
      <w:r w:rsidRPr="0063667E">
        <w:rPr>
          <w:sz w:val="24"/>
          <w:szCs w:val="24"/>
        </w:rPr>
        <w:t xml:space="preserve"> кандидатов;</w:t>
      </w:r>
    </w:p>
    <w:p w14:paraId="5D0658E2" w14:textId="77777777" w:rsidR="009B0A61" w:rsidRPr="0063667E" w:rsidRDefault="009B0A61" w:rsidP="0063667E">
      <w:pPr>
        <w:suppressAutoHyphens/>
        <w:ind w:firstLine="720"/>
        <w:jc w:val="both"/>
        <w:rPr>
          <w:sz w:val="24"/>
          <w:szCs w:val="24"/>
        </w:rPr>
      </w:pPr>
      <w:r w:rsidRPr="0063667E">
        <w:rPr>
          <w:sz w:val="24"/>
          <w:szCs w:val="24"/>
        </w:rPr>
        <w:t xml:space="preserve">б) если к участию в Конкурсе допущены менее двух </w:t>
      </w:r>
      <w:r w:rsidRPr="0063667E">
        <w:rPr>
          <w:bCs/>
          <w:sz w:val="24"/>
          <w:szCs w:val="24"/>
          <w:shd w:val="clear" w:color="auto" w:fill="FFFFFF"/>
        </w:rPr>
        <w:t>зарегистрированных</w:t>
      </w:r>
      <w:r w:rsidRPr="0063667E">
        <w:rPr>
          <w:sz w:val="24"/>
          <w:szCs w:val="24"/>
        </w:rPr>
        <w:t xml:space="preserve"> кандидатов;</w:t>
      </w:r>
    </w:p>
    <w:p w14:paraId="578CCAD7" w14:textId="77777777" w:rsidR="009B0A61" w:rsidRPr="0063667E" w:rsidRDefault="009B0A61" w:rsidP="0063667E">
      <w:pPr>
        <w:suppressAutoHyphens/>
        <w:ind w:firstLine="720"/>
        <w:jc w:val="both"/>
        <w:rPr>
          <w:sz w:val="24"/>
          <w:szCs w:val="24"/>
        </w:rPr>
      </w:pPr>
      <w:r w:rsidRPr="0063667E">
        <w:rPr>
          <w:sz w:val="24"/>
          <w:szCs w:val="24"/>
        </w:rPr>
        <w:t>в) если в день проведения Конкурса явились менее двух</w:t>
      </w:r>
      <w:r w:rsidRPr="0063667E">
        <w:rPr>
          <w:bCs/>
          <w:sz w:val="24"/>
          <w:szCs w:val="24"/>
          <w:shd w:val="clear" w:color="auto" w:fill="FFFFFF"/>
        </w:rPr>
        <w:t xml:space="preserve"> зарегистрированных</w:t>
      </w:r>
      <w:r w:rsidRPr="0063667E">
        <w:rPr>
          <w:sz w:val="24"/>
          <w:szCs w:val="24"/>
        </w:rPr>
        <w:t xml:space="preserve"> кандидатов;</w:t>
      </w:r>
    </w:p>
    <w:p w14:paraId="4F4E73CB" w14:textId="212925C1" w:rsidR="009B0A61" w:rsidRPr="0063667E" w:rsidRDefault="009B0A61" w:rsidP="0063667E">
      <w:pPr>
        <w:suppressAutoHyphens/>
        <w:ind w:firstLine="720"/>
        <w:jc w:val="both"/>
        <w:rPr>
          <w:sz w:val="24"/>
          <w:szCs w:val="24"/>
        </w:rPr>
      </w:pPr>
      <w:r w:rsidRPr="0063667E">
        <w:rPr>
          <w:sz w:val="24"/>
          <w:szCs w:val="24"/>
        </w:rPr>
        <w:t xml:space="preserve">г) невозможности принятия Конкурсной комиссией решения о представлении </w:t>
      </w:r>
      <w:r w:rsidR="00FB3498" w:rsidRPr="0063667E">
        <w:rPr>
          <w:sz w:val="24"/>
          <w:szCs w:val="24"/>
        </w:rPr>
        <w:t>Думе ЗАТО Солнечный</w:t>
      </w:r>
      <w:r w:rsidRPr="0063667E">
        <w:rPr>
          <w:sz w:val="24"/>
          <w:szCs w:val="24"/>
        </w:rPr>
        <w:t xml:space="preserve"> не менее двух</w:t>
      </w:r>
      <w:r w:rsidRPr="0063667E">
        <w:rPr>
          <w:bCs/>
          <w:sz w:val="24"/>
          <w:szCs w:val="24"/>
          <w:shd w:val="clear" w:color="auto" w:fill="FFFFFF"/>
        </w:rPr>
        <w:t xml:space="preserve"> </w:t>
      </w:r>
      <w:r w:rsidRPr="0063667E">
        <w:rPr>
          <w:sz w:val="24"/>
          <w:szCs w:val="24"/>
        </w:rPr>
        <w:t>кандидатов на должность Главы</w:t>
      </w:r>
      <w:r w:rsidR="00FB3498" w:rsidRPr="0063667E">
        <w:rPr>
          <w:sz w:val="24"/>
          <w:szCs w:val="24"/>
        </w:rPr>
        <w:t xml:space="preserve"> ЗАТО Солнечный</w:t>
      </w:r>
      <w:r w:rsidRPr="0063667E">
        <w:rPr>
          <w:sz w:val="24"/>
          <w:szCs w:val="24"/>
        </w:rPr>
        <w:t>.</w:t>
      </w:r>
    </w:p>
    <w:p w14:paraId="0FBD1CD9" w14:textId="089E85D9" w:rsidR="009B0A61" w:rsidRPr="0063667E" w:rsidRDefault="009B0A61" w:rsidP="0063667E">
      <w:pPr>
        <w:widowControl w:val="0"/>
        <w:ind w:firstLine="709"/>
        <w:jc w:val="both"/>
        <w:rPr>
          <w:sz w:val="24"/>
          <w:szCs w:val="24"/>
        </w:rPr>
      </w:pPr>
      <w:r w:rsidRPr="0063667E">
        <w:rPr>
          <w:sz w:val="24"/>
          <w:szCs w:val="24"/>
        </w:rPr>
        <w:t>3</w:t>
      </w:r>
      <w:r w:rsidR="0063667E" w:rsidRPr="0063667E">
        <w:rPr>
          <w:sz w:val="24"/>
          <w:szCs w:val="24"/>
        </w:rPr>
        <w:t>6. Документы К</w:t>
      </w:r>
      <w:r w:rsidRPr="0063667E">
        <w:rPr>
          <w:sz w:val="24"/>
          <w:szCs w:val="24"/>
        </w:rPr>
        <w:t xml:space="preserve">онкурсной комиссии после завершения конкурса хранятся в администрации </w:t>
      </w:r>
      <w:r w:rsidR="0063667E" w:rsidRPr="0063667E">
        <w:rPr>
          <w:sz w:val="24"/>
          <w:szCs w:val="24"/>
        </w:rPr>
        <w:t>ЗАТО Солнечный</w:t>
      </w:r>
      <w:r w:rsidRPr="0063667E">
        <w:rPr>
          <w:sz w:val="24"/>
          <w:szCs w:val="24"/>
        </w:rPr>
        <w:t>.</w:t>
      </w:r>
    </w:p>
    <w:p w14:paraId="65086C19" w14:textId="77777777" w:rsidR="009B0A61" w:rsidRPr="00A024DF" w:rsidRDefault="009B0A61" w:rsidP="009B0A61">
      <w:pPr>
        <w:rPr>
          <w:color w:val="000000" w:themeColor="text1"/>
        </w:rPr>
      </w:pPr>
    </w:p>
    <w:p w14:paraId="0F27EEED" w14:textId="77777777" w:rsidR="009B0A61" w:rsidRPr="0060331F" w:rsidRDefault="009B0A61" w:rsidP="009B0A61">
      <w:pPr>
        <w:ind w:firstLine="698"/>
        <w:jc w:val="right"/>
        <w:rPr>
          <w:rStyle w:val="af9"/>
          <w:color w:val="000000" w:themeColor="text1"/>
        </w:rPr>
      </w:pPr>
    </w:p>
    <w:p w14:paraId="0A05A689" w14:textId="77777777" w:rsidR="009B0A61" w:rsidRDefault="009B0A61" w:rsidP="009B0A61">
      <w:pPr>
        <w:rPr>
          <w:rStyle w:val="af9"/>
          <w:color w:val="000000" w:themeColor="text1"/>
        </w:rPr>
      </w:pPr>
      <w:r>
        <w:rPr>
          <w:rStyle w:val="af9"/>
          <w:color w:val="000000" w:themeColor="text1"/>
        </w:rPr>
        <w:br w:type="page"/>
      </w:r>
    </w:p>
    <w:p w14:paraId="15D27E3C" w14:textId="77777777" w:rsidR="009B0A61" w:rsidRPr="0063667E" w:rsidRDefault="009B0A61" w:rsidP="009B0A61">
      <w:pPr>
        <w:ind w:firstLine="698"/>
        <w:jc w:val="right"/>
        <w:rPr>
          <w:b/>
          <w:color w:val="000000" w:themeColor="text1"/>
          <w:sz w:val="22"/>
          <w:szCs w:val="22"/>
        </w:rPr>
      </w:pPr>
      <w:r w:rsidRPr="0063667E">
        <w:rPr>
          <w:rStyle w:val="af9"/>
          <w:b w:val="0"/>
          <w:color w:val="000000" w:themeColor="text1"/>
          <w:sz w:val="22"/>
          <w:szCs w:val="22"/>
        </w:rPr>
        <w:lastRenderedPageBreak/>
        <w:t xml:space="preserve">Приложение  </w:t>
      </w:r>
    </w:p>
    <w:p w14:paraId="47417A92" w14:textId="77777777" w:rsidR="009B0A61" w:rsidRPr="0063667E" w:rsidRDefault="009B0A61" w:rsidP="009B0A61">
      <w:pPr>
        <w:ind w:firstLine="698"/>
        <w:jc w:val="right"/>
        <w:rPr>
          <w:b/>
          <w:color w:val="000000" w:themeColor="text1"/>
          <w:sz w:val="22"/>
          <w:szCs w:val="22"/>
        </w:rPr>
      </w:pPr>
      <w:r w:rsidRPr="0063667E">
        <w:rPr>
          <w:rStyle w:val="af9"/>
          <w:b w:val="0"/>
          <w:color w:val="000000" w:themeColor="text1"/>
          <w:sz w:val="22"/>
          <w:szCs w:val="22"/>
        </w:rPr>
        <w:t xml:space="preserve">к </w:t>
      </w:r>
      <w:hyperlink w:anchor="sub_45" w:history="1">
        <w:r w:rsidRPr="0063667E">
          <w:rPr>
            <w:rStyle w:val="af8"/>
            <w:color w:val="000000" w:themeColor="text1"/>
            <w:sz w:val="22"/>
            <w:szCs w:val="22"/>
          </w:rPr>
          <w:t>Порядку</w:t>
        </w:r>
      </w:hyperlink>
      <w:r w:rsidRPr="0063667E">
        <w:rPr>
          <w:rStyle w:val="af9"/>
          <w:b w:val="0"/>
          <w:color w:val="000000" w:themeColor="text1"/>
          <w:sz w:val="22"/>
          <w:szCs w:val="22"/>
        </w:rPr>
        <w:t xml:space="preserve"> проведения конкурса </w:t>
      </w:r>
    </w:p>
    <w:p w14:paraId="6EDF41E3" w14:textId="77777777" w:rsidR="0063667E" w:rsidRDefault="009B0A61" w:rsidP="009B0A61">
      <w:pPr>
        <w:ind w:firstLine="698"/>
        <w:jc w:val="right"/>
        <w:rPr>
          <w:rStyle w:val="af9"/>
          <w:b w:val="0"/>
          <w:color w:val="000000" w:themeColor="text1"/>
          <w:sz w:val="22"/>
          <w:szCs w:val="22"/>
        </w:rPr>
      </w:pPr>
      <w:r w:rsidRPr="0063667E">
        <w:rPr>
          <w:rStyle w:val="af9"/>
          <w:b w:val="0"/>
          <w:color w:val="000000" w:themeColor="text1"/>
          <w:sz w:val="22"/>
          <w:szCs w:val="22"/>
        </w:rPr>
        <w:t>по отбору кандидатур</w:t>
      </w:r>
    </w:p>
    <w:p w14:paraId="3608046A" w14:textId="05EF97A1" w:rsidR="009B0A61" w:rsidRPr="0063667E" w:rsidRDefault="009B0A61" w:rsidP="009B0A61">
      <w:pPr>
        <w:ind w:firstLine="698"/>
        <w:jc w:val="right"/>
        <w:rPr>
          <w:b/>
          <w:color w:val="000000" w:themeColor="text1"/>
          <w:sz w:val="22"/>
          <w:szCs w:val="22"/>
        </w:rPr>
      </w:pPr>
      <w:r w:rsidRPr="0063667E">
        <w:rPr>
          <w:rStyle w:val="af9"/>
          <w:b w:val="0"/>
          <w:color w:val="000000" w:themeColor="text1"/>
          <w:sz w:val="22"/>
          <w:szCs w:val="22"/>
        </w:rPr>
        <w:t xml:space="preserve"> на должность Главы</w:t>
      </w:r>
      <w:r w:rsidR="0063667E" w:rsidRPr="0063667E">
        <w:rPr>
          <w:rStyle w:val="af9"/>
          <w:b w:val="0"/>
          <w:color w:val="000000" w:themeColor="text1"/>
          <w:sz w:val="22"/>
          <w:szCs w:val="22"/>
        </w:rPr>
        <w:t xml:space="preserve"> ЗАТО Солнечный</w:t>
      </w:r>
    </w:p>
    <w:p w14:paraId="077308E5" w14:textId="77777777" w:rsidR="009B0A61" w:rsidRPr="0063667E" w:rsidRDefault="009B0A61" w:rsidP="009B0A6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28DD15" w14:textId="77777777" w:rsidR="009B0A61" w:rsidRPr="0063667E" w:rsidRDefault="009B0A61" w:rsidP="009B0A61">
      <w:pPr>
        <w:jc w:val="center"/>
        <w:rPr>
          <w:b/>
          <w:bCs/>
          <w:sz w:val="24"/>
          <w:szCs w:val="24"/>
        </w:rPr>
      </w:pPr>
      <w:r w:rsidRPr="0063667E">
        <w:rPr>
          <w:b/>
          <w:color w:val="000000" w:themeColor="text1"/>
          <w:sz w:val="24"/>
          <w:szCs w:val="24"/>
        </w:rPr>
        <w:t xml:space="preserve">Согласие </w:t>
      </w:r>
      <w:r w:rsidRPr="0063667E">
        <w:rPr>
          <w:b/>
          <w:color w:val="000000" w:themeColor="text1"/>
          <w:sz w:val="24"/>
          <w:szCs w:val="24"/>
        </w:rPr>
        <w:br/>
        <w:t>на обработку персональных данных</w:t>
      </w:r>
      <w:r w:rsidRPr="0063667E">
        <w:rPr>
          <w:b/>
          <w:bCs/>
          <w:sz w:val="24"/>
          <w:szCs w:val="24"/>
        </w:rPr>
        <w:t xml:space="preserve"> в сведениях и документах, представленных</w:t>
      </w:r>
    </w:p>
    <w:p w14:paraId="31B648B2" w14:textId="77777777" w:rsidR="009B0A61" w:rsidRPr="0063667E" w:rsidRDefault="009B0A61" w:rsidP="009B0A61">
      <w:pPr>
        <w:jc w:val="center"/>
        <w:rPr>
          <w:b/>
          <w:bCs/>
          <w:sz w:val="24"/>
          <w:szCs w:val="24"/>
        </w:rPr>
      </w:pPr>
      <w:r w:rsidRPr="0063667E">
        <w:rPr>
          <w:b/>
          <w:bCs/>
          <w:sz w:val="24"/>
          <w:szCs w:val="24"/>
        </w:rPr>
        <w:t xml:space="preserve"> для участия в конкурсе</w:t>
      </w:r>
      <w:r w:rsidRPr="0063667E">
        <w:rPr>
          <w:b/>
          <w:sz w:val="24"/>
          <w:szCs w:val="24"/>
        </w:rPr>
        <w:t xml:space="preserve"> </w:t>
      </w:r>
      <w:r w:rsidRPr="0063667E">
        <w:rPr>
          <w:b/>
          <w:bCs/>
          <w:sz w:val="24"/>
          <w:szCs w:val="24"/>
        </w:rPr>
        <w:t>по отбору кандидатур</w:t>
      </w:r>
    </w:p>
    <w:p w14:paraId="390F94E1" w14:textId="45420638" w:rsidR="009B0A61" w:rsidRPr="0063667E" w:rsidRDefault="009B0A61" w:rsidP="009B0A61">
      <w:pPr>
        <w:jc w:val="center"/>
        <w:rPr>
          <w:b/>
          <w:sz w:val="24"/>
          <w:szCs w:val="24"/>
        </w:rPr>
      </w:pPr>
      <w:r w:rsidRPr="0063667E">
        <w:rPr>
          <w:b/>
          <w:bCs/>
          <w:sz w:val="24"/>
          <w:szCs w:val="24"/>
        </w:rPr>
        <w:t xml:space="preserve">на должность Главы </w:t>
      </w:r>
      <w:r w:rsidR="0063667E" w:rsidRPr="0063667E">
        <w:rPr>
          <w:b/>
          <w:color w:val="000000" w:themeColor="text1"/>
          <w:sz w:val="24"/>
          <w:szCs w:val="24"/>
        </w:rPr>
        <w:t>ЗАТО Солнечный</w:t>
      </w:r>
    </w:p>
    <w:p w14:paraId="1C27568E" w14:textId="77777777" w:rsidR="009B0A61" w:rsidRPr="0060331F" w:rsidRDefault="009B0A61" w:rsidP="009B0A61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45"/>
        <w:gridCol w:w="1276"/>
        <w:gridCol w:w="525"/>
        <w:gridCol w:w="688"/>
        <w:gridCol w:w="953"/>
        <w:gridCol w:w="1803"/>
        <w:gridCol w:w="3719"/>
      </w:tblGrid>
      <w:tr w:rsidR="009B0A61" w:rsidRPr="0060331F" w14:paraId="5917DC6D" w14:textId="77777777" w:rsidTr="00D228B5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C3046C6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Я,</w:t>
            </w:r>
          </w:p>
        </w:tc>
        <w:tc>
          <w:tcPr>
            <w:tcW w:w="9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F4D1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0A61" w:rsidRPr="0060331F" w14:paraId="49E25CB2" w14:textId="77777777" w:rsidTr="00D228B5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03702E06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2494A" w14:textId="77777777" w:rsidR="009B0A61" w:rsidRPr="00965C2F" w:rsidRDefault="009B0A61" w:rsidP="00D228B5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</w:tr>
      <w:tr w:rsidR="009B0A61" w:rsidRPr="0060331F" w14:paraId="1B3438B5" w14:textId="77777777" w:rsidTr="00D228B5"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0AF714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проживающий по адресу: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5741D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0A61" w:rsidRPr="0060331F" w14:paraId="58C1DB2E" w14:textId="77777777" w:rsidTr="00D228B5"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7025C3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5718D" w14:textId="77777777" w:rsidR="009B0A61" w:rsidRPr="00965C2F" w:rsidRDefault="009B0A61" w:rsidP="00D228B5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месту регистрации)</w:t>
            </w:r>
          </w:p>
        </w:tc>
      </w:tr>
      <w:tr w:rsidR="009B0A61" w:rsidRPr="0060331F" w14:paraId="78AA29C7" w14:textId="77777777" w:rsidTr="00D228B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4CF4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EECEF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5E43A74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365BC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A829EDC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дата выдачи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53549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0A61" w:rsidRPr="0060331F" w14:paraId="6083D07B" w14:textId="77777777" w:rsidTr="00D228B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1A5AA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выдан</w:t>
            </w:r>
          </w:p>
        </w:tc>
        <w:tc>
          <w:tcPr>
            <w:tcW w:w="8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D33AA" w14:textId="77777777" w:rsidR="009B0A61" w:rsidRPr="0060331F" w:rsidRDefault="009B0A61" w:rsidP="00D228B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E1E2B7" w14:textId="77777777" w:rsidR="009B0A61" w:rsidRPr="0060331F" w:rsidRDefault="009B0A61" w:rsidP="009B0A61">
      <w:pPr>
        <w:rPr>
          <w:color w:val="000000" w:themeColor="text1"/>
        </w:rPr>
      </w:pPr>
    </w:p>
    <w:p w14:paraId="63C34CC3" w14:textId="50F4F279"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>в соответствии с требованиями Федерального закона от 27.07.06 №152-ФЗ «О персональных данных», даю своё согласие Конкурсной комиссии по отбор</w:t>
      </w:r>
      <w:r w:rsidR="0063667E" w:rsidRPr="0063667E">
        <w:rPr>
          <w:color w:val="000000" w:themeColor="text1"/>
          <w:sz w:val="24"/>
          <w:szCs w:val="24"/>
        </w:rPr>
        <w:t>у кандидатур на должность Главы ЗАТО Солнечный</w:t>
      </w:r>
      <w:r w:rsidRPr="0063667E">
        <w:rPr>
          <w:color w:val="000000" w:themeColor="text1"/>
          <w:sz w:val="24"/>
          <w:szCs w:val="24"/>
        </w:rPr>
        <w:t xml:space="preserve"> на автоматизированную, а также без использования средств автоматизации, обработку моих персональных данных</w:t>
      </w:r>
      <w:r w:rsidRPr="0063667E">
        <w:rPr>
          <w:b/>
          <w:bCs/>
          <w:sz w:val="24"/>
          <w:szCs w:val="24"/>
        </w:rPr>
        <w:t xml:space="preserve"> </w:t>
      </w:r>
      <w:r w:rsidRPr="0063667E">
        <w:rPr>
          <w:bCs/>
          <w:sz w:val="24"/>
          <w:szCs w:val="24"/>
        </w:rPr>
        <w:t>в сведениях и документах, представленных мною</w:t>
      </w:r>
      <w:r w:rsidRPr="0063667E">
        <w:rPr>
          <w:color w:val="000000" w:themeColor="text1"/>
          <w:sz w:val="24"/>
          <w:szCs w:val="24"/>
        </w:rPr>
        <w:t xml:space="preserve"> Конкурсную комиссию</w:t>
      </w:r>
      <w:r w:rsidRPr="0063667E">
        <w:rPr>
          <w:bCs/>
          <w:sz w:val="24"/>
          <w:szCs w:val="24"/>
        </w:rPr>
        <w:t xml:space="preserve"> по отбору кандидатур на должность Главы </w:t>
      </w:r>
      <w:r w:rsidR="0063667E" w:rsidRPr="0063667E">
        <w:rPr>
          <w:color w:val="000000" w:themeColor="text1"/>
          <w:sz w:val="24"/>
          <w:szCs w:val="24"/>
        </w:rPr>
        <w:t>ЗАТО Солнечный</w:t>
      </w:r>
      <w:r w:rsidRPr="0063667E">
        <w:rPr>
          <w:color w:val="000000" w:themeColor="text1"/>
          <w:sz w:val="24"/>
          <w:szCs w:val="24"/>
        </w:rPr>
        <w:t xml:space="preserve">. </w:t>
      </w:r>
    </w:p>
    <w:p w14:paraId="5664BD37" w14:textId="1A428218"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 xml:space="preserve">Предоставляю Конкурсной комиссии по отбору кандидатур на должность Главы </w:t>
      </w:r>
      <w:r w:rsidR="0063667E" w:rsidRPr="0063667E">
        <w:rPr>
          <w:color w:val="000000" w:themeColor="text1"/>
          <w:sz w:val="24"/>
          <w:szCs w:val="24"/>
        </w:rPr>
        <w:t>ЗАТО Солнечный</w:t>
      </w:r>
      <w:r w:rsidRPr="0063667E">
        <w:rPr>
          <w:color w:val="000000" w:themeColor="text1"/>
          <w:sz w:val="24"/>
          <w:szCs w:val="24"/>
        </w:rPr>
        <w:t xml:space="preserve"> право осуществлять все действия (операции) с моими персональными данными</w:t>
      </w:r>
      <w:r w:rsidRPr="0063667E">
        <w:rPr>
          <w:bCs/>
          <w:sz w:val="24"/>
          <w:szCs w:val="24"/>
        </w:rPr>
        <w:t xml:space="preserve"> в сведениях и документах, представленных мною</w:t>
      </w:r>
      <w:r w:rsidRPr="0063667E">
        <w:rPr>
          <w:color w:val="000000" w:themeColor="text1"/>
          <w:sz w:val="24"/>
          <w:szCs w:val="24"/>
        </w:rPr>
        <w:t xml:space="preserve"> Конкурсн</w:t>
      </w:r>
      <w:r w:rsidR="0063667E" w:rsidRPr="0063667E">
        <w:rPr>
          <w:color w:val="000000" w:themeColor="text1"/>
          <w:sz w:val="24"/>
          <w:szCs w:val="24"/>
        </w:rPr>
        <w:t>ой</w:t>
      </w:r>
      <w:r w:rsidRPr="0063667E">
        <w:rPr>
          <w:color w:val="000000" w:themeColor="text1"/>
          <w:sz w:val="24"/>
          <w:szCs w:val="24"/>
        </w:rPr>
        <w:t xml:space="preserve"> комисси</w:t>
      </w:r>
      <w:r w:rsidR="0063667E" w:rsidRPr="0063667E">
        <w:rPr>
          <w:color w:val="000000" w:themeColor="text1"/>
          <w:sz w:val="24"/>
          <w:szCs w:val="24"/>
        </w:rPr>
        <w:t>и</w:t>
      </w:r>
      <w:r w:rsidRPr="0063667E">
        <w:rPr>
          <w:bCs/>
          <w:sz w:val="24"/>
          <w:szCs w:val="24"/>
        </w:rPr>
        <w:t xml:space="preserve"> по отбору кандидатур на должность Главы </w:t>
      </w:r>
      <w:r w:rsidR="00A92693">
        <w:rPr>
          <w:color w:val="000000" w:themeColor="text1"/>
          <w:sz w:val="24"/>
          <w:szCs w:val="24"/>
        </w:rPr>
        <w:t>ЗАТО</w:t>
      </w:r>
      <w:r w:rsidR="0063667E" w:rsidRPr="0063667E">
        <w:rPr>
          <w:color w:val="000000" w:themeColor="text1"/>
          <w:sz w:val="24"/>
          <w:szCs w:val="24"/>
        </w:rPr>
        <w:t xml:space="preserve"> Солнечный</w:t>
      </w:r>
      <w:r w:rsidRPr="0063667E">
        <w:rPr>
          <w:color w:val="000000" w:themeColor="text1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</w:p>
    <w:p w14:paraId="71BBC1CA" w14:textId="4CD987FE"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Главы </w:t>
      </w:r>
      <w:r w:rsidR="0063667E" w:rsidRPr="0063667E">
        <w:rPr>
          <w:color w:val="000000" w:themeColor="text1"/>
          <w:sz w:val="24"/>
          <w:szCs w:val="24"/>
        </w:rPr>
        <w:t>ЗАТО Солнечный</w:t>
      </w:r>
      <w:r w:rsidRPr="0063667E">
        <w:rPr>
          <w:color w:val="000000" w:themeColor="text1"/>
          <w:sz w:val="24"/>
          <w:szCs w:val="24"/>
        </w:rPr>
        <w:t>.</w:t>
      </w:r>
    </w:p>
    <w:p w14:paraId="4B066848" w14:textId="77777777"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14:paraId="4FDB5C69" w14:textId="77777777"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14:paraId="2D750236" w14:textId="77777777" w:rsidR="009B0A61" w:rsidRPr="0060331F" w:rsidRDefault="009B0A61" w:rsidP="009B0A61">
      <w:pPr>
        <w:rPr>
          <w:color w:val="000000" w:themeColor="text1"/>
        </w:rPr>
      </w:pPr>
    </w:p>
    <w:p w14:paraId="7CE291D4" w14:textId="77777777" w:rsidR="009B0A61" w:rsidRPr="0063667E" w:rsidRDefault="009B0A61" w:rsidP="009B0A61">
      <w:pPr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>Контактный(е) телефон(ы) _________________________________________</w:t>
      </w:r>
    </w:p>
    <w:p w14:paraId="1B016568" w14:textId="77777777" w:rsidR="009B0A61" w:rsidRDefault="009B0A61" w:rsidP="009B0A61">
      <w:pPr>
        <w:rPr>
          <w:color w:val="000000" w:themeColor="text1"/>
        </w:rPr>
      </w:pPr>
    </w:p>
    <w:p w14:paraId="52CA9155" w14:textId="77777777" w:rsidR="0063667E" w:rsidRPr="0060331F" w:rsidRDefault="0063667E" w:rsidP="009B0A61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452"/>
        <w:gridCol w:w="3360"/>
      </w:tblGrid>
      <w:tr w:rsidR="009B0A61" w:rsidRPr="0060331F" w14:paraId="73D83217" w14:textId="77777777" w:rsidTr="00D228B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F9C1622" w14:textId="77777777" w:rsidR="009B0A61" w:rsidRPr="0060331F" w:rsidRDefault="009B0A61" w:rsidP="00D228B5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"___"_________20__г.</w:t>
            </w:r>
          </w:p>
          <w:p w14:paraId="4209D78A" w14:textId="77777777" w:rsidR="009B0A61" w:rsidRPr="00965C2F" w:rsidRDefault="009B0A61" w:rsidP="00D228B5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E9EA406" w14:textId="77777777" w:rsidR="009B0A61" w:rsidRPr="0060331F" w:rsidRDefault="009B0A61" w:rsidP="00D228B5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_______________</w:t>
            </w:r>
          </w:p>
          <w:p w14:paraId="77073A51" w14:textId="77777777" w:rsidR="009B0A61" w:rsidRPr="00965C2F" w:rsidRDefault="009B0A61" w:rsidP="00D228B5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B5521D8" w14:textId="77777777" w:rsidR="009B0A61" w:rsidRPr="0060331F" w:rsidRDefault="009B0A61" w:rsidP="00D228B5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______________________</w:t>
            </w:r>
          </w:p>
          <w:p w14:paraId="3C005561" w14:textId="77777777" w:rsidR="009B0A61" w:rsidRPr="00965C2F" w:rsidRDefault="009B0A61" w:rsidP="00D228B5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</w:tr>
    </w:tbl>
    <w:p w14:paraId="4806A3FA" w14:textId="77777777" w:rsidR="009B0A61" w:rsidRPr="0060331F" w:rsidRDefault="009B0A61" w:rsidP="009B0A61">
      <w:pPr>
        <w:rPr>
          <w:color w:val="000000" w:themeColor="text1"/>
        </w:rPr>
      </w:pPr>
    </w:p>
    <w:p w14:paraId="4F3A33CC" w14:textId="276734A7" w:rsidR="00DA61B6" w:rsidRPr="00DA61B6" w:rsidRDefault="00DA61B6" w:rsidP="00DA61B6">
      <w:pPr>
        <w:jc w:val="both"/>
        <w:rPr>
          <w:sz w:val="24"/>
          <w:szCs w:val="24"/>
        </w:rPr>
      </w:pPr>
    </w:p>
    <w:sectPr w:rsidR="00DA61B6" w:rsidRPr="00DA61B6" w:rsidSect="0063667E">
      <w:headerReference w:type="even" r:id="rId12"/>
      <w:pgSz w:w="11906" w:h="16838" w:code="9"/>
      <w:pgMar w:top="851" w:right="850" w:bottom="993" w:left="1134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54F7E" w14:textId="77777777" w:rsidR="00704A21" w:rsidRDefault="00704A21">
      <w:r>
        <w:separator/>
      </w:r>
    </w:p>
  </w:endnote>
  <w:endnote w:type="continuationSeparator" w:id="0">
    <w:p w14:paraId="7BA9F8C6" w14:textId="77777777" w:rsidR="00704A21" w:rsidRDefault="0070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34852" w14:textId="77777777" w:rsidR="00704A21" w:rsidRDefault="00704A21">
      <w:r>
        <w:separator/>
      </w:r>
    </w:p>
  </w:footnote>
  <w:footnote w:type="continuationSeparator" w:id="0">
    <w:p w14:paraId="0701B8DE" w14:textId="77777777" w:rsidR="00704A21" w:rsidRDefault="0070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35"/>
  </w:num>
  <w:num w:numId="12">
    <w:abstractNumId w:val="19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31"/>
  </w:num>
  <w:num w:numId="21">
    <w:abstractNumId w:val="32"/>
  </w:num>
  <w:num w:numId="22">
    <w:abstractNumId w:val="7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3"/>
  </w:num>
  <w:num w:numId="28">
    <w:abstractNumId w:val="33"/>
  </w:num>
  <w:num w:numId="29">
    <w:abstractNumId w:val="5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8"/>
  </w:num>
  <w:num w:numId="35">
    <w:abstractNumId w:val="0"/>
  </w:num>
  <w:num w:numId="36">
    <w:abstractNumId w:val="10"/>
  </w:num>
  <w:num w:numId="37">
    <w:abstractNumId w:val="17"/>
  </w:num>
  <w:num w:numId="38">
    <w:abstractNumId w:val="12"/>
  </w:num>
  <w:num w:numId="39">
    <w:abstractNumId w:val="2"/>
  </w:num>
  <w:num w:numId="40">
    <w:abstractNumId w:val="28"/>
  </w:num>
  <w:num w:numId="41">
    <w:abstractNumId w:val="9"/>
  </w:num>
  <w:num w:numId="42">
    <w:abstractNumId w:val="23"/>
  </w:num>
  <w:num w:numId="43">
    <w:abstractNumId w:val="4"/>
  </w:num>
  <w:num w:numId="44">
    <w:abstractNumId w:val="29"/>
  </w:num>
  <w:num w:numId="45">
    <w:abstractNumId w:val="30"/>
  </w:num>
  <w:num w:numId="46">
    <w:abstractNumId w:val="39"/>
  </w:num>
  <w:num w:numId="47">
    <w:abstractNumId w:val="16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5965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591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3A74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828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5E8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67E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2C85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4A21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1F78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0F12"/>
    <w:rsid w:val="008A1247"/>
    <w:rsid w:val="008A13FB"/>
    <w:rsid w:val="008A2624"/>
    <w:rsid w:val="008A30D9"/>
    <w:rsid w:val="008A3D87"/>
    <w:rsid w:val="008A3F1F"/>
    <w:rsid w:val="008A54AD"/>
    <w:rsid w:val="008A6A87"/>
    <w:rsid w:val="008A73BD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2E45"/>
    <w:rsid w:val="00963552"/>
    <w:rsid w:val="0096790B"/>
    <w:rsid w:val="009704FB"/>
    <w:rsid w:val="0097069D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877C9"/>
    <w:rsid w:val="009919B0"/>
    <w:rsid w:val="00991E20"/>
    <w:rsid w:val="009939EA"/>
    <w:rsid w:val="00993DA5"/>
    <w:rsid w:val="00994613"/>
    <w:rsid w:val="00995304"/>
    <w:rsid w:val="00996C0E"/>
    <w:rsid w:val="009A0C6C"/>
    <w:rsid w:val="009A1ECA"/>
    <w:rsid w:val="009A3C04"/>
    <w:rsid w:val="009A3C92"/>
    <w:rsid w:val="009A5518"/>
    <w:rsid w:val="009A7185"/>
    <w:rsid w:val="009A7B6E"/>
    <w:rsid w:val="009B0A61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27316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693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7FA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1681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6BD1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5A23"/>
    <w:rsid w:val="00C163DD"/>
    <w:rsid w:val="00C177D2"/>
    <w:rsid w:val="00C2225B"/>
    <w:rsid w:val="00C243C5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2B4E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8FC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167F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3A3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50AF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0FCB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498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C7535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A1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7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A1ECA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customStyle="1" w:styleId="af8">
    <w:name w:val="Гипертекстовая ссылка"/>
    <w:basedOn w:val="a0"/>
    <w:uiPriority w:val="99"/>
    <w:rsid w:val="009B0A61"/>
    <w:rPr>
      <w:color w:val="106BBE"/>
    </w:rPr>
  </w:style>
  <w:style w:type="character" w:customStyle="1" w:styleId="af9">
    <w:name w:val="Цветовое выделение"/>
    <w:uiPriority w:val="99"/>
    <w:rsid w:val="009B0A61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9B0A61"/>
    <w:pPr>
      <w:autoSpaceDE w:val="0"/>
      <w:autoSpaceDN w:val="0"/>
      <w:adjustRightInd w:val="0"/>
      <w:jc w:val="both"/>
    </w:pPr>
    <w:rPr>
      <w:rFonts w:ascii="Arial" w:hAnsi="Arial" w:cs="Arial"/>
      <w:snapToGrid/>
      <w:sz w:val="24"/>
      <w:szCs w:val="24"/>
    </w:rPr>
  </w:style>
  <w:style w:type="character" w:styleId="afb">
    <w:name w:val="annotation reference"/>
    <w:basedOn w:val="a0"/>
    <w:uiPriority w:val="99"/>
    <w:unhideWhenUsed/>
    <w:rsid w:val="009B0A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8139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6201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82C8-39E3-46EA-852E-6A3F5017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19490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4</cp:revision>
  <cp:lastPrinted>2020-07-23T11:56:00Z</cp:lastPrinted>
  <dcterms:created xsi:type="dcterms:W3CDTF">2020-07-22T12:35:00Z</dcterms:created>
  <dcterms:modified xsi:type="dcterms:W3CDTF">2020-07-23T11:56:00Z</dcterms:modified>
</cp:coreProperties>
</file>