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8E34B3">
        <w:rPr>
          <w:rFonts w:ascii="Times New Roman" w:hAnsi="Times New Roman" w:cs="Times New Roman"/>
          <w:sz w:val="26"/>
          <w:szCs w:val="26"/>
        </w:rPr>
        <w:t>115 321 062,00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8E34B3">
        <w:rPr>
          <w:rFonts w:ascii="Times New Roman" w:hAnsi="Times New Roman" w:cs="Times New Roman"/>
          <w:sz w:val="26"/>
          <w:szCs w:val="26"/>
        </w:rPr>
        <w:t>121 241 854,22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>в 2020 году в сумме 95 408 300,0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>в 2020 году в сумме 95</w:t>
      </w:r>
      <w:r>
        <w:rPr>
          <w:rFonts w:ascii="Times New Roman" w:hAnsi="Times New Roman"/>
          <w:sz w:val="26"/>
          <w:szCs w:val="26"/>
        </w:rPr>
        <w:t> 528 100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:rsidR="008E34B3" w:rsidRPr="008E34B3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347BE" w:rsidRDefault="00B347BE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6 слова «</w:t>
      </w:r>
      <w:r w:rsidRPr="009A3078">
        <w:rPr>
          <w:rFonts w:ascii="Times New Roman" w:hAnsi="Times New Roman" w:cs="Times New Roman"/>
          <w:sz w:val="26"/>
          <w:szCs w:val="26"/>
        </w:rPr>
        <w:t>на 2020 год в сумме 10 208 177,0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>
        <w:rPr>
          <w:rFonts w:ascii="Times New Roman" w:hAnsi="Times New Roman" w:cs="Times New Roman"/>
          <w:sz w:val="26"/>
          <w:szCs w:val="26"/>
        </w:rPr>
        <w:t>9 980 094,91</w:t>
      </w:r>
      <w:bookmarkStart w:id="0" w:name="_GoBack"/>
      <w:bookmarkEnd w:id="0"/>
      <w:r w:rsidRPr="009A3078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Pr="008E34B3">
        <w:rPr>
          <w:rFonts w:ascii="Times New Roman" w:hAnsi="Times New Roman" w:cs="Times New Roman"/>
          <w:sz w:val="26"/>
          <w:szCs w:val="26"/>
        </w:rPr>
        <w:t xml:space="preserve">26 923 300,0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Pr="008E34B3">
        <w:rPr>
          <w:rFonts w:ascii="Times New Roman" w:eastAsia="Calibri" w:hAnsi="Times New Roman" w:cs="Times New Roman"/>
          <w:sz w:val="26"/>
          <w:szCs w:val="26"/>
        </w:rPr>
        <w:t>27 043 100,0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E63C0" w:rsidRDefault="00AE63C0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2 слова «</w:t>
      </w:r>
      <w:r w:rsidRPr="009A3078">
        <w:rPr>
          <w:rFonts w:ascii="Times New Roman" w:hAnsi="Times New Roman"/>
          <w:sz w:val="28"/>
          <w:szCs w:val="28"/>
        </w:rPr>
        <w:t>в 2020 году в сумме 1 995 600,0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>
        <w:rPr>
          <w:rFonts w:ascii="Times New Roman" w:hAnsi="Times New Roman"/>
          <w:sz w:val="28"/>
          <w:szCs w:val="28"/>
        </w:rPr>
        <w:t>2 029 800</w:t>
      </w:r>
      <w:r w:rsidRPr="009A3078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E63C0" w:rsidRDefault="00AE63C0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15 изложить в следующей редакции: «</w:t>
      </w:r>
      <w:r w:rsidRPr="009A3078">
        <w:rPr>
          <w:rFonts w:ascii="Times New Roman" w:hAnsi="Times New Roman"/>
          <w:sz w:val="28"/>
          <w:szCs w:val="28"/>
        </w:rPr>
        <w:t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2020 году в сумме 1 </w:t>
      </w:r>
      <w:r>
        <w:rPr>
          <w:rFonts w:ascii="Times New Roman" w:hAnsi="Times New Roman"/>
          <w:sz w:val="28"/>
          <w:szCs w:val="28"/>
        </w:rPr>
        <w:t>1751 900</w:t>
      </w:r>
      <w:r w:rsidRPr="009A3078">
        <w:rPr>
          <w:rFonts w:ascii="Times New Roman" w:hAnsi="Times New Roman"/>
          <w:sz w:val="28"/>
          <w:szCs w:val="28"/>
        </w:rPr>
        <w:t>,0 руб., в 2021 году в сумме 1</w:t>
      </w:r>
      <w:r>
        <w:rPr>
          <w:rFonts w:ascii="Times New Roman" w:hAnsi="Times New Roman"/>
          <w:sz w:val="28"/>
          <w:szCs w:val="28"/>
        </w:rPr>
        <w:t> 830 700</w:t>
      </w:r>
      <w:r w:rsidRPr="009A3078">
        <w:rPr>
          <w:rFonts w:ascii="Times New Roman" w:hAnsi="Times New Roman"/>
          <w:sz w:val="28"/>
          <w:szCs w:val="28"/>
        </w:rPr>
        <w:t>,0 руб., в 2022 году 1 </w:t>
      </w:r>
      <w:r>
        <w:rPr>
          <w:rFonts w:ascii="Times New Roman" w:hAnsi="Times New Roman"/>
          <w:sz w:val="28"/>
          <w:szCs w:val="28"/>
        </w:rPr>
        <w:t>9</w:t>
      </w:r>
      <w:r w:rsidRPr="009A3078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2</w:t>
      </w:r>
      <w:r w:rsidRPr="009A3078">
        <w:rPr>
          <w:rFonts w:ascii="Times New Roman" w:hAnsi="Times New Roman"/>
          <w:sz w:val="28"/>
          <w:szCs w:val="28"/>
        </w:rPr>
        <w:t>00,0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17684"/>
    <w:rsid w:val="001425AF"/>
    <w:rsid w:val="00150A3F"/>
    <w:rsid w:val="001F047C"/>
    <w:rsid w:val="00217980"/>
    <w:rsid w:val="00230A7A"/>
    <w:rsid w:val="00243EE7"/>
    <w:rsid w:val="0025312C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8E34B3"/>
    <w:rsid w:val="009A5989"/>
    <w:rsid w:val="009E35CC"/>
    <w:rsid w:val="00A01C85"/>
    <w:rsid w:val="00A7367A"/>
    <w:rsid w:val="00AB7E0F"/>
    <w:rsid w:val="00AE63C0"/>
    <w:rsid w:val="00AE6BB3"/>
    <w:rsid w:val="00B347BE"/>
    <w:rsid w:val="00BF0D32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9BDC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DF16-27F5-419D-8C95-8515CA3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4</cp:revision>
  <cp:lastPrinted>2018-02-08T11:06:00Z</cp:lastPrinted>
  <dcterms:created xsi:type="dcterms:W3CDTF">2020-02-21T11:26:00Z</dcterms:created>
  <dcterms:modified xsi:type="dcterms:W3CDTF">2020-02-21T11:36:00Z</dcterms:modified>
</cp:coreProperties>
</file>