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5C47" w14:textId="77777777" w:rsidR="00C17404" w:rsidRPr="0095354A" w:rsidRDefault="00C17404" w:rsidP="00F712C9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354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275A40" wp14:editId="0CBE51B3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CB4A" w14:textId="77777777" w:rsidR="00C17404" w:rsidRPr="0095354A" w:rsidRDefault="00C17404" w:rsidP="00F712C9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ДУМА закрытого административно-территориального</w:t>
      </w:r>
    </w:p>
    <w:p w14:paraId="574F91E6" w14:textId="77777777" w:rsidR="00C17404" w:rsidRPr="0095354A" w:rsidRDefault="00C17404" w:rsidP="00F712C9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образования Солнечный Тверской области</w:t>
      </w:r>
    </w:p>
    <w:p w14:paraId="229D115A" w14:textId="77777777" w:rsidR="00C17404" w:rsidRPr="0095354A" w:rsidRDefault="00C17404" w:rsidP="00F712C9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ШЕСТОЙ СОЗЫВ</w:t>
      </w:r>
    </w:p>
    <w:p w14:paraId="7EAF79A4" w14:textId="77777777" w:rsidR="00C17404" w:rsidRPr="0095354A" w:rsidRDefault="00C17404" w:rsidP="00F712C9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A8184" w14:textId="77777777" w:rsidR="00C17404" w:rsidRPr="0095354A" w:rsidRDefault="00C17404" w:rsidP="00F712C9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354A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14:paraId="55A75F06" w14:textId="77777777" w:rsidR="00C17404" w:rsidRPr="0095354A" w:rsidRDefault="00C17404" w:rsidP="00F71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C17404" w:rsidRPr="0095354A" w14:paraId="694EF873" w14:textId="77777777" w:rsidTr="009F495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3A41" w14:textId="785C9A3C" w:rsidR="00C17404" w:rsidRPr="0095354A" w:rsidRDefault="009F495C" w:rsidP="00F712C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2608" w:type="dxa"/>
          </w:tcPr>
          <w:p w14:paraId="2AC8979F" w14:textId="77777777" w:rsidR="00C17404" w:rsidRPr="0095354A" w:rsidRDefault="00C17404" w:rsidP="00F71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C6D7797" w14:textId="77777777" w:rsidR="00C17404" w:rsidRPr="0095354A" w:rsidRDefault="00C17404" w:rsidP="00F71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</w:tcPr>
          <w:p w14:paraId="3E91CAF9" w14:textId="77777777" w:rsidR="00C17404" w:rsidRPr="0095354A" w:rsidRDefault="00C17404" w:rsidP="00F71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49AAE" w14:textId="58F59393" w:rsidR="00C17404" w:rsidRPr="0095354A" w:rsidRDefault="00C17404" w:rsidP="00F71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="009F4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44-6</w:t>
            </w:r>
          </w:p>
        </w:tc>
      </w:tr>
    </w:tbl>
    <w:p w14:paraId="159E3BB5" w14:textId="77777777" w:rsidR="00C17404" w:rsidRPr="0095354A" w:rsidRDefault="00C17404" w:rsidP="00F712C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53FC1" w14:textId="70C9CE20" w:rsidR="00C17404" w:rsidRPr="0095354A" w:rsidRDefault="00C17404" w:rsidP="00F712C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5354A">
        <w:rPr>
          <w:rFonts w:ascii="Times New Roman" w:eastAsia="Times New Roman" w:hAnsi="Times New Roman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/>
          <w:lang w:eastAsia="ru-RU"/>
        </w:rPr>
        <w:br/>
      </w:r>
      <w:r w:rsidR="007F3CA1">
        <w:rPr>
          <w:rFonts w:ascii="Times New Roman" w:eastAsia="Times New Roman" w:hAnsi="Times New Roman"/>
          <w:lang w:eastAsia="ru-RU"/>
        </w:rPr>
        <w:t>лесном</w:t>
      </w:r>
      <w:r w:rsidRPr="0095354A">
        <w:rPr>
          <w:rFonts w:ascii="Times New Roman" w:eastAsia="Times New Roman" w:hAnsi="Times New Roman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lang w:eastAsia="ru-RU"/>
        </w:rPr>
        <w:br/>
        <w:t>ЗАТО Солнечный Тв</w:t>
      </w:r>
      <w:r w:rsidRPr="0095354A">
        <w:rPr>
          <w:rFonts w:ascii="Times New Roman" w:eastAsia="Times New Roman" w:hAnsi="Times New Roman"/>
          <w:lang w:eastAsia="ru-RU"/>
        </w:rPr>
        <w:t xml:space="preserve">ерской области </w:t>
      </w:r>
    </w:p>
    <w:p w14:paraId="314BC760" w14:textId="77777777" w:rsidR="00C17404" w:rsidRPr="0095354A" w:rsidRDefault="00C17404" w:rsidP="00F712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C75E2" w14:textId="1DDD6741" w:rsidR="00C17404" w:rsidRPr="0095354A" w:rsidRDefault="00C17404" w:rsidP="00F71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статьей 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84 Лесного кодекса Российской Федерации от 04.12.2006 №200-ФЗ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Уставом ЗАТО Солнечный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 ЗАТО Солнечный</w:t>
      </w:r>
    </w:p>
    <w:p w14:paraId="1BB327EF" w14:textId="77777777" w:rsidR="00C17404" w:rsidRPr="0095354A" w:rsidRDefault="00C17404" w:rsidP="00F71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FC494" w14:textId="77777777" w:rsidR="00C17404" w:rsidRPr="0095354A" w:rsidRDefault="00C17404" w:rsidP="00F71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4EF549EA" w14:textId="77777777" w:rsidR="00C17404" w:rsidRPr="0095354A" w:rsidRDefault="00C17404" w:rsidP="00F71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18248" w14:textId="16829312" w:rsidR="00C17404" w:rsidRPr="0095354A" w:rsidRDefault="00C17404" w:rsidP="00F712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муниципальном </w:t>
      </w:r>
      <w:r w:rsidR="007F3CA1">
        <w:rPr>
          <w:rFonts w:ascii="Times New Roman" w:eastAsia="Times New Roman" w:hAnsi="Times New Roman"/>
          <w:sz w:val="24"/>
          <w:szCs w:val="24"/>
          <w:lang w:eastAsia="ru-RU"/>
        </w:rPr>
        <w:t>лесном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 (Приложение 1).</w:t>
      </w:r>
    </w:p>
    <w:p w14:paraId="35786F76" w14:textId="77777777" w:rsidR="00464B9C" w:rsidRPr="00464B9C" w:rsidRDefault="00464B9C" w:rsidP="00F712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4B9C">
        <w:rPr>
          <w:rFonts w:ascii="Times New Roman" w:hAnsi="Times New Roman"/>
          <w:sz w:val="24"/>
          <w:szCs w:val="24"/>
        </w:rPr>
        <w:t>С момента вступления в силу настоящего решения, признать утратившими силу</w:t>
      </w:r>
      <w:r w:rsidRPr="00464B9C">
        <w:rPr>
          <w:rFonts w:ascii="Times New Roman" w:hAnsi="Times New Roman"/>
          <w:color w:val="000000"/>
          <w:sz w:val="24"/>
          <w:szCs w:val="24"/>
        </w:rPr>
        <w:t>:</w:t>
      </w:r>
    </w:p>
    <w:p w14:paraId="5CAA8DD1" w14:textId="2F4141AA" w:rsidR="00464B9C" w:rsidRDefault="00464B9C" w:rsidP="00F712C9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B9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5C52" w:rsidRPr="00464B9C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Pr="00464B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71269" w:rsidRPr="00464B9C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ЗАТО Солнечный №</w:t>
      </w:r>
      <w:r w:rsidR="00571269" w:rsidRPr="00464B9C">
        <w:rPr>
          <w:rFonts w:ascii="Times New Roman" w:hAnsi="Times New Roman"/>
          <w:sz w:val="24"/>
          <w:szCs w:val="24"/>
        </w:rPr>
        <w:t xml:space="preserve"> </w:t>
      </w:r>
      <w:r w:rsidR="00571269" w:rsidRPr="00464B9C">
        <w:rPr>
          <w:rFonts w:ascii="Times New Roman" w:eastAsia="Times New Roman" w:hAnsi="Times New Roman"/>
          <w:sz w:val="24"/>
          <w:szCs w:val="24"/>
          <w:lang w:eastAsia="ru-RU"/>
        </w:rPr>
        <w:t>56-5 от 02.03.2017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269" w:rsidRPr="00464B9C">
        <w:rPr>
          <w:rFonts w:ascii="Times New Roman" w:eastAsia="Times New Roman" w:hAnsi="Times New Roman"/>
          <w:sz w:val="24"/>
          <w:szCs w:val="24"/>
          <w:lang w:eastAsia="ru-RU"/>
        </w:rPr>
        <w:t>г. «Об утверждении Положения о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</w:t>
      </w:r>
      <w:r w:rsidR="00571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лесном контроле на территории ЗАТО Солнечный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59A6C65A" w14:textId="7580D6AB" w:rsidR="00571269" w:rsidRPr="00571269" w:rsidRDefault="00464B9C" w:rsidP="00F712C9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Думы ЗАТО Солнечный </w:t>
      </w:r>
      <w:r w:rsidR="005712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71269" w:rsidRPr="00571269">
        <w:t xml:space="preserve"> 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79-5 от 14.12.2017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269">
        <w:rPr>
          <w:rFonts w:ascii="Times New Roman" w:eastAsia="Times New Roman" w:hAnsi="Times New Roman"/>
          <w:sz w:val="24"/>
          <w:szCs w:val="24"/>
          <w:lang w:eastAsia="ru-RU"/>
        </w:rPr>
        <w:t>г. «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Думы ЗАТО Солнечный № 56-5 от 02.03.2017г. «Об утверждении Положения о муниципальном лесном контроле на территории ЗАТО Солнечный Тверской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39545B" w14:textId="77777777" w:rsidR="00C17404" w:rsidRDefault="00C17404" w:rsidP="00F712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01.01.2022</w:t>
      </w:r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7C6604B7" w14:textId="77777777" w:rsidR="00C17404" w:rsidRPr="0095354A" w:rsidRDefault="00C17404" w:rsidP="00F712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70CFE2A1" w14:textId="77777777" w:rsidR="00C17404" w:rsidRDefault="00C17404" w:rsidP="00F712C9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627F5" w14:textId="77777777" w:rsidR="00C17404" w:rsidRDefault="00C17404" w:rsidP="00F712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7CA62" w14:textId="77777777" w:rsidR="00C17404" w:rsidRPr="0095354A" w:rsidRDefault="00C17404" w:rsidP="00F712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BC621" w14:textId="77777777" w:rsidR="00C17404" w:rsidRPr="0095354A" w:rsidRDefault="00C17404" w:rsidP="00F712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CA020" w14:textId="77777777" w:rsidR="00C17404" w:rsidRPr="0095354A" w:rsidRDefault="00C17404" w:rsidP="00F712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5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ЗАТО Солнечный                                                                           Е.А. Гаголина</w:t>
      </w:r>
    </w:p>
    <w:p w14:paraId="6F57D80B" w14:textId="77777777" w:rsidR="00C17404" w:rsidRPr="002310FF" w:rsidRDefault="00C17404" w:rsidP="00F71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0817D5" w14:textId="77777777" w:rsidR="00C17404" w:rsidRPr="002310FF" w:rsidRDefault="00C17404" w:rsidP="00F71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870758" w14:textId="77777777" w:rsidR="00C17404" w:rsidRDefault="00C17404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3180F4" w14:textId="234DD918" w:rsidR="00C17404" w:rsidRPr="00C17404" w:rsidRDefault="00C17404" w:rsidP="00F712C9">
      <w:pPr>
        <w:suppressAutoHyphens/>
        <w:spacing w:after="0" w:line="240" w:lineRule="auto"/>
        <w:ind w:left="5529"/>
        <w:outlineLvl w:val="0"/>
        <w:rPr>
          <w:rFonts w:ascii="Times New Roman" w:hAnsi="Times New Roman"/>
        </w:rPr>
      </w:pPr>
      <w:bookmarkStart w:id="0" w:name="_Hlk84947926"/>
      <w:r w:rsidRPr="00C17404">
        <w:rPr>
          <w:rFonts w:ascii="Times New Roman" w:hAnsi="Times New Roman"/>
        </w:rPr>
        <w:lastRenderedPageBreak/>
        <w:t>Приложение 1</w:t>
      </w:r>
      <w:r w:rsidRPr="00C17404">
        <w:rPr>
          <w:rFonts w:ascii="Times New Roman" w:hAnsi="Times New Roman"/>
        </w:rPr>
        <w:br/>
        <w:t xml:space="preserve">к решению Думы </w:t>
      </w:r>
      <w:bookmarkStart w:id="1" w:name="_Hlk84415307"/>
      <w:r w:rsidRPr="00C17404">
        <w:rPr>
          <w:rFonts w:ascii="Times New Roman" w:hAnsi="Times New Roman"/>
        </w:rPr>
        <w:t>ЗАТО Солнечный</w:t>
      </w:r>
      <w:bookmarkEnd w:id="1"/>
      <w:r w:rsidR="009F495C">
        <w:rPr>
          <w:rFonts w:ascii="Times New Roman" w:hAnsi="Times New Roman"/>
        </w:rPr>
        <w:br/>
        <w:t>от «26» октября 2021 № 44-6</w:t>
      </w:r>
      <w:r w:rsidRPr="00C17404">
        <w:rPr>
          <w:rFonts w:ascii="Times New Roman" w:hAnsi="Times New Roman"/>
        </w:rPr>
        <w:t xml:space="preserve"> </w:t>
      </w:r>
    </w:p>
    <w:bookmarkEnd w:id="0"/>
    <w:p w14:paraId="322CDD25" w14:textId="77777777" w:rsidR="00C17404" w:rsidRPr="00C17404" w:rsidRDefault="00C17404" w:rsidP="00F712C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14:paraId="7E2C995F" w14:textId="77777777" w:rsidR="00C17404" w:rsidRPr="00C17404" w:rsidRDefault="00C17404" w:rsidP="00F71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14:paraId="1004D5EA" w14:textId="789DD6A5" w:rsidR="00C17404" w:rsidRPr="00C17404" w:rsidRDefault="00C17404" w:rsidP="00F71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Положение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br/>
        <w:t xml:space="preserve">о муниципальном </w:t>
      </w:r>
      <w:r w:rsidR="007F3CA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лесном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контроле на территории </w:t>
      </w:r>
    </w:p>
    <w:p w14:paraId="248F23FD" w14:textId="77777777" w:rsidR="00C17404" w:rsidRPr="00C17404" w:rsidRDefault="00C17404" w:rsidP="00F71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ЗАТО Солнечный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Тверской области</w:t>
      </w:r>
    </w:p>
    <w:p w14:paraId="2787856A" w14:textId="77777777" w:rsidR="00F712C9" w:rsidRPr="007F5C9B" w:rsidRDefault="00F712C9" w:rsidP="00F712C9">
      <w:pPr>
        <w:pStyle w:val="ConsPlusTitle"/>
        <w:rPr>
          <w:b w:val="0"/>
          <w:szCs w:val="24"/>
        </w:rPr>
      </w:pPr>
    </w:p>
    <w:p w14:paraId="1515F8D2" w14:textId="77777777" w:rsidR="00F712C9" w:rsidRPr="007F5C9B" w:rsidRDefault="00F712C9" w:rsidP="00F712C9">
      <w:pPr>
        <w:pStyle w:val="ConsPlusNormal"/>
        <w:ind w:firstLine="0"/>
        <w:jc w:val="center"/>
        <w:rPr>
          <w:b/>
          <w:szCs w:val="24"/>
        </w:rPr>
      </w:pPr>
      <w:r w:rsidRPr="007F5C9B">
        <w:rPr>
          <w:b/>
          <w:szCs w:val="24"/>
        </w:rPr>
        <w:t>1.Общие положения</w:t>
      </w:r>
    </w:p>
    <w:p w14:paraId="06F74471" w14:textId="77777777" w:rsidR="00F712C9" w:rsidRPr="007F5C9B" w:rsidRDefault="00F712C9" w:rsidP="00F712C9">
      <w:pPr>
        <w:pStyle w:val="ConsPlusNormal"/>
        <w:ind w:firstLine="567"/>
        <w:rPr>
          <w:szCs w:val="24"/>
        </w:rPr>
      </w:pPr>
    </w:p>
    <w:p w14:paraId="570966B6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F5C9B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лесного контроля в </w:t>
      </w:r>
      <w:r w:rsidRPr="007F5C9B">
        <w:rPr>
          <w:rFonts w:ascii="Times New Roman" w:hAnsi="Times New Roman"/>
          <w:sz w:val="24"/>
          <w:szCs w:val="24"/>
          <w:lang w:eastAsia="ru-RU"/>
        </w:rPr>
        <w:t xml:space="preserve">ЗАТО Солнечный Тверской области </w:t>
      </w:r>
      <w:r w:rsidRPr="007F5C9B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14:paraId="1EB62EC8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14:paraId="4E2D804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ЗАТО Солнечный Тверской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14:paraId="429E1009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44D9FB9E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7996A7C6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14:paraId="23AF4CCB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1) деятельность контролируемых лиц в сфере лесного хозяйства;</w:t>
      </w:r>
    </w:p>
    <w:p w14:paraId="1721D6F3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083FDB88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К видам объектов муниципального контроля - деятельность контролируемых лиц в сфере лесного хозяйства относятся:</w:t>
      </w:r>
    </w:p>
    <w:p w14:paraId="14D5AD2D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использование лесов;</w:t>
      </w:r>
    </w:p>
    <w:p w14:paraId="646156BC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охрана лесов;</w:t>
      </w:r>
    </w:p>
    <w:p w14:paraId="05495DC4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защита лесов;</w:t>
      </w:r>
    </w:p>
    <w:p w14:paraId="6A9ED828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воспроизводство лесов и лесоразведение.</w:t>
      </w:r>
    </w:p>
    <w:p w14:paraId="6AD759F5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К видам объектов муниципального контроля - производственные объекты, относятся:</w:t>
      </w:r>
    </w:p>
    <w:p w14:paraId="62A30DA1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244EBC9F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средства предупреждения и тушения лесных пожаров;</w:t>
      </w:r>
    </w:p>
    <w:p w14:paraId="7BA6DF26" w14:textId="77777777" w:rsidR="00F712C9" w:rsidRPr="007F5C9B" w:rsidRDefault="00F712C9" w:rsidP="00F712C9">
      <w:pPr>
        <w:pStyle w:val="consplusnormal0"/>
        <w:spacing w:before="0" w:beforeAutospacing="0" w:after="0" w:afterAutospacing="0"/>
        <w:ind w:firstLine="709"/>
        <w:jc w:val="both"/>
      </w:pPr>
      <w:r w:rsidRPr="007F5C9B"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14:paraId="4BCBA845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 создания:</w:t>
      </w:r>
    </w:p>
    <w:p w14:paraId="5F033575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единого реестра контрольных мероприятий; </w:t>
      </w:r>
    </w:p>
    <w:p w14:paraId="1926B3E8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информационной системы (подсистемы государственной информационной системы) досудебного обжалования;</w:t>
      </w:r>
    </w:p>
    <w:p w14:paraId="7CD07C0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65342EC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Контрольным органом в соответствии с частью 2 статьи 16 и частью 5 статьи 17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14:paraId="1DF46948" w14:textId="77777777" w:rsidR="00F712C9" w:rsidRPr="007F5C9B" w:rsidRDefault="00F712C9" w:rsidP="00F712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1.5. Муниципальный контроль осуществляется администрацией ЗАТО Солнечный Тверской области (далее – Контрольный орган).</w:t>
      </w:r>
    </w:p>
    <w:p w14:paraId="4477BDD5" w14:textId="77777777" w:rsidR="00F712C9" w:rsidRPr="007F5C9B" w:rsidRDefault="00F712C9" w:rsidP="00F712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контроля осуществляет глава </w:t>
      </w:r>
      <w:r w:rsidRPr="007F5C9B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</w:t>
      </w:r>
      <w:r w:rsidRPr="007F5C9B">
        <w:rPr>
          <w:rFonts w:ascii="Times New Roman" w:hAnsi="Times New Roman"/>
          <w:i/>
          <w:sz w:val="24"/>
          <w:szCs w:val="24"/>
        </w:rPr>
        <w:t>.</w:t>
      </w:r>
    </w:p>
    <w:p w14:paraId="40BA639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14:paraId="498AFE61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14:paraId="744DB25E" w14:textId="77777777" w:rsidR="00F712C9" w:rsidRPr="007F5C9B" w:rsidRDefault="00F712C9" w:rsidP="00F712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F5C9B">
        <w:rPr>
          <w:rFonts w:ascii="Times New Roman" w:hAnsi="Times New Roman"/>
          <w:sz w:val="24"/>
          <w:szCs w:val="24"/>
        </w:rPr>
        <w:t xml:space="preserve">2) </w:t>
      </w:r>
      <w:r w:rsidRPr="007F5C9B">
        <w:rPr>
          <w:rFonts w:ascii="Times New Roman" w:hAnsi="Times New Roman"/>
          <w:sz w:val="24"/>
          <w:szCs w:val="24"/>
          <w:lang w:bidi="ru-RU"/>
        </w:rPr>
        <w:t>Должностными лицами администрации, уполномоченными осуществлять муниципальный лесной контроль (далее - инспекторы), являются:</w:t>
      </w:r>
    </w:p>
    <w:p w14:paraId="63C0A5E6" w14:textId="77777777" w:rsidR="00F712C9" w:rsidRPr="007F5C9B" w:rsidRDefault="00F712C9" w:rsidP="00F712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bookmarkStart w:id="2" w:name="_Hlk86131127"/>
      <w:r w:rsidRPr="007F5C9B">
        <w:rPr>
          <w:rFonts w:ascii="Times New Roman" w:hAnsi="Times New Roman"/>
          <w:sz w:val="24"/>
          <w:szCs w:val="24"/>
          <w:lang w:bidi="ru-RU"/>
        </w:rPr>
        <w:t>- Руководитель отдела земельных, имущественных отношений и градостроительства администрации ЗАТО Солнечный.</w:t>
      </w:r>
    </w:p>
    <w:p w14:paraId="70A95C2B" w14:textId="77777777" w:rsidR="00F712C9" w:rsidRPr="007F5C9B" w:rsidRDefault="00F712C9" w:rsidP="00F712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F5C9B">
        <w:rPr>
          <w:rFonts w:ascii="Times New Roman" w:hAnsi="Times New Roman"/>
          <w:sz w:val="24"/>
          <w:szCs w:val="24"/>
          <w:lang w:bidi="ru-RU"/>
        </w:rPr>
        <w:t>- Руководитель сектора по учету муниципального имущества и работе с арендаторами отдела земельных, имущественных отношений и градостроительства администрации ЗАТО Солнечный.</w:t>
      </w:r>
    </w:p>
    <w:bookmarkEnd w:id="2"/>
    <w:p w14:paraId="2C41C1E0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1.8. Права и обязанности инспектора.</w:t>
      </w:r>
    </w:p>
    <w:p w14:paraId="71B789B6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1.8.1. Инспектор обязан:</w:t>
      </w:r>
    </w:p>
    <w:p w14:paraId="292AF511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1) соблюдать законодательство Российской Федерации, права и законные интересы контролируемых лиц;</w:t>
      </w:r>
    </w:p>
    <w:p w14:paraId="70086105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0C7EE079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7A764BE8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274B0E33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Тверской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14:paraId="056C8B61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</w:t>
      </w: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14:paraId="302BBB57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18BECDCD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6AE9F91A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2D064D29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65CAFB54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3718B2C3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498EB63C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02F1FC02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185D94E6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5925E990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1E7E1806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666C686E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67EF446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611F708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 7) обращаться в соответствии с Федеральным законом от 07.02.2011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0E2D5187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1.9. К отношениям, связанным с осуществлением муниципального контроля применяются положения Федерального закона № 248-ФЗ.</w:t>
      </w:r>
    </w:p>
    <w:p w14:paraId="7B9D5107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D3A611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</w:p>
    <w:p w14:paraId="23ABB0C2" w14:textId="77777777" w:rsidR="00F712C9" w:rsidRPr="007F5C9B" w:rsidRDefault="00F712C9" w:rsidP="00F712C9">
      <w:pPr>
        <w:pStyle w:val="ConsPlusTitle"/>
        <w:ind w:left="1543"/>
        <w:outlineLvl w:val="1"/>
        <w:rPr>
          <w:szCs w:val="24"/>
        </w:rPr>
      </w:pPr>
      <w:r w:rsidRPr="007F5C9B">
        <w:rPr>
          <w:szCs w:val="24"/>
        </w:rPr>
        <w:t>2. Категории риска причинения вреда (ущерба)</w:t>
      </w:r>
    </w:p>
    <w:p w14:paraId="0CA8D08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</w:p>
    <w:p w14:paraId="43559567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455164A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5E8EA159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значительный риск;</w:t>
      </w:r>
    </w:p>
    <w:p w14:paraId="20D0AEE6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средний риск;</w:t>
      </w:r>
    </w:p>
    <w:p w14:paraId="00D25FB0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умеренный риск;</w:t>
      </w:r>
    </w:p>
    <w:p w14:paraId="21AD83E8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низкий риск.</w:t>
      </w:r>
    </w:p>
    <w:p w14:paraId="18AA322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2.3.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Положению.</w:t>
      </w:r>
    </w:p>
    <w:p w14:paraId="5451C89B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6089D5BC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14:paraId="22D9735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0B2B064F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0C9DCA89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C6FA856" w14:textId="77777777" w:rsidR="00F712C9" w:rsidRPr="007F5C9B" w:rsidRDefault="00F712C9" w:rsidP="00F712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C9B">
        <w:rPr>
          <w:rFonts w:ascii="Times New Roman" w:hAnsi="Times New Roman"/>
          <w:b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0299B86C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5E44BE2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информирование;</w:t>
      </w:r>
    </w:p>
    <w:p w14:paraId="0E3FE3D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lastRenderedPageBreak/>
        <w:t>2) обобщение правоприменительной практики;</w:t>
      </w:r>
    </w:p>
    <w:p w14:paraId="4414A1B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3) объявление предостережения;</w:t>
      </w:r>
    </w:p>
    <w:p w14:paraId="668DF2C7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4) консультирование;</w:t>
      </w:r>
    </w:p>
    <w:p w14:paraId="6EA7A6B0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5) профилактический визит.</w:t>
      </w:r>
    </w:p>
    <w:p w14:paraId="30B2AB7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</w:p>
    <w:p w14:paraId="1BA7D6F3" w14:textId="0F159BB5" w:rsidR="00F712C9" w:rsidRPr="00F712C9" w:rsidRDefault="00F712C9" w:rsidP="00F712C9">
      <w:pPr>
        <w:pStyle w:val="ConsPlusNormal"/>
        <w:ind w:firstLine="0"/>
        <w:jc w:val="center"/>
        <w:rPr>
          <w:szCs w:val="24"/>
        </w:rPr>
      </w:pPr>
      <w:r w:rsidRPr="007F5C9B">
        <w:rPr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14:paraId="10EDE4E6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1172FD0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14:paraId="03610B13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14:paraId="3CF2871C" w14:textId="4B03271A" w:rsidR="00F712C9" w:rsidRPr="007F5C9B" w:rsidRDefault="00F712C9" w:rsidP="00F712C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5C9B">
        <w:rPr>
          <w:rFonts w:ascii="Times New Roman" w:hAnsi="Times New Roman"/>
          <w:sz w:val="24"/>
          <w:szCs w:val="24"/>
        </w:rPr>
        <w:t xml:space="preserve">Контрольный орган обеспечивает публичное обсуждение проекта доклада. </w:t>
      </w:r>
    </w:p>
    <w:p w14:paraId="3F360148" w14:textId="52FFDAB3" w:rsidR="00F712C9" w:rsidRPr="007F5C9B" w:rsidRDefault="00F712C9" w:rsidP="00F712C9">
      <w:pPr>
        <w:pStyle w:val="HTM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F5C9B">
        <w:rPr>
          <w:rFonts w:ascii="Times New Roman" w:hAnsi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</w:t>
      </w:r>
      <w:r w:rsidRPr="007F5C9B">
        <w:rPr>
          <w:rFonts w:ascii="Times New Roman" w:hAnsi="Times New Roman"/>
          <w:sz w:val="24"/>
          <w:szCs w:val="24"/>
          <w:lang w:val="ru-RU"/>
        </w:rPr>
        <w:t>01</w:t>
      </w:r>
      <w:r w:rsidRPr="007F5C9B">
        <w:rPr>
          <w:rFonts w:ascii="Times New Roman" w:hAnsi="Times New Roman"/>
          <w:sz w:val="24"/>
          <w:szCs w:val="24"/>
        </w:rPr>
        <w:t xml:space="preserve"> </w:t>
      </w:r>
      <w:r w:rsidRPr="007F5C9B">
        <w:rPr>
          <w:rFonts w:ascii="Times New Roman" w:hAnsi="Times New Roman"/>
          <w:sz w:val="24"/>
          <w:szCs w:val="24"/>
          <w:lang w:val="ru-RU"/>
        </w:rPr>
        <w:t>апреля</w:t>
      </w:r>
      <w:r w:rsidRPr="007F5C9B">
        <w:rPr>
          <w:rFonts w:ascii="Times New Roman" w:hAnsi="Times New Roman"/>
          <w:sz w:val="24"/>
          <w:szCs w:val="24"/>
        </w:rPr>
        <w:t xml:space="preserve"> года, следующего за годом обобщения правоприменительной практики. </w:t>
      </w:r>
    </w:p>
    <w:p w14:paraId="15DC0545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C2E0F0" w14:textId="77777777" w:rsidR="00F712C9" w:rsidRPr="007F5C9B" w:rsidRDefault="00F712C9" w:rsidP="00F71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3.2. Предостережение о недопустимости нарушения </w:t>
      </w:r>
    </w:p>
    <w:p w14:paraId="333C2BDC" w14:textId="77777777" w:rsidR="00F712C9" w:rsidRPr="007F5C9B" w:rsidRDefault="00F712C9" w:rsidP="00F71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обязательных требований</w:t>
      </w:r>
    </w:p>
    <w:p w14:paraId="266B5424" w14:textId="77777777" w:rsidR="00F712C9" w:rsidRPr="007F5C9B" w:rsidRDefault="00F712C9" w:rsidP="00F712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87ABE9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35DB0AB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3.2.2. Предостережение составляется по форме,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14:paraId="2F381A07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164B53D0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3.2.4. Возражение должно содержать:</w:t>
      </w:r>
    </w:p>
    <w:p w14:paraId="62DB2129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14:paraId="0B94107E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A496925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14:paraId="7D539332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14:paraId="0A42CE71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14:paraId="3FF68078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6) личную подпись и дату.</w:t>
      </w:r>
    </w:p>
    <w:p w14:paraId="6EAB5701" w14:textId="77777777" w:rsidR="00F712C9" w:rsidRPr="007F5C9B" w:rsidRDefault="00F712C9" w:rsidP="00F712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C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частью 6 статьи 21 Федерального закона.</w:t>
      </w:r>
    </w:p>
    <w:p w14:paraId="3E35B248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D0543C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3E0712E6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14:paraId="306CCBF6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14:paraId="58D95E01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14:paraId="25F82AB3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</w:t>
      </w:r>
      <w:r w:rsidRPr="007F5C9B">
        <w:rPr>
          <w:color w:val="FF0000"/>
          <w:szCs w:val="24"/>
          <w:vertAlign w:val="superscript"/>
        </w:rPr>
        <w:t>9</w:t>
      </w:r>
      <w:r w:rsidRPr="007F5C9B">
        <w:rPr>
          <w:szCs w:val="24"/>
        </w:rPr>
        <w:t xml:space="preserve"> рабочих дней со дня рассмотрения возражения в отношении предостережения и направляет заявителю (лично, почтовым отправлением или с использованием электронной почты).</w:t>
      </w:r>
    </w:p>
    <w:p w14:paraId="3C8AE2CE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3.2.9. Повторное направление возражения по тем же основаниям не допускается.</w:t>
      </w:r>
    </w:p>
    <w:p w14:paraId="372BC125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249D66C9" w14:textId="77777777" w:rsidR="00F712C9" w:rsidRPr="007F5C9B" w:rsidRDefault="00F712C9" w:rsidP="00F712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7CE54A" w14:textId="77777777" w:rsidR="00F712C9" w:rsidRPr="007F5C9B" w:rsidRDefault="00F712C9" w:rsidP="00F71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3.3. Консультирование</w:t>
      </w:r>
    </w:p>
    <w:p w14:paraId="63753188" w14:textId="77777777" w:rsidR="00F712C9" w:rsidRPr="007F5C9B" w:rsidRDefault="00F712C9" w:rsidP="00F712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1FA0C9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10C1E310" w14:textId="77777777" w:rsidR="00F712C9" w:rsidRPr="007F5C9B" w:rsidRDefault="00F712C9" w:rsidP="00F712C9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F5C9B">
        <w:rPr>
          <w:szCs w:val="24"/>
        </w:rPr>
        <w:t>1) порядка проведения контрольных мероприятий;</w:t>
      </w:r>
    </w:p>
    <w:p w14:paraId="793086FE" w14:textId="77777777" w:rsidR="00F712C9" w:rsidRPr="007F5C9B" w:rsidRDefault="00F712C9" w:rsidP="00F712C9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F5C9B">
        <w:rPr>
          <w:szCs w:val="24"/>
        </w:rPr>
        <w:t>2) периодичности проведения контрольных мероприятий;</w:t>
      </w:r>
    </w:p>
    <w:p w14:paraId="55B7C897" w14:textId="77777777" w:rsidR="00F712C9" w:rsidRPr="007F5C9B" w:rsidRDefault="00F712C9" w:rsidP="00F712C9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F5C9B">
        <w:rPr>
          <w:szCs w:val="24"/>
        </w:rPr>
        <w:t>3) порядка принятия решений по итогам контрольных мероприятий;</w:t>
      </w:r>
    </w:p>
    <w:p w14:paraId="06972EB0" w14:textId="77777777" w:rsidR="00F712C9" w:rsidRPr="007F5C9B" w:rsidRDefault="00F712C9" w:rsidP="00F712C9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F5C9B">
        <w:rPr>
          <w:szCs w:val="24"/>
        </w:rPr>
        <w:t>4) порядка обжалования решений Контрольного органа.</w:t>
      </w:r>
    </w:p>
    <w:p w14:paraId="70E6C3A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14:paraId="5FEC6323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0AA4199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5476BAED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69EE06B6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14:paraId="6B84748B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5377DF1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3.3.5. Письменное консультирование контролируемых лиц и их представителей осуществляется по вопросу: порядок обжалования решений Контрольного органа.</w:t>
      </w:r>
    </w:p>
    <w:p w14:paraId="38B5A90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7F5C9B">
          <w:rPr>
            <w:szCs w:val="24"/>
          </w:rPr>
          <w:t>законом</w:t>
        </w:r>
      </w:hyperlink>
      <w:r w:rsidRPr="007F5C9B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14:paraId="2C2161A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3.3.7. Контрольный орган осуществляет учет проведенных консультирований.</w:t>
      </w:r>
    </w:p>
    <w:p w14:paraId="17AD33A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</w:p>
    <w:p w14:paraId="6AA2F5D7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  <w:r w:rsidRPr="007F5C9B">
        <w:rPr>
          <w:szCs w:val="24"/>
        </w:rPr>
        <w:t>3.4. Профилактический визит</w:t>
      </w:r>
    </w:p>
    <w:p w14:paraId="08BE1C17" w14:textId="77777777" w:rsidR="00F712C9" w:rsidRPr="007F5C9B" w:rsidRDefault="00F712C9" w:rsidP="00F712C9">
      <w:pPr>
        <w:pStyle w:val="ConsPlusNormal"/>
        <w:ind w:firstLine="709"/>
        <w:jc w:val="both"/>
        <w:rPr>
          <w:b/>
          <w:szCs w:val="24"/>
        </w:rPr>
      </w:pPr>
    </w:p>
    <w:p w14:paraId="00484FD0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12A8D8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Продолжительность профилактического визита составляет не более двух часов в течение рабочего дня.</w:t>
      </w:r>
    </w:p>
    <w:p w14:paraId="0884E31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3.4.2. Инспектор проводит обязательный профилактический визит в отношении:</w:t>
      </w:r>
    </w:p>
    <w:p w14:paraId="6D07D5AB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14:paraId="609D00CC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7F5C9B">
        <w:rPr>
          <w:rFonts w:ascii="Times New Roman" w:hAnsi="Times New Roman"/>
          <w:sz w:val="24"/>
          <w:szCs w:val="24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14:paraId="02347FBC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14:paraId="3314F8C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4699E8C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1984FBE2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 Разъяснения, указанные в акте о проведении профилактического визита, носят рекомендательный характер.</w:t>
      </w:r>
    </w:p>
    <w:p w14:paraId="613A54B4" w14:textId="3C75DF17" w:rsidR="00F712C9" w:rsidRPr="00F712C9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3.4.6. Контрольный орган осуществляет учет проведенных профилактических визитов.</w:t>
      </w:r>
    </w:p>
    <w:p w14:paraId="15D05A0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C9B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14:paraId="75199F5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C9B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14:paraId="7301E726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B0D9F68" w14:textId="77777777" w:rsidR="00F712C9" w:rsidRPr="007F5C9B" w:rsidRDefault="00F712C9" w:rsidP="00F712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4.1. Контрольные мероприятия. Общие вопросы</w:t>
      </w:r>
    </w:p>
    <w:p w14:paraId="44A92356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BD69D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14:paraId="28914D0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14:paraId="69448757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14:paraId="0508FC3C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44C1454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14:paraId="458C0A4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запрос документов, иных материалов; </w:t>
      </w:r>
    </w:p>
    <w:p w14:paraId="2872992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4F69A3AA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14:paraId="22B88355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</w:t>
      </w:r>
      <w:r w:rsidRPr="007F5C9B">
        <w:rPr>
          <w:rFonts w:ascii="Times New Roman" w:hAnsi="Times New Roman"/>
          <w:sz w:val="24"/>
          <w:szCs w:val="24"/>
        </w:rPr>
        <w:lastRenderedPageBreak/>
        <w:t>нарушения обязательных требований, или отклонения объекта контроля от таких параметров;</w:t>
      </w:r>
    </w:p>
    <w:p w14:paraId="1B930DCD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7385349B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84014EB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D6F69E4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7" w:history="1">
        <w:r w:rsidRPr="007F5C9B">
          <w:rPr>
            <w:rFonts w:ascii="Times New Roman" w:hAnsi="Times New Roman"/>
            <w:sz w:val="24"/>
            <w:szCs w:val="24"/>
          </w:rPr>
          <w:t>частью 1 статьи 95</w:t>
        </w:r>
      </w:hyperlink>
      <w:r w:rsidRPr="007F5C9B">
        <w:rPr>
          <w:rFonts w:ascii="Times New Roman" w:hAnsi="Times New Roman"/>
          <w:sz w:val="24"/>
          <w:szCs w:val="24"/>
        </w:rPr>
        <w:t xml:space="preserve"> Федерального закона № 248-ФЗ.</w:t>
      </w:r>
    </w:p>
    <w:p w14:paraId="263E2699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14:paraId="395B7C19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14:paraId="05B48D9F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осмотр;</w:t>
      </w:r>
    </w:p>
    <w:p w14:paraId="7AA9CBA0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опрос;</w:t>
      </w:r>
    </w:p>
    <w:p w14:paraId="5EF5A22C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14:paraId="105B654D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истребование документов;</w:t>
      </w:r>
    </w:p>
    <w:p w14:paraId="1D4A035B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экспертиза.</w:t>
      </w:r>
    </w:p>
    <w:p w14:paraId="3B6F7F5E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14:paraId="3F7613AA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2FDD246B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51CAF789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7287145D" w14:textId="77777777" w:rsidR="00F712C9" w:rsidRPr="007F5C9B" w:rsidRDefault="00F712C9" w:rsidP="00F712C9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Министерства экономического развития Российской Федерации от 31.03.2021 № 151 </w:t>
      </w:r>
      <w:r w:rsidRPr="007F5C9B">
        <w:rPr>
          <w:rFonts w:ascii="Times New Roman" w:hAnsi="Times New Roman"/>
          <w:sz w:val="24"/>
          <w:szCs w:val="24"/>
          <w:lang w:val="ru-RU"/>
        </w:rPr>
        <w:t>«</w:t>
      </w:r>
      <w:r w:rsidRPr="007F5C9B">
        <w:rPr>
          <w:rFonts w:ascii="Times New Roman" w:hAnsi="Times New Roman"/>
          <w:sz w:val="24"/>
          <w:szCs w:val="24"/>
        </w:rPr>
        <w:t>О типовых формах документов, используемых контрольным (надзорным) органом</w:t>
      </w:r>
      <w:r w:rsidRPr="007F5C9B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7F5C9B">
        <w:rPr>
          <w:rFonts w:ascii="Times New Roman" w:hAnsi="Times New Roman"/>
          <w:sz w:val="24"/>
          <w:szCs w:val="24"/>
        </w:rPr>
        <w:t xml:space="preserve"> </w:t>
      </w:r>
    </w:p>
    <w:p w14:paraId="43252C9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042BAF6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AF4345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14:paraId="2588E37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14:paraId="0F8B41B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6C65027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7A1D5CA8" w14:textId="77777777" w:rsidR="00F712C9" w:rsidRPr="007F5C9B" w:rsidRDefault="00F712C9" w:rsidP="00F712C9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5378A4EC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65BD05E" w14:textId="77777777" w:rsidR="00F712C9" w:rsidRPr="007F5C9B" w:rsidRDefault="00F712C9" w:rsidP="00F712C9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7F5C9B">
        <w:rPr>
          <w:szCs w:val="24"/>
        </w:rPr>
        <w:t>4.2. Меры, принимаемые Контрольным органом по результатам контрольных мероприятий</w:t>
      </w:r>
    </w:p>
    <w:p w14:paraId="1B558FCD" w14:textId="77777777" w:rsidR="00F712C9" w:rsidRPr="007F5C9B" w:rsidRDefault="00F712C9" w:rsidP="00F712C9">
      <w:pPr>
        <w:pStyle w:val="ConsPlusNormal"/>
        <w:ind w:firstLine="709"/>
        <w:jc w:val="center"/>
        <w:rPr>
          <w:b/>
          <w:color w:val="000000"/>
          <w:szCs w:val="24"/>
          <w:highlight w:val="yellow"/>
        </w:rPr>
      </w:pPr>
    </w:p>
    <w:p w14:paraId="3C7A634B" w14:textId="77777777" w:rsidR="00F712C9" w:rsidRPr="007F5C9B" w:rsidRDefault="00F712C9" w:rsidP="00F71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14:paraId="3E401A73" w14:textId="77777777" w:rsidR="00F712C9" w:rsidRPr="007F5C9B" w:rsidRDefault="00F712C9" w:rsidP="00F712C9">
      <w:pPr>
        <w:pStyle w:val="ConsPlusNormal"/>
        <w:ind w:firstLine="709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3C437E53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04521A1C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CC0637C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7F5C9B">
        <w:rPr>
          <w:szCs w:val="24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BB5788B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DE46E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4.2.2. Предписание оформляется по форме согласно приложению 4 к настоящему Положению.</w:t>
      </w:r>
    </w:p>
    <w:p w14:paraId="795421E0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2BA49386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14:paraId="63BC4CFA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4.2.5.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14:paraId="49E1EFBB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7BB6BBC3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  <w:lang w:val="ru-RU"/>
        </w:rPr>
        <w:t xml:space="preserve">4.2.6. </w:t>
      </w:r>
      <w:r w:rsidRPr="007F5C9B">
        <w:rPr>
          <w:rFonts w:ascii="Times New Roman" w:hAnsi="Times New Roman"/>
          <w:sz w:val="24"/>
          <w:szCs w:val="24"/>
        </w:rPr>
        <w:t xml:space="preserve">В случае, если по итогам проведения контрольного мероприятия, предусмотренного пунктом </w:t>
      </w:r>
      <w:r w:rsidRPr="007F5C9B">
        <w:rPr>
          <w:rFonts w:ascii="Times New Roman" w:hAnsi="Times New Roman"/>
          <w:sz w:val="24"/>
          <w:szCs w:val="24"/>
          <w:lang w:val="ru-RU"/>
        </w:rPr>
        <w:t xml:space="preserve">4.2.5 </w:t>
      </w:r>
      <w:r w:rsidRPr="007F5C9B">
        <w:rPr>
          <w:rFonts w:ascii="Times New Roman" w:hAnsi="Times New Roman"/>
          <w:sz w:val="24"/>
          <w:szCs w:val="24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14:paraId="4AFEBB5D" w14:textId="10FC5BEF" w:rsidR="00F712C9" w:rsidRPr="007F5C9B" w:rsidRDefault="00F712C9" w:rsidP="00F712C9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2966C18B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4.3. Плановые контрольные мероприятия</w:t>
      </w:r>
    </w:p>
    <w:p w14:paraId="661BB468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4FE4DB7D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14:paraId="19C51EDB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3A3D863C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F5C9B">
        <w:rPr>
          <w:rFonts w:ascii="Times New Roman" w:hAnsi="Times New Roman"/>
          <w:sz w:val="24"/>
          <w:szCs w:val="24"/>
        </w:rPr>
        <w:t>4.3.3. Контрольный орган может проводить следующие виды плановых контрольных мероприятий:</w:t>
      </w:r>
      <w:r w:rsidRPr="007F5C9B">
        <w:rPr>
          <w:rFonts w:ascii="Times New Roman" w:hAnsi="Times New Roman"/>
          <w:color w:val="FF0000"/>
          <w:sz w:val="24"/>
          <w:szCs w:val="24"/>
          <w:vertAlign w:val="superscript"/>
        </w:rPr>
        <w:t>12</w:t>
      </w:r>
    </w:p>
    <w:p w14:paraId="65537AFE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инспекционный визит;</w:t>
      </w:r>
    </w:p>
    <w:p w14:paraId="4EA26240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рейдовый осмотр;</w:t>
      </w:r>
    </w:p>
    <w:p w14:paraId="46A0146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документарная проверка;</w:t>
      </w:r>
    </w:p>
    <w:p w14:paraId="063AB2FF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выездная проверка.</w:t>
      </w:r>
    </w:p>
    <w:p w14:paraId="14F1876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 xml:space="preserve"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 </w:t>
      </w:r>
    </w:p>
    <w:p w14:paraId="10E3443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14:paraId="79BBEF3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14:paraId="39D585B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76E0CB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4.4. Внеплановые контрольные мероприятия</w:t>
      </w:r>
    </w:p>
    <w:p w14:paraId="1E9AB180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2F98489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14:paraId="0026124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требований, установленных приложением 3 к настоящему Положению.</w:t>
      </w:r>
    </w:p>
    <w:p w14:paraId="4F9777C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D990561" w14:textId="3C5FACDA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5270539F" w14:textId="77777777" w:rsidR="00F712C9" w:rsidRPr="007F5C9B" w:rsidRDefault="00F712C9" w:rsidP="00F712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4.5. Документарная проверка</w:t>
      </w:r>
    </w:p>
    <w:p w14:paraId="3A44E9F5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00D024C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4C1F0EA0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5E80FC65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55FA60E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14:paraId="11722820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14:paraId="637A209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5F409625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14:paraId="4BCCF51D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14:paraId="10E4340D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</w:t>
      </w:r>
      <w:r w:rsidRPr="007F5C9B">
        <w:rPr>
          <w:rFonts w:ascii="Times New Roman" w:hAnsi="Times New Roman"/>
          <w:sz w:val="24"/>
          <w:szCs w:val="24"/>
        </w:rPr>
        <w:lastRenderedPageBreak/>
        <w:t>необходимые пояснения в письменной форме до момента представления указанных пояснений в Контрольный орган.</w:t>
      </w:r>
    </w:p>
    <w:p w14:paraId="1DAD9A63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4.5.4. Перечень допустимых контрольных действий совершаемых в ходе документарной проверки:</w:t>
      </w:r>
    </w:p>
    <w:p w14:paraId="28087C44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истребование документов;</w:t>
      </w:r>
    </w:p>
    <w:p w14:paraId="68940E4C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2) получение письменных объяснений;</w:t>
      </w:r>
    </w:p>
    <w:p w14:paraId="12F57266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3) экспертиза.</w:t>
      </w:r>
    </w:p>
    <w:p w14:paraId="6D325F0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7F5C9B">
        <w:rPr>
          <w:color w:val="FF0000"/>
          <w:szCs w:val="24"/>
        </w:rPr>
        <w:t xml:space="preserve">, </w:t>
      </w:r>
      <w:r w:rsidRPr="007F5C9B">
        <w:rPr>
          <w:szCs w:val="24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14:paraId="4074CE03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Контролируемое лицо в срок, указанный в требовании о представлении документов</w:t>
      </w:r>
      <w:r w:rsidRPr="007F5C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5C9B">
        <w:rPr>
          <w:rFonts w:ascii="Times New Roman" w:hAnsi="Times New Roman"/>
          <w:sz w:val="24"/>
          <w:szCs w:val="24"/>
        </w:rPr>
        <w:t>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5C1018BD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7F5C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091E7B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14:paraId="28736E9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6F673EBF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14:paraId="66DF0AB0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15A9F1F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4.5.7. Экспертиза осуществляется экспертом или экспертной организацией по поручению Контрольного органа.</w:t>
      </w:r>
    </w:p>
    <w:p w14:paraId="33B40CAF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1D5776C2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3F73BA8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14:paraId="55C6D262" w14:textId="77777777" w:rsidR="00F712C9" w:rsidRPr="007F5C9B" w:rsidRDefault="00F712C9" w:rsidP="00F712C9">
      <w:pPr>
        <w:pStyle w:val="ConsPlusNormal"/>
        <w:ind w:firstLine="709"/>
        <w:jc w:val="both"/>
        <w:rPr>
          <w:b/>
          <w:szCs w:val="24"/>
        </w:rPr>
      </w:pPr>
      <w:r w:rsidRPr="007F5C9B">
        <w:rPr>
          <w:szCs w:val="24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7F5C9B">
        <w:rPr>
          <w:b/>
          <w:szCs w:val="24"/>
        </w:rPr>
        <w:t xml:space="preserve"> </w:t>
      </w:r>
    </w:p>
    <w:p w14:paraId="4781EC8B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14:paraId="18518EF9" w14:textId="0E7BEF83" w:rsidR="00F712C9" w:rsidRPr="00F712C9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4.5.10. Внеплановая документарная проверка проводится без согласования с органами прокуратуры.</w:t>
      </w:r>
    </w:p>
    <w:p w14:paraId="0BE698BD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 Выездная проверка</w:t>
      </w:r>
    </w:p>
    <w:p w14:paraId="287E399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D733E47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928F207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52D9ADE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4.6.2. Выездная проверка проводится в случае, если не представляется возможным:</w:t>
      </w:r>
    </w:p>
    <w:p w14:paraId="03F1CCC4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6E493E1D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7F5C9B">
        <w:rPr>
          <w:rFonts w:ascii="Times New Roman" w:hAnsi="Times New Roman"/>
          <w:sz w:val="24"/>
          <w:szCs w:val="24"/>
          <w:lang w:val="ru-RU"/>
        </w:rPr>
        <w:t xml:space="preserve">4.6.1 </w:t>
      </w:r>
      <w:r w:rsidRPr="007F5C9B">
        <w:rPr>
          <w:rFonts w:ascii="Times New Roman" w:hAnsi="Times New Roman"/>
          <w:sz w:val="24"/>
          <w:szCs w:val="24"/>
        </w:rPr>
        <w:t>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14:paraId="0AE0C03F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6B3BDEF7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72E59EC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6E08BAEA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14:paraId="5FF78AA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368E4AC9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4.6.7. Перечень допустимых контрольных действий в ходе выездной проверки:</w:t>
      </w:r>
    </w:p>
    <w:p w14:paraId="0BD7C40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осмотр;</w:t>
      </w:r>
    </w:p>
    <w:p w14:paraId="6F87430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2) опрос;</w:t>
      </w:r>
    </w:p>
    <w:p w14:paraId="3323A6F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3) истребование документов;</w:t>
      </w:r>
    </w:p>
    <w:p w14:paraId="79C8D40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4) получение письменных объяснений;</w:t>
      </w:r>
    </w:p>
    <w:p w14:paraId="287BE8C4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5) экспертиза.</w:t>
      </w:r>
    </w:p>
    <w:p w14:paraId="349D6C5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1652F85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По результатам осмотра составляется протокол осмотра.</w:t>
      </w:r>
    </w:p>
    <w:p w14:paraId="080ED3B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3BDBE0DA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7D4DE3D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</w:t>
      </w:r>
      <w:r w:rsidRPr="007F5C9B">
        <w:rPr>
          <w:szCs w:val="24"/>
        </w:rPr>
        <w:lastRenderedPageBreak/>
        <w:t xml:space="preserve">фиксации доказательств. </w:t>
      </w:r>
    </w:p>
    <w:p w14:paraId="302A5E03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646567D6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14D7946" w14:textId="77777777" w:rsidR="00F712C9" w:rsidRPr="007F5C9B" w:rsidRDefault="00F712C9" w:rsidP="00F712C9">
      <w:pPr>
        <w:pStyle w:val="ConsPlusNormal"/>
        <w:ind w:firstLine="709"/>
        <w:jc w:val="both"/>
        <w:rPr>
          <w:color w:val="FF0000"/>
          <w:szCs w:val="24"/>
        </w:rPr>
      </w:pPr>
      <w:r w:rsidRPr="007F5C9B">
        <w:rPr>
          <w:szCs w:val="24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14:paraId="343247E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14:paraId="07FE0C3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Информация о проведении фотосъемки, аудио- и видеозаписи отражается в акте проверки.</w:t>
      </w:r>
    </w:p>
    <w:p w14:paraId="38286264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0053753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8" w:tooltip="Федеральный закон от 31.07.2020 N 248-ФЗ" w:history="1">
        <w:r w:rsidRPr="007F5C9B">
          <w:rPr>
            <w:rFonts w:ascii="Times New Roman" w:hAnsi="Times New Roman"/>
            <w:sz w:val="24"/>
            <w:szCs w:val="24"/>
          </w:rPr>
          <w:t>частями 4</w:t>
        </w:r>
      </w:hyperlink>
      <w:r w:rsidRPr="007F5C9B">
        <w:rPr>
          <w:rFonts w:ascii="Times New Roman" w:hAnsi="Times New Roman"/>
          <w:sz w:val="24"/>
          <w:szCs w:val="24"/>
        </w:rPr>
        <w:t xml:space="preserve"> и </w:t>
      </w:r>
      <w:hyperlink r:id="rId9" w:tooltip="Федеральный закон от 31.07.2020 N 248-ФЗ" w:history="1">
        <w:r w:rsidRPr="007F5C9B">
          <w:rPr>
            <w:rFonts w:ascii="Times New Roman" w:hAnsi="Times New Roman"/>
            <w:sz w:val="24"/>
            <w:szCs w:val="24"/>
          </w:rPr>
          <w:t>5 статьи 21</w:t>
        </w:r>
      </w:hyperlink>
      <w:r w:rsidRPr="007F5C9B">
        <w:rPr>
          <w:rFonts w:ascii="Times New Roman" w:hAnsi="Times New Roman"/>
          <w:sz w:val="24"/>
          <w:szCs w:val="24"/>
        </w:rPr>
        <w:t xml:space="preserve"> Федеральным законом № 248-ФЗ. </w:t>
      </w:r>
    </w:p>
    <w:p w14:paraId="1CC38AA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14AA1450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5BDA1069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14:paraId="57B473B2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0C74E8D" w14:textId="77777777" w:rsidR="00F712C9" w:rsidRPr="007F5C9B" w:rsidRDefault="00F712C9" w:rsidP="00F71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391D5DBA" w14:textId="77777777" w:rsidR="00F712C9" w:rsidRPr="007F5C9B" w:rsidRDefault="00F712C9" w:rsidP="00F712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14:paraId="36A16EA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A1DE9F5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</w:p>
    <w:p w14:paraId="18A5432F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  <w:r w:rsidRPr="007F5C9B">
        <w:rPr>
          <w:szCs w:val="24"/>
        </w:rPr>
        <w:t>4.7. Инспекционный визит, рейдовый осмотр</w:t>
      </w:r>
    </w:p>
    <w:p w14:paraId="170F1A20" w14:textId="77777777" w:rsidR="00F712C9" w:rsidRPr="007F5C9B" w:rsidRDefault="00F712C9" w:rsidP="00F712C9">
      <w:pPr>
        <w:pStyle w:val="ConsPlusNormal"/>
        <w:ind w:firstLine="709"/>
        <w:jc w:val="center"/>
        <w:rPr>
          <w:b/>
          <w:szCs w:val="24"/>
        </w:rPr>
      </w:pPr>
    </w:p>
    <w:p w14:paraId="3969EC02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F8FCCEA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AB4EBB9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49C3F352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D5A65D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4.7.2. Перечень допустимых контрольных действий в ходе инспекционного визита:</w:t>
      </w:r>
    </w:p>
    <w:p w14:paraId="10017C7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а) осмотр;</w:t>
      </w:r>
    </w:p>
    <w:p w14:paraId="240FA96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б) опрос;</w:t>
      </w:r>
    </w:p>
    <w:p w14:paraId="07E3CB83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в) получение письменных объяснений;</w:t>
      </w:r>
    </w:p>
    <w:p w14:paraId="49031F4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7D4CE74" w14:textId="77777777" w:rsidR="00F712C9" w:rsidRPr="007F5C9B" w:rsidRDefault="00F712C9" w:rsidP="00F712C9">
      <w:pPr>
        <w:pStyle w:val="ConsPlusNormal"/>
        <w:ind w:firstLine="709"/>
        <w:jc w:val="both"/>
        <w:rPr>
          <w:color w:val="FF0000"/>
          <w:szCs w:val="24"/>
        </w:rPr>
      </w:pPr>
      <w:r w:rsidRPr="007F5C9B">
        <w:rPr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14:paraId="5A00E6D2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14:paraId="6FA3E658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7DC8B8EC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86B38C9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4.7.5. Перечень допустимых контрольных действий в ходе рейдового осмотра:</w:t>
      </w:r>
    </w:p>
    <w:p w14:paraId="646E450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а) осмотр;</w:t>
      </w:r>
    </w:p>
    <w:p w14:paraId="755AAE06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б) опрос;</w:t>
      </w:r>
    </w:p>
    <w:p w14:paraId="32D31AE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в) получение письменных объяснений;</w:t>
      </w:r>
    </w:p>
    <w:p w14:paraId="67BB2FE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г) истребование документов;</w:t>
      </w:r>
    </w:p>
    <w:p w14:paraId="132AC9E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  <w:shd w:val="clear" w:color="auto" w:fill="F1C100"/>
        </w:rPr>
      </w:pPr>
      <w:r w:rsidRPr="007F5C9B">
        <w:rPr>
          <w:szCs w:val="24"/>
        </w:rPr>
        <w:t>д) экспертиза.</w:t>
      </w:r>
    </w:p>
    <w:p w14:paraId="6B8F7F59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4.7.6.</w:t>
      </w:r>
      <w:r w:rsidRPr="007F5C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5C9B">
        <w:rPr>
          <w:rFonts w:ascii="Times New Roman" w:hAnsi="Times New Roman"/>
          <w:sz w:val="24"/>
          <w:szCs w:val="24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7B156586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14:paraId="7EE4D0F8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14:paraId="2B31ADB6" w14:textId="77777777" w:rsidR="00F712C9" w:rsidRPr="007F5C9B" w:rsidRDefault="00F712C9" w:rsidP="00F71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4.7.9. Контрольные действия, предусмотренные пунктом 4.7.2, 4.7.5 настоящего Положения, осуществляются в соответствии с пунктами 4.5.5, 4.5.6, 4.5.7, 4.6.8 - 4.6.10 настоящего Положения.</w:t>
      </w:r>
    </w:p>
    <w:p w14:paraId="2BE1DD16" w14:textId="77777777" w:rsidR="00F712C9" w:rsidRPr="007F5C9B" w:rsidRDefault="00F712C9" w:rsidP="00F712C9">
      <w:pPr>
        <w:pStyle w:val="ConsPlusNormal"/>
        <w:ind w:firstLine="709"/>
        <w:jc w:val="center"/>
        <w:rPr>
          <w:szCs w:val="24"/>
        </w:rPr>
      </w:pPr>
    </w:p>
    <w:p w14:paraId="12EB50CA" w14:textId="77777777" w:rsidR="00F712C9" w:rsidRPr="007F5C9B" w:rsidRDefault="00F712C9" w:rsidP="00F712C9">
      <w:pPr>
        <w:pStyle w:val="ConsPlusNormal"/>
        <w:ind w:firstLine="709"/>
        <w:jc w:val="center"/>
        <w:rPr>
          <w:szCs w:val="24"/>
        </w:rPr>
      </w:pPr>
      <w:r w:rsidRPr="007F5C9B">
        <w:rPr>
          <w:szCs w:val="24"/>
        </w:rPr>
        <w:t>4.8. Наблюдение за соблюдением обязательных требований (мониторинг безопасности)</w:t>
      </w:r>
    </w:p>
    <w:p w14:paraId="688706E9" w14:textId="77777777" w:rsidR="00F712C9" w:rsidRPr="007F5C9B" w:rsidRDefault="00F712C9" w:rsidP="00F712C9">
      <w:pPr>
        <w:pStyle w:val="ConsPlusNormal"/>
        <w:ind w:firstLine="709"/>
        <w:jc w:val="center"/>
        <w:rPr>
          <w:b/>
          <w:szCs w:val="24"/>
        </w:rPr>
      </w:pPr>
    </w:p>
    <w:p w14:paraId="1F20F4F5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</w:t>
      </w:r>
      <w:r w:rsidRPr="007F5C9B">
        <w:rPr>
          <w:rFonts w:ascii="Times New Roman" w:hAnsi="Times New Roman"/>
          <w:sz w:val="24"/>
          <w:szCs w:val="24"/>
        </w:rPr>
        <w:lastRenderedPageBreak/>
        <w:t>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4E622C73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275022A0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484D2EB7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решение об объявлении предостережения;</w:t>
      </w:r>
    </w:p>
    <w:p w14:paraId="5405ED1C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026621B8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23283B74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</w:p>
    <w:p w14:paraId="597DA00B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  <w:r w:rsidRPr="007F5C9B">
        <w:rPr>
          <w:szCs w:val="24"/>
        </w:rPr>
        <w:t>4.9. Выездное обследование</w:t>
      </w:r>
    </w:p>
    <w:p w14:paraId="43719ABD" w14:textId="77777777" w:rsidR="00F712C9" w:rsidRPr="007F5C9B" w:rsidRDefault="00F712C9" w:rsidP="00F712C9">
      <w:pPr>
        <w:pStyle w:val="ConsPlusNormal"/>
        <w:ind w:firstLine="709"/>
        <w:jc w:val="center"/>
        <w:rPr>
          <w:szCs w:val="24"/>
        </w:rPr>
      </w:pPr>
    </w:p>
    <w:p w14:paraId="784A2F3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5101E955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51613D11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1A70913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14:paraId="6B7EBA5F" w14:textId="77777777" w:rsidR="00F712C9" w:rsidRPr="007F5C9B" w:rsidRDefault="00F712C9" w:rsidP="00F712C9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77C0C9D7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0281D27C" w14:textId="77777777" w:rsidR="00F712C9" w:rsidRPr="007F5C9B" w:rsidRDefault="00F712C9" w:rsidP="00F712C9">
      <w:pPr>
        <w:pStyle w:val="ConsPlusNormal"/>
        <w:ind w:firstLine="0"/>
        <w:rPr>
          <w:b/>
          <w:szCs w:val="24"/>
        </w:rPr>
      </w:pPr>
    </w:p>
    <w:p w14:paraId="497493A5" w14:textId="77777777" w:rsidR="00F712C9" w:rsidRPr="00F712C9" w:rsidRDefault="00F712C9" w:rsidP="00F712C9">
      <w:pPr>
        <w:pStyle w:val="ConsPlusNormal"/>
        <w:ind w:firstLine="0"/>
        <w:jc w:val="center"/>
        <w:rPr>
          <w:szCs w:val="24"/>
        </w:rPr>
      </w:pPr>
      <w:r w:rsidRPr="00F712C9">
        <w:rPr>
          <w:szCs w:val="24"/>
        </w:rPr>
        <w:t>5. Досудебное обжалование</w:t>
      </w:r>
    </w:p>
    <w:p w14:paraId="18510E6B" w14:textId="77777777" w:rsidR="00F712C9" w:rsidRPr="007F5C9B" w:rsidRDefault="00F712C9" w:rsidP="00F712C9">
      <w:pPr>
        <w:pStyle w:val="ConsPlusNormal"/>
        <w:ind w:firstLine="709"/>
        <w:jc w:val="center"/>
        <w:rPr>
          <w:b/>
          <w:szCs w:val="24"/>
        </w:rPr>
      </w:pPr>
    </w:p>
    <w:p w14:paraId="78A2D17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1949F38F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14:paraId="45117337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497DDCA5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7C8693B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lastRenderedPageBreak/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14:paraId="51DD8AED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B278FD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77C55070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67ABE12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47E8A65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43428BBC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6AF7783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2CCF7A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</w:p>
    <w:p w14:paraId="7C44C74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759F0A2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о приостановлении исполнения обжалуемого решения Контрольного органа;</w:t>
      </w:r>
    </w:p>
    <w:p w14:paraId="715535BC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14:paraId="6CFB56B8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013AC09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5.9. Жалоба должна содержать:</w:t>
      </w:r>
    </w:p>
    <w:p w14:paraId="45FA278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8CC6B3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53A3995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65BFD4BB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0B50EE57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5) требования контролируемого лица, подавшего жалобу;</w:t>
      </w:r>
    </w:p>
    <w:p w14:paraId="3AD4425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14:paraId="7C02E3EA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lastRenderedPageBreak/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15EE8B0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7B598C72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356DF4FD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565C6640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31CB8502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67BA7CCF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14:paraId="7852FE4B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22F26F12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99BC7B3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84906C6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14:paraId="2495D796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237C607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758EBB28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7FAED142" w14:textId="77777777" w:rsidR="00F712C9" w:rsidRPr="007F5C9B" w:rsidRDefault="00F712C9" w:rsidP="00F71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14:paraId="709EC82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14:paraId="1672B2FB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4948FD0F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1020F2EE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5B145D11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37432F64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77DDD7B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22A67C78" w14:textId="77777777" w:rsidR="00F712C9" w:rsidRPr="007F5C9B" w:rsidRDefault="00F712C9" w:rsidP="00F712C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6801D7B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29BC81CF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3FCCBA3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1) оставляет жалобу без удовлетворения;</w:t>
      </w:r>
    </w:p>
    <w:p w14:paraId="2C11A069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2) отменяет решение Контрольного органа полностью или частично;</w:t>
      </w:r>
    </w:p>
    <w:p w14:paraId="3B43A55A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3) отменяет решение Контрольного органа полностью и принимает новое решение;</w:t>
      </w:r>
    </w:p>
    <w:p w14:paraId="2D2B32EE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6D4DA801" w14:textId="77777777" w:rsidR="00F712C9" w:rsidRPr="007F5C9B" w:rsidRDefault="00F712C9" w:rsidP="00F712C9">
      <w:pPr>
        <w:pStyle w:val="ConsPlusNormal"/>
        <w:ind w:firstLine="709"/>
        <w:jc w:val="both"/>
        <w:rPr>
          <w:szCs w:val="24"/>
        </w:rPr>
      </w:pPr>
      <w:r w:rsidRPr="007F5C9B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7F5C9B">
        <w:rPr>
          <w:szCs w:val="24"/>
          <w:highlight w:val="yellow"/>
        </w:rPr>
        <w:t xml:space="preserve"> </w:t>
      </w:r>
    </w:p>
    <w:p w14:paraId="57331C82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ED981AA" w14:textId="77777777" w:rsidR="00F712C9" w:rsidRPr="00F712C9" w:rsidRDefault="00F712C9" w:rsidP="00F712C9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3" w:name="_GoBack"/>
      <w:r w:rsidRPr="00F712C9">
        <w:rPr>
          <w:rFonts w:ascii="Times New Roman" w:hAnsi="Times New Roman"/>
          <w:sz w:val="24"/>
          <w:szCs w:val="24"/>
        </w:rPr>
        <w:t xml:space="preserve">6. Ключевые показатели вида контроля и их целевые значения для муниципального контроля </w:t>
      </w:r>
    </w:p>
    <w:bookmarkEnd w:id="3"/>
    <w:p w14:paraId="595039D0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75C6BF58" w14:textId="77777777" w:rsidR="00F712C9" w:rsidRPr="007F5C9B" w:rsidRDefault="00F712C9" w:rsidP="00F712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Ключевые показатели муниципального контроля и их целевые значения, индикативные показатели установлены приложением 5 к настоящему Положению.</w:t>
      </w:r>
    </w:p>
    <w:p w14:paraId="64A78A8D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br w:type="page"/>
      </w:r>
    </w:p>
    <w:p w14:paraId="0A7B3F88" w14:textId="77777777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bookmarkStart w:id="4" w:name="_Hlk86131214"/>
      <w:r w:rsidRPr="007F5C9B">
        <w:rPr>
          <w:szCs w:val="24"/>
        </w:rPr>
        <w:lastRenderedPageBreak/>
        <w:t xml:space="preserve">ПРИЛОЖЕНИЕ 1 </w:t>
      </w:r>
    </w:p>
    <w:p w14:paraId="354104FF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1A697425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 xml:space="preserve">к Положению о муниципальном лесном контроле на территории </w:t>
      </w:r>
      <w:bookmarkStart w:id="5" w:name="_Hlk86131044"/>
      <w:r w:rsidRPr="007F5C9B">
        <w:rPr>
          <w:color w:val="000000"/>
          <w:szCs w:val="24"/>
        </w:rPr>
        <w:t>ЗАТО Солнечный Тверской области</w:t>
      </w:r>
      <w:bookmarkEnd w:id="5"/>
    </w:p>
    <w:bookmarkEnd w:id="4"/>
    <w:p w14:paraId="5A996A2F" w14:textId="77777777" w:rsidR="00F712C9" w:rsidRPr="007F5C9B" w:rsidRDefault="00F712C9" w:rsidP="00F712C9">
      <w:pPr>
        <w:pStyle w:val="ConsPlusNormal"/>
        <w:jc w:val="right"/>
        <w:rPr>
          <w:szCs w:val="24"/>
          <w:shd w:val="clear" w:color="auto" w:fill="F1C100"/>
        </w:rPr>
      </w:pPr>
    </w:p>
    <w:p w14:paraId="4A8B767F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  <w:r w:rsidRPr="007F5C9B">
        <w:rPr>
          <w:szCs w:val="24"/>
        </w:rPr>
        <w:t xml:space="preserve">Перечень должностных лиц </w:t>
      </w:r>
      <w:r w:rsidRPr="007F5C9B">
        <w:rPr>
          <w:color w:val="000000"/>
          <w:szCs w:val="24"/>
        </w:rPr>
        <w:t>ЗАТО Солнечный Тверской области</w:t>
      </w:r>
      <w:r w:rsidRPr="007F5C9B">
        <w:rPr>
          <w:szCs w:val="24"/>
        </w:rPr>
        <w:t xml:space="preserve">, уполномоченных на осуществление муниципального лесного контроля в </w:t>
      </w:r>
      <w:r w:rsidRPr="007F5C9B">
        <w:rPr>
          <w:color w:val="000000"/>
          <w:szCs w:val="24"/>
        </w:rPr>
        <w:t>ЗАТО Солнечный Тверской области</w:t>
      </w:r>
    </w:p>
    <w:p w14:paraId="634DD5C7" w14:textId="77777777" w:rsidR="00F712C9" w:rsidRPr="007F5C9B" w:rsidRDefault="00F712C9" w:rsidP="00F712C9">
      <w:pPr>
        <w:pStyle w:val="ConsPlusNormal"/>
        <w:jc w:val="both"/>
        <w:rPr>
          <w:szCs w:val="24"/>
        </w:rPr>
      </w:pPr>
    </w:p>
    <w:p w14:paraId="3C0F25DC" w14:textId="77777777" w:rsidR="00F712C9" w:rsidRPr="007F5C9B" w:rsidRDefault="00F712C9" w:rsidP="00F712C9">
      <w:pPr>
        <w:pStyle w:val="ConsPlusNormal"/>
        <w:jc w:val="both"/>
        <w:rPr>
          <w:szCs w:val="24"/>
        </w:rPr>
      </w:pPr>
    </w:p>
    <w:p w14:paraId="2C2C3859" w14:textId="77777777" w:rsidR="00F712C9" w:rsidRPr="007F5C9B" w:rsidRDefault="00F712C9" w:rsidP="00F712C9">
      <w:pPr>
        <w:pStyle w:val="ConsPlusNormal"/>
        <w:jc w:val="both"/>
        <w:rPr>
          <w:szCs w:val="24"/>
          <w:lang w:bidi="ru-RU"/>
        </w:rPr>
      </w:pPr>
      <w:r w:rsidRPr="007F5C9B">
        <w:rPr>
          <w:szCs w:val="24"/>
        </w:rPr>
        <w:t>1.</w:t>
      </w:r>
      <w:r w:rsidRPr="007F5C9B">
        <w:rPr>
          <w:szCs w:val="24"/>
          <w:lang w:bidi="ru-RU"/>
        </w:rPr>
        <w:t xml:space="preserve"> Руководитель отдела земельных, имущественных отношений и градостроительства администрации ЗАТО Солнечный – Острецова Ирина Борисовна.</w:t>
      </w:r>
    </w:p>
    <w:p w14:paraId="377A767D" w14:textId="77777777" w:rsidR="00F712C9" w:rsidRPr="007F5C9B" w:rsidRDefault="00F712C9" w:rsidP="00F712C9">
      <w:pPr>
        <w:pStyle w:val="ConsPlusNormal"/>
        <w:jc w:val="both"/>
        <w:rPr>
          <w:szCs w:val="24"/>
          <w:lang w:bidi="ru-RU"/>
        </w:rPr>
      </w:pPr>
      <w:r w:rsidRPr="007F5C9B">
        <w:rPr>
          <w:szCs w:val="24"/>
          <w:lang w:bidi="ru-RU"/>
        </w:rPr>
        <w:t>2. Руководитель сектора по учету муниципального имущества и работе с арендаторами отдела земельных, имущественных отношений и градостроительства администрации ЗАТО Солнечный – Кошкина Валентина Витальевна.</w:t>
      </w:r>
    </w:p>
    <w:p w14:paraId="7020702D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5C9B">
        <w:rPr>
          <w:rFonts w:ascii="Times New Roman" w:hAnsi="Times New Roman"/>
          <w:i/>
          <w:sz w:val="24"/>
          <w:szCs w:val="24"/>
        </w:rPr>
        <w:br w:type="page"/>
      </w:r>
    </w:p>
    <w:p w14:paraId="277C553A" w14:textId="77777777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bookmarkStart w:id="6" w:name="_Hlk86131318"/>
      <w:r w:rsidRPr="007F5C9B">
        <w:rPr>
          <w:szCs w:val="24"/>
        </w:rPr>
        <w:lastRenderedPageBreak/>
        <w:t xml:space="preserve">ПРИЛОЖЕНИЕ 2 </w:t>
      </w:r>
    </w:p>
    <w:p w14:paraId="67DE54AE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57638368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 xml:space="preserve">к Положению о муниципальном лесном контроле на территории </w:t>
      </w:r>
      <w:bookmarkStart w:id="7" w:name="_Hlk86131239"/>
      <w:r w:rsidRPr="007F5C9B">
        <w:rPr>
          <w:color w:val="000000"/>
          <w:szCs w:val="24"/>
        </w:rPr>
        <w:t>ЗАТО Солнечный Тверской области</w:t>
      </w:r>
      <w:bookmarkEnd w:id="7"/>
    </w:p>
    <w:bookmarkEnd w:id="6"/>
    <w:p w14:paraId="1FB511B6" w14:textId="77777777" w:rsidR="00F712C9" w:rsidRPr="007F5C9B" w:rsidRDefault="00F712C9" w:rsidP="00F712C9">
      <w:pPr>
        <w:pStyle w:val="ConsPlusNormal"/>
        <w:ind w:left="4535" w:firstLine="0"/>
        <w:rPr>
          <w:color w:val="000000"/>
          <w:szCs w:val="24"/>
        </w:rPr>
      </w:pPr>
    </w:p>
    <w:p w14:paraId="0075404C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</w:p>
    <w:p w14:paraId="2D305A89" w14:textId="77777777" w:rsidR="00F712C9" w:rsidRPr="007F5C9B" w:rsidRDefault="00F712C9" w:rsidP="00F712C9">
      <w:pPr>
        <w:pStyle w:val="ConsPlusNormal"/>
        <w:ind w:firstLine="0"/>
        <w:jc w:val="center"/>
        <w:rPr>
          <w:color w:val="000000"/>
          <w:szCs w:val="24"/>
          <w:shd w:val="clear" w:color="auto" w:fill="F1C100"/>
        </w:rPr>
      </w:pPr>
      <w:r w:rsidRPr="007F5C9B">
        <w:rPr>
          <w:szCs w:val="24"/>
        </w:rPr>
        <w:t xml:space="preserve">Критерии отнесения объектов контроля </w:t>
      </w:r>
      <w:r w:rsidRPr="007F5C9B">
        <w:rPr>
          <w:color w:val="000000"/>
          <w:szCs w:val="24"/>
        </w:rPr>
        <w:t xml:space="preserve">к категориям риска в рамках осуществления муниципального </w:t>
      </w:r>
      <w:r w:rsidRPr="007F5C9B">
        <w:rPr>
          <w:szCs w:val="24"/>
        </w:rPr>
        <w:t xml:space="preserve">лесного контроля в </w:t>
      </w:r>
      <w:r w:rsidRPr="007F5C9B">
        <w:rPr>
          <w:color w:val="000000"/>
          <w:szCs w:val="24"/>
        </w:rPr>
        <w:t>ЗАТО Солнечный Тверской области</w:t>
      </w:r>
    </w:p>
    <w:p w14:paraId="330DF2B8" w14:textId="77777777" w:rsidR="00F712C9" w:rsidRPr="007F5C9B" w:rsidRDefault="00F712C9" w:rsidP="00F712C9">
      <w:pPr>
        <w:pStyle w:val="ConsPlusNormal"/>
        <w:jc w:val="center"/>
        <w:rPr>
          <w:color w:val="000000"/>
          <w:szCs w:val="24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857"/>
        <w:gridCol w:w="1985"/>
      </w:tblGrid>
      <w:tr w:rsidR="00F712C9" w:rsidRPr="007F5C9B" w14:paraId="36A56942" w14:textId="77777777" w:rsidTr="00F712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253D9F" w14:textId="77777777" w:rsidR="00F712C9" w:rsidRPr="007F5C9B" w:rsidRDefault="00F712C9" w:rsidP="00F7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B9C481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Объекты муниципального лесного контроля в ЗАТО Солнечный Тверской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B472D0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F712C9" w:rsidRPr="007F5C9B" w14:paraId="7611CD88" w14:textId="77777777" w:rsidTr="00F712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C3DEB3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4324B6" w14:textId="77777777" w:rsidR="00F712C9" w:rsidRPr="007F5C9B" w:rsidRDefault="00F712C9" w:rsidP="00F712C9">
            <w:pPr>
              <w:spacing w:after="0" w:line="240" w:lineRule="auto"/>
              <w:ind w:firstLine="34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E42FFD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</w:tr>
      <w:tr w:rsidR="00F712C9" w:rsidRPr="007F5C9B" w14:paraId="294AD0F4" w14:textId="77777777" w:rsidTr="00F712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06C555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D0926" w14:textId="77777777" w:rsidR="00F712C9" w:rsidRPr="007F5C9B" w:rsidRDefault="00F712C9" w:rsidP="00F712C9">
            <w:pPr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E4C447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F712C9" w:rsidRPr="007F5C9B" w14:paraId="6EF37A65" w14:textId="77777777" w:rsidTr="00F712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3EEF8B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8653D" w14:textId="77777777" w:rsidR="00F712C9" w:rsidRPr="007F5C9B" w:rsidRDefault="00F712C9" w:rsidP="00F712C9">
            <w:pPr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D0A269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</w:tr>
      <w:tr w:rsidR="00F712C9" w:rsidRPr="007F5C9B" w14:paraId="4C3C799D" w14:textId="77777777" w:rsidTr="00F712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AB763F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E4049D" w14:textId="77777777" w:rsidR="00F712C9" w:rsidRPr="007F5C9B" w:rsidRDefault="00F712C9" w:rsidP="00F712C9">
            <w:pPr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91B794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</w:tr>
    </w:tbl>
    <w:p w14:paraId="47125580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</w:p>
    <w:p w14:paraId="2566E4B2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</w:p>
    <w:p w14:paraId="7760484B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1C100"/>
        </w:rPr>
      </w:pPr>
      <w:r w:rsidRPr="007F5C9B">
        <w:rPr>
          <w:rFonts w:ascii="Times New Roman" w:hAnsi="Times New Roman"/>
          <w:sz w:val="24"/>
          <w:szCs w:val="24"/>
          <w:shd w:val="clear" w:color="auto" w:fill="F1C100"/>
        </w:rPr>
        <w:br w:type="page"/>
      </w:r>
    </w:p>
    <w:p w14:paraId="43C257F6" w14:textId="77777777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r w:rsidRPr="007F5C9B">
        <w:rPr>
          <w:szCs w:val="24"/>
        </w:rPr>
        <w:lastRenderedPageBreak/>
        <w:t xml:space="preserve">ПРИЛОЖЕНИЕ 3 </w:t>
      </w:r>
    </w:p>
    <w:p w14:paraId="11B555CE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74A986B7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>к Положению о муниципальном лесном контроле на территории ЗАТО Солнечный Тверской области</w:t>
      </w:r>
    </w:p>
    <w:p w14:paraId="26A2143E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</w:p>
    <w:p w14:paraId="32EF4872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</w:p>
    <w:p w14:paraId="20BB008D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  <w:shd w:val="clear" w:color="auto" w:fill="F1C100"/>
        </w:rPr>
      </w:pPr>
      <w:r w:rsidRPr="007F5C9B">
        <w:rPr>
          <w:szCs w:val="24"/>
        </w:rPr>
        <w:t xml:space="preserve">Перечень индикаторов риска </w:t>
      </w:r>
    </w:p>
    <w:p w14:paraId="4110F179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  <w:r w:rsidRPr="007F5C9B">
        <w:rPr>
          <w:szCs w:val="24"/>
        </w:rPr>
        <w:t>нарушения обязательных требований, проверяемых в рамках осуществления муниципального лесного контроля в ЗАТО Солнечный Тверской области</w:t>
      </w:r>
    </w:p>
    <w:p w14:paraId="420C770A" w14:textId="77777777" w:rsidR="00F712C9" w:rsidRPr="007F5C9B" w:rsidRDefault="00F712C9" w:rsidP="00F712C9">
      <w:pPr>
        <w:pStyle w:val="ConsPlusNormal"/>
        <w:jc w:val="center"/>
        <w:rPr>
          <w:i/>
          <w:szCs w:val="24"/>
          <w:u w:val="single"/>
        </w:rPr>
      </w:pPr>
    </w:p>
    <w:p w14:paraId="733F8A6E" w14:textId="77777777" w:rsidR="00F712C9" w:rsidRPr="007F5C9B" w:rsidRDefault="00F712C9" w:rsidP="00F712C9">
      <w:pPr>
        <w:pStyle w:val="ConsPlusNormal"/>
        <w:jc w:val="center"/>
        <w:rPr>
          <w:i/>
          <w:szCs w:val="24"/>
          <w:u w:val="single"/>
        </w:rPr>
      </w:pPr>
    </w:p>
    <w:p w14:paraId="67AE88F5" w14:textId="77777777" w:rsidR="00F712C9" w:rsidRPr="007F5C9B" w:rsidRDefault="00F712C9" w:rsidP="00F712C9">
      <w:pPr>
        <w:pStyle w:val="ConsPlusNormal"/>
        <w:jc w:val="center"/>
        <w:rPr>
          <w:szCs w:val="24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27"/>
        <w:gridCol w:w="2835"/>
      </w:tblGrid>
      <w:tr w:rsidR="00F712C9" w:rsidRPr="007F5C9B" w14:paraId="7DF83F8F" w14:textId="77777777" w:rsidTr="00F712C9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0788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9B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AECC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9B">
              <w:rPr>
                <w:rFonts w:ascii="Times New Roman" w:hAnsi="Times New Roman"/>
                <w:b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7909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9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7F5C9B">
              <w:rPr>
                <w:rFonts w:ascii="Times New Roman" w:hAnsi="Times New Roman"/>
                <w:b/>
                <w:sz w:val="24"/>
                <w:szCs w:val="24"/>
              </w:rPr>
              <w:br/>
              <w:t>индикатора риска</w:t>
            </w:r>
          </w:p>
        </w:tc>
      </w:tr>
      <w:tr w:rsidR="00F712C9" w:rsidRPr="007F5C9B" w14:paraId="20E9C4D9" w14:textId="77777777" w:rsidTr="00F712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435E" w14:textId="77777777" w:rsidR="00F712C9" w:rsidRPr="007F5C9B" w:rsidRDefault="00F712C9" w:rsidP="00F7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2EB6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D37D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&lt; 5 шт. или</w:t>
            </w:r>
          </w:p>
          <w:p w14:paraId="0A7E0DF2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&gt; 10 шт.</w:t>
            </w:r>
          </w:p>
        </w:tc>
      </w:tr>
      <w:tr w:rsidR="00F712C9" w:rsidRPr="007F5C9B" w14:paraId="351B3813" w14:textId="77777777" w:rsidTr="00F712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7AB2" w14:textId="77777777" w:rsidR="00F712C9" w:rsidRPr="007F5C9B" w:rsidRDefault="00F712C9" w:rsidP="00F7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CB8A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54E9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712C9" w:rsidRPr="007F5C9B" w14:paraId="37B1E1DD" w14:textId="77777777" w:rsidTr="00F712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0B0A" w14:textId="77777777" w:rsidR="00F712C9" w:rsidRPr="007F5C9B" w:rsidRDefault="00F712C9" w:rsidP="00F71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6C2D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E9C3" w14:textId="77777777" w:rsidR="00F712C9" w:rsidRPr="007F5C9B" w:rsidRDefault="00F712C9" w:rsidP="00F71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9B">
              <w:rPr>
                <w:rFonts w:ascii="Times New Roman" w:hAnsi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7F5C9B">
              <w:rPr>
                <w:rFonts w:ascii="Times New Roman" w:hAnsi="Times New Roman"/>
                <w:sz w:val="24"/>
                <w:szCs w:val="24"/>
              </w:rPr>
              <w:br/>
              <w:t>на 10%</w:t>
            </w:r>
          </w:p>
        </w:tc>
      </w:tr>
    </w:tbl>
    <w:p w14:paraId="3E32B739" w14:textId="77777777" w:rsidR="00F712C9" w:rsidRPr="007F5C9B" w:rsidRDefault="00F712C9" w:rsidP="00F712C9">
      <w:pPr>
        <w:pStyle w:val="ConsPlusNormal"/>
        <w:jc w:val="both"/>
        <w:rPr>
          <w:szCs w:val="24"/>
          <w:shd w:val="clear" w:color="auto" w:fill="F1C100"/>
        </w:rPr>
      </w:pPr>
    </w:p>
    <w:p w14:paraId="3AABDAAD" w14:textId="77777777" w:rsidR="00F712C9" w:rsidRPr="007F5C9B" w:rsidRDefault="00F712C9" w:rsidP="00F712C9">
      <w:pPr>
        <w:pStyle w:val="ConsPlusNormal"/>
        <w:jc w:val="both"/>
        <w:rPr>
          <w:szCs w:val="24"/>
          <w:shd w:val="clear" w:color="auto" w:fill="F1C100"/>
        </w:rPr>
      </w:pPr>
    </w:p>
    <w:p w14:paraId="6DF0F7EF" w14:textId="77777777" w:rsidR="00F712C9" w:rsidRPr="007F5C9B" w:rsidRDefault="00F712C9" w:rsidP="00F712C9">
      <w:pPr>
        <w:pStyle w:val="ConsPlusNormal"/>
        <w:jc w:val="both"/>
        <w:rPr>
          <w:szCs w:val="24"/>
          <w:shd w:val="clear" w:color="auto" w:fill="F1C100"/>
        </w:rPr>
      </w:pPr>
    </w:p>
    <w:p w14:paraId="50648AE7" w14:textId="77777777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r w:rsidRPr="007F5C9B">
        <w:rPr>
          <w:szCs w:val="24"/>
        </w:rPr>
        <w:br w:type="page"/>
      </w:r>
      <w:r w:rsidRPr="007F5C9B">
        <w:rPr>
          <w:szCs w:val="24"/>
        </w:rPr>
        <w:lastRenderedPageBreak/>
        <w:t xml:space="preserve">ПРИЛОЖЕНИЕ 4 </w:t>
      </w:r>
    </w:p>
    <w:p w14:paraId="3C319C28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56407502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>к Положению о муниципальном лесном контроле на территории ЗАТО Солнечный Тверской области</w:t>
      </w:r>
    </w:p>
    <w:p w14:paraId="01D5BCB3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4D2E0" w14:textId="77777777" w:rsidR="00F712C9" w:rsidRPr="007F5C9B" w:rsidRDefault="00F712C9" w:rsidP="00F712C9">
      <w:pPr>
        <w:pStyle w:val="ConsPlusNormal"/>
        <w:jc w:val="right"/>
        <w:rPr>
          <w:szCs w:val="24"/>
        </w:rPr>
      </w:pPr>
    </w:p>
    <w:p w14:paraId="570ACFE4" w14:textId="77777777" w:rsidR="00F712C9" w:rsidRPr="007F5C9B" w:rsidRDefault="00F712C9" w:rsidP="00F712C9">
      <w:pPr>
        <w:pStyle w:val="ConsPlusNormal"/>
        <w:ind w:firstLine="0"/>
        <w:jc w:val="center"/>
        <w:rPr>
          <w:b/>
          <w:szCs w:val="24"/>
        </w:rPr>
      </w:pPr>
      <w:r w:rsidRPr="007F5C9B">
        <w:rPr>
          <w:b/>
          <w:szCs w:val="24"/>
        </w:rPr>
        <w:t>Форма предписания Контрольного органа</w:t>
      </w:r>
    </w:p>
    <w:p w14:paraId="54D6399D" w14:textId="77777777" w:rsidR="00F712C9" w:rsidRPr="007F5C9B" w:rsidRDefault="00F712C9" w:rsidP="00F712C9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F712C9" w:rsidRPr="007F5C9B" w14:paraId="0A7EA251" w14:textId="77777777" w:rsidTr="00F712C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296E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B424B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158B0F37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14:paraId="12D36DE6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542BDDE1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14:paraId="31EBEBF6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42C8136F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фамилия, имя, отчество</w:t>
            </w:r>
          </w:p>
          <w:p w14:paraId="109E65B7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14:paraId="27B0CF89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45167B22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14:paraId="3725C489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</w:p>
    <w:p w14:paraId="3EF17DB5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20"/>
      <w:bookmarkEnd w:id="8"/>
      <w:r w:rsidRPr="007F5C9B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51705C99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9D3D3C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316F7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15D4D85A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217CA746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29F335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52641CBB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65AF2206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14:paraId="0AB93632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7E60D2DC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14:paraId="638632B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2E537204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14:paraId="5249C264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72B36658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6A2D03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6F4DAD6B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1202E034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5FE7F6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61527D44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349C7CAF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681D63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7F5C9B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7F5C9B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F3C5AAC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696F4E2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5131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39894D2A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636223F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4709ACAB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5931E6F9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14:paraId="6A76C9E7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6A2C8EE3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4A7290DA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2BD4BD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348D0C76" w14:textId="77777777" w:rsidR="00F712C9" w:rsidRPr="007F5C9B" w:rsidRDefault="00F712C9" w:rsidP="00F712C9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F712C9" w:rsidRPr="007F5C9B" w14:paraId="31E7BEB6" w14:textId="77777777" w:rsidTr="00F712C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CE61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2BF7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7C91" w14:textId="77777777" w:rsidR="00F712C9" w:rsidRPr="007F5C9B" w:rsidRDefault="00F712C9" w:rsidP="00F712C9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</w:t>
            </w:r>
          </w:p>
        </w:tc>
      </w:tr>
      <w:tr w:rsidR="00F712C9" w:rsidRPr="007F5C9B" w14:paraId="384F20A6" w14:textId="77777777" w:rsidTr="00F712C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C25A9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7F5C9B">
              <w:rPr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D7A31" w14:textId="77777777" w:rsidR="00F712C9" w:rsidRPr="007F5C9B" w:rsidRDefault="00F712C9" w:rsidP="00F712C9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F5C9B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593AD" w14:textId="77777777" w:rsidR="00F712C9" w:rsidRPr="007F5C9B" w:rsidRDefault="00F712C9" w:rsidP="00F712C9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F5C9B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4EA4611D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color w:val="4F81BD"/>
          <w:sz w:val="24"/>
          <w:szCs w:val="24"/>
        </w:rPr>
      </w:pPr>
    </w:p>
    <w:p w14:paraId="132E6317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C1CC1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color w:val="4F81BD"/>
          <w:sz w:val="24"/>
          <w:szCs w:val="24"/>
        </w:rPr>
        <w:br w:type="page"/>
      </w:r>
    </w:p>
    <w:p w14:paraId="0108092F" w14:textId="77777777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r w:rsidRPr="007F5C9B">
        <w:rPr>
          <w:szCs w:val="24"/>
        </w:rPr>
        <w:lastRenderedPageBreak/>
        <w:t xml:space="preserve">ПРИЛОЖЕНИЕ 5 </w:t>
      </w:r>
    </w:p>
    <w:p w14:paraId="2C55074C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5505C36E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 xml:space="preserve">к Положению о муниципальном лесном контроле на территории </w:t>
      </w:r>
      <w:bookmarkStart w:id="9" w:name="_Hlk86131403"/>
      <w:r w:rsidRPr="007F5C9B">
        <w:rPr>
          <w:color w:val="000000"/>
          <w:szCs w:val="24"/>
        </w:rPr>
        <w:t>ЗАТО Солнечный Тверской области</w:t>
      </w:r>
      <w:bookmarkEnd w:id="9"/>
    </w:p>
    <w:p w14:paraId="5927299D" w14:textId="77777777" w:rsidR="00F712C9" w:rsidRPr="007F5C9B" w:rsidRDefault="00F712C9" w:rsidP="00F712C9">
      <w:pPr>
        <w:pStyle w:val="ConsPlusNormal"/>
        <w:ind w:left="4535" w:firstLine="0"/>
        <w:rPr>
          <w:color w:val="000000"/>
          <w:szCs w:val="24"/>
        </w:rPr>
      </w:pPr>
    </w:p>
    <w:p w14:paraId="4E745BAE" w14:textId="77777777" w:rsidR="00F712C9" w:rsidRPr="007F5C9B" w:rsidRDefault="00F712C9" w:rsidP="00F712C9">
      <w:pPr>
        <w:pStyle w:val="ConsPlusNormal"/>
        <w:ind w:firstLine="0"/>
        <w:jc w:val="center"/>
        <w:rPr>
          <w:color w:val="000000"/>
          <w:szCs w:val="24"/>
        </w:rPr>
      </w:pPr>
    </w:p>
    <w:p w14:paraId="60EDEE69" w14:textId="77777777" w:rsidR="00F712C9" w:rsidRPr="007F5C9B" w:rsidRDefault="00F712C9" w:rsidP="00F712C9">
      <w:pPr>
        <w:pStyle w:val="ConsPlusNormal"/>
        <w:ind w:firstLine="0"/>
        <w:jc w:val="center"/>
        <w:rPr>
          <w:i/>
          <w:szCs w:val="24"/>
          <w:u w:val="single"/>
        </w:rPr>
      </w:pPr>
      <w:r w:rsidRPr="007F5C9B">
        <w:rPr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Pr="007F5C9B">
        <w:rPr>
          <w:szCs w:val="24"/>
        </w:rPr>
        <w:t xml:space="preserve">лесного контроля </w:t>
      </w:r>
      <w:r w:rsidRPr="007F5C9B">
        <w:rPr>
          <w:szCs w:val="24"/>
        </w:rPr>
        <w:br/>
        <w:t xml:space="preserve">в </w:t>
      </w:r>
      <w:r w:rsidRPr="007F5C9B">
        <w:rPr>
          <w:color w:val="000000"/>
          <w:szCs w:val="24"/>
        </w:rPr>
        <w:t>ЗАТО Солнечный Тверской области</w:t>
      </w:r>
    </w:p>
    <w:p w14:paraId="22E027EF" w14:textId="77777777" w:rsidR="00F712C9" w:rsidRPr="007F5C9B" w:rsidRDefault="00F712C9" w:rsidP="00F712C9">
      <w:pPr>
        <w:pStyle w:val="ConsPlusNormal"/>
        <w:ind w:firstLine="540"/>
        <w:jc w:val="both"/>
        <w:rPr>
          <w:i/>
          <w:szCs w:val="24"/>
          <w:u w:val="single"/>
        </w:rPr>
      </w:pPr>
    </w:p>
    <w:p w14:paraId="0C68C3FC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1.Ключевые показатели и их целевые значения:</w:t>
      </w:r>
    </w:p>
    <w:p w14:paraId="2A334AF4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14:paraId="0CCF3328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14:paraId="03EA4812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4DDB9967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отмененных результатов контрольных мероприятий - 0%.</w:t>
      </w:r>
    </w:p>
    <w:p w14:paraId="7C98ED77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1DAE166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1505C094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18B99BED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14:paraId="239F8261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 Индикативные показатели:</w:t>
      </w:r>
    </w:p>
    <w:p w14:paraId="39598E51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14:paraId="3BB5936A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14:paraId="3FE5291E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14:paraId="5567350B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736ADC55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7C1992F2" w14:textId="659393F3" w:rsidR="008222DA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устраненных нарушен</w:t>
      </w:r>
    </w:p>
    <w:sectPr w:rsidR="008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785"/>
    <w:multiLevelType w:val="multilevel"/>
    <w:tmpl w:val="4ECC6D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B1594A"/>
    <w:multiLevelType w:val="multilevel"/>
    <w:tmpl w:val="924AC7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9D5177"/>
    <w:multiLevelType w:val="multilevel"/>
    <w:tmpl w:val="19BCAE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B77B5"/>
    <w:multiLevelType w:val="multilevel"/>
    <w:tmpl w:val="9FCE3F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43E85"/>
    <w:multiLevelType w:val="multilevel"/>
    <w:tmpl w:val="4B28AC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8D85CC1"/>
    <w:multiLevelType w:val="multilevel"/>
    <w:tmpl w:val="F4ECAA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B2E70"/>
    <w:multiLevelType w:val="multilevel"/>
    <w:tmpl w:val="3AB0FB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D5CD0"/>
    <w:multiLevelType w:val="multilevel"/>
    <w:tmpl w:val="6442CE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742958"/>
    <w:multiLevelType w:val="multilevel"/>
    <w:tmpl w:val="D7B829F8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CE4572"/>
    <w:multiLevelType w:val="multilevel"/>
    <w:tmpl w:val="322AE1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AA75B7"/>
    <w:multiLevelType w:val="multilevel"/>
    <w:tmpl w:val="0BCAB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D2FCF"/>
    <w:multiLevelType w:val="multilevel"/>
    <w:tmpl w:val="36AA6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6121AC"/>
    <w:multiLevelType w:val="multilevel"/>
    <w:tmpl w:val="9B8CB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B175F7"/>
    <w:multiLevelType w:val="hybridMultilevel"/>
    <w:tmpl w:val="B6A8C9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424C25C1"/>
    <w:multiLevelType w:val="multilevel"/>
    <w:tmpl w:val="CD8E7188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5260986"/>
    <w:multiLevelType w:val="multilevel"/>
    <w:tmpl w:val="6E7E585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19C0E6D"/>
    <w:multiLevelType w:val="multilevel"/>
    <w:tmpl w:val="2C587C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CE4780"/>
    <w:multiLevelType w:val="multilevel"/>
    <w:tmpl w:val="354C10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1D1DE7"/>
    <w:multiLevelType w:val="multilevel"/>
    <w:tmpl w:val="380EFF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F4811"/>
    <w:multiLevelType w:val="multilevel"/>
    <w:tmpl w:val="C06225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862F0"/>
    <w:multiLevelType w:val="multilevel"/>
    <w:tmpl w:val="E45665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AA6565"/>
    <w:multiLevelType w:val="multilevel"/>
    <w:tmpl w:val="6254C0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44073"/>
    <w:multiLevelType w:val="multilevel"/>
    <w:tmpl w:val="9BBA98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E1FF1"/>
    <w:multiLevelType w:val="multilevel"/>
    <w:tmpl w:val="78C22E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CC1B9F"/>
    <w:multiLevelType w:val="multilevel"/>
    <w:tmpl w:val="B8484F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BE0A1C"/>
    <w:multiLevelType w:val="multilevel"/>
    <w:tmpl w:val="4E6ABA9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DC2017"/>
    <w:multiLevelType w:val="multilevel"/>
    <w:tmpl w:val="EEFE25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62183"/>
    <w:multiLevelType w:val="multilevel"/>
    <w:tmpl w:val="56AC91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D90C41"/>
    <w:multiLevelType w:val="multilevel"/>
    <w:tmpl w:val="E4923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561711"/>
    <w:multiLevelType w:val="multilevel"/>
    <w:tmpl w:val="BE64A7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5"/>
  </w:num>
  <w:num w:numId="4">
    <w:abstractNumId w:val="24"/>
  </w:num>
  <w:num w:numId="5">
    <w:abstractNumId w:val="12"/>
  </w:num>
  <w:num w:numId="6">
    <w:abstractNumId w:val="28"/>
  </w:num>
  <w:num w:numId="7">
    <w:abstractNumId w:val="31"/>
  </w:num>
  <w:num w:numId="8">
    <w:abstractNumId w:val="19"/>
  </w:num>
  <w:num w:numId="9">
    <w:abstractNumId w:val="13"/>
  </w:num>
  <w:num w:numId="10">
    <w:abstractNumId w:val="32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27"/>
  </w:num>
  <w:num w:numId="16">
    <w:abstractNumId w:val="6"/>
  </w:num>
  <w:num w:numId="17">
    <w:abstractNumId w:val="5"/>
  </w:num>
  <w:num w:numId="18">
    <w:abstractNumId w:val="30"/>
  </w:num>
  <w:num w:numId="19">
    <w:abstractNumId w:val="14"/>
  </w:num>
  <w:num w:numId="20">
    <w:abstractNumId w:val="0"/>
  </w:num>
  <w:num w:numId="21">
    <w:abstractNumId w:val="33"/>
  </w:num>
  <w:num w:numId="22">
    <w:abstractNumId w:val="29"/>
  </w:num>
  <w:num w:numId="23">
    <w:abstractNumId w:val="23"/>
  </w:num>
  <w:num w:numId="24">
    <w:abstractNumId w:val="34"/>
  </w:num>
  <w:num w:numId="25">
    <w:abstractNumId w:val="2"/>
  </w:num>
  <w:num w:numId="26">
    <w:abstractNumId w:val="25"/>
  </w:num>
  <w:num w:numId="27">
    <w:abstractNumId w:val="11"/>
  </w:num>
  <w:num w:numId="28">
    <w:abstractNumId w:val="26"/>
  </w:num>
  <w:num w:numId="29">
    <w:abstractNumId w:val="10"/>
  </w:num>
  <w:num w:numId="30">
    <w:abstractNumId w:val="21"/>
  </w:num>
  <w:num w:numId="31">
    <w:abstractNumId w:val="22"/>
  </w:num>
  <w:num w:numId="32">
    <w:abstractNumId w:val="18"/>
  </w:num>
  <w:num w:numId="33">
    <w:abstractNumId w:val="1"/>
  </w:num>
  <w:num w:numId="34">
    <w:abstractNumId w:val="7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3170E6"/>
    <w:rsid w:val="00452C9A"/>
    <w:rsid w:val="00464B9C"/>
    <w:rsid w:val="00571269"/>
    <w:rsid w:val="00663FE9"/>
    <w:rsid w:val="006C2F19"/>
    <w:rsid w:val="006D5C52"/>
    <w:rsid w:val="00704A6A"/>
    <w:rsid w:val="007F3CA1"/>
    <w:rsid w:val="008222DA"/>
    <w:rsid w:val="00917ABF"/>
    <w:rsid w:val="0093507D"/>
    <w:rsid w:val="009F495C"/>
    <w:rsid w:val="009F7537"/>
    <w:rsid w:val="00AD62C3"/>
    <w:rsid w:val="00C17404"/>
    <w:rsid w:val="00D27270"/>
    <w:rsid w:val="00E2537B"/>
    <w:rsid w:val="00ED3C2A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3CCC"/>
  <w15:chartTrackingRefBased/>
  <w15:docId w15:val="{39ECFE8C-A625-476A-86DB-1290B0C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12C9"/>
    <w:pPr>
      <w:spacing w:before="120" w:after="120"/>
      <w:outlineLvl w:val="0"/>
    </w:pPr>
    <w:rPr>
      <w:rFonts w:ascii="XO Thames" w:eastAsia="Times New Roman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712C9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12C9"/>
    <w:pPr>
      <w:outlineLvl w:val="2"/>
    </w:pPr>
    <w:rPr>
      <w:rFonts w:ascii="XO Thames" w:eastAsia="Times New Roman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712C9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712C9"/>
    <w:pPr>
      <w:spacing w:before="120" w:after="120"/>
      <w:outlineLvl w:val="4"/>
    </w:pPr>
    <w:rPr>
      <w:rFonts w:ascii="XO Thames" w:eastAsia="Times New Roman" w:hAnsi="XO Thames"/>
      <w:b/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5C5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17AB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12C9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712C9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712C9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712C9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712C9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F712C9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712C9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712C9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rsid w:val="00F712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F712C9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712C9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712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712C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F712C9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F712C9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9"/>
    <w:uiPriority w:val="99"/>
    <w:rsid w:val="00F712C9"/>
    <w:rPr>
      <w:color w:val="auto"/>
      <w:sz w:val="20"/>
      <w:vertAlign w:val="superscript"/>
      <w:lang w:val="x-none" w:eastAsia="x-none"/>
    </w:rPr>
  </w:style>
  <w:style w:type="character" w:styleId="a9">
    <w:name w:val="footnote reference"/>
    <w:link w:val="13"/>
    <w:uiPriority w:val="99"/>
    <w:rsid w:val="00F712C9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4">
    <w:name w:val="Абзац списка Знак"/>
    <w:link w:val="a3"/>
    <w:locked/>
    <w:rsid w:val="00F712C9"/>
    <w:rPr>
      <w:rFonts w:ascii="Calibri" w:eastAsia="Calibri" w:hAnsi="Calibri" w:cs="Times New Roman"/>
    </w:rPr>
  </w:style>
  <w:style w:type="paragraph" w:customStyle="1" w:styleId="14">
    <w:name w:val="Гиперссылка1"/>
    <w:basedOn w:val="12"/>
    <w:link w:val="aa"/>
    <w:uiPriority w:val="99"/>
    <w:rsid w:val="00F712C9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F712C9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F712C9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F712C9"/>
    <w:rPr>
      <w:rFonts w:ascii="XO Thames" w:eastAsia="Times New Roman" w:hAnsi="XO Thames"/>
      <w:b/>
      <w:sz w:val="20"/>
      <w:szCs w:val="20"/>
      <w:lang w:val="x-none" w:eastAsia="x-none"/>
    </w:rPr>
  </w:style>
  <w:style w:type="character" w:customStyle="1" w:styleId="16">
    <w:name w:val="Оглавление 1 Знак"/>
    <w:link w:val="15"/>
    <w:locked/>
    <w:rsid w:val="00F712C9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F712C9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F712C9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F712C9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712C9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712C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712C9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F712C9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712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F712C9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712C9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F712C9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F712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F712C9"/>
    <w:rPr>
      <w:rFonts w:ascii="XO Thames" w:eastAsia="Times New Roman" w:hAnsi="XO Thames"/>
      <w:i/>
      <w:color w:val="616161"/>
      <w:sz w:val="24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F712C9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F712C9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712C9"/>
    <w:rPr>
      <w:rFonts w:ascii="XO Thames" w:eastAsia="Times New Roman" w:hAnsi="XO Thames"/>
      <w:b/>
      <w:sz w:val="52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F712C9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F712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12C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F712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F712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4">
    <w:name w:val="annotation text"/>
    <w:basedOn w:val="a"/>
    <w:link w:val="af3"/>
    <w:uiPriority w:val="99"/>
    <w:semiHidden/>
    <w:unhideWhenUsed/>
    <w:rsid w:val="00F712C9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7">
    <w:name w:val="Текст примечания Знак1"/>
    <w:basedOn w:val="a0"/>
    <w:uiPriority w:val="99"/>
    <w:semiHidden/>
    <w:rsid w:val="00F712C9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F712C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F712C9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F712C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7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1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F71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10364</Words>
  <Characters>59081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4</cp:revision>
  <cp:lastPrinted>2021-10-18T11:58:00Z</cp:lastPrinted>
  <dcterms:created xsi:type="dcterms:W3CDTF">2021-10-18T11:58:00Z</dcterms:created>
  <dcterms:modified xsi:type="dcterms:W3CDTF">2021-10-26T10:39:00Z</dcterms:modified>
</cp:coreProperties>
</file>