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219" w:rsidRPr="005003EA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CC9" w:rsidRPr="005003EA" w:rsidRDefault="000C2CC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948"/>
      </w:tblGrid>
      <w:tr w:rsidR="00C613EF" w:rsidRPr="005003EA" w:rsidTr="00CC2219">
        <w:trPr>
          <w:trHeight w:val="1237"/>
        </w:trPr>
        <w:tc>
          <w:tcPr>
            <w:tcW w:w="4219" w:type="dxa"/>
          </w:tcPr>
          <w:p w:rsidR="00C613EF" w:rsidRPr="00CC2219" w:rsidRDefault="00C613EF" w:rsidP="005003E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948" w:type="dxa"/>
          </w:tcPr>
          <w:p w:rsidR="00C613EF" w:rsidRPr="00CC2219" w:rsidRDefault="00C613EF" w:rsidP="005003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C2219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C613EF" w:rsidRPr="00CC2219" w:rsidRDefault="00C613EF" w:rsidP="005003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Административному регламенту </w:t>
            </w:r>
            <w:r w:rsidRPr="00CC221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</w:t>
            </w:r>
            <w:r w:rsidRPr="00CC2219">
              <w:rPr>
                <w:rFonts w:ascii="Times New Roman" w:hAnsi="Times New Roman" w:cs="Times New Roman"/>
                <w:bCs/>
                <w:sz w:val="20"/>
                <w:szCs w:val="20"/>
              </w:rPr>
              <w:t>«Признание в установленном порядке жилых помещений муниципального жилищного фонда непригодным для проживания»</w:t>
            </w:r>
          </w:p>
        </w:tc>
      </w:tr>
    </w:tbl>
    <w:p w:rsidR="000C2CC9" w:rsidRPr="005003EA" w:rsidRDefault="000C2CC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24B" w:rsidRPr="005003EA" w:rsidRDefault="0024224B" w:rsidP="005003EA">
      <w:pPr>
        <w:spacing w:after="0" w:line="240" w:lineRule="auto"/>
        <w:ind w:left="522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3EF" w:rsidRPr="005003EA" w:rsidRDefault="00C613EF" w:rsidP="005003EA">
      <w:pPr>
        <w:spacing w:after="0" w:line="240" w:lineRule="auto"/>
        <w:ind w:left="522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E58" w:rsidRPr="005003EA" w:rsidRDefault="00F42E58" w:rsidP="005003EA">
      <w:pPr>
        <w:adjustRightInd w:val="0"/>
        <w:spacing w:after="0" w:line="240" w:lineRule="auto"/>
        <w:ind w:left="2832" w:firstLine="1308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Главе администрации ЗАТО Солнечный</w:t>
      </w:r>
    </w:p>
    <w:p w:rsidR="00F42E58" w:rsidRPr="005003EA" w:rsidRDefault="00F42E58" w:rsidP="005003EA">
      <w:pPr>
        <w:adjustRightInd w:val="0"/>
        <w:spacing w:after="0" w:line="240" w:lineRule="auto"/>
        <w:ind w:left="2832" w:firstLine="1308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_________________________</w:t>
      </w:r>
      <w:r w:rsidR="0079497B" w:rsidRPr="005003EA">
        <w:rPr>
          <w:rFonts w:ascii="Times New Roman" w:hAnsi="Times New Roman" w:cs="Times New Roman"/>
          <w:sz w:val="24"/>
          <w:szCs w:val="24"/>
        </w:rPr>
        <w:t>________</w:t>
      </w:r>
      <w:r w:rsidRPr="005003EA">
        <w:rPr>
          <w:rFonts w:ascii="Times New Roman" w:hAnsi="Times New Roman" w:cs="Times New Roman"/>
          <w:sz w:val="24"/>
          <w:szCs w:val="24"/>
        </w:rPr>
        <w:t>_</w:t>
      </w:r>
    </w:p>
    <w:p w:rsidR="00F42E58" w:rsidRPr="005003EA" w:rsidRDefault="00F42E58" w:rsidP="005003EA">
      <w:pPr>
        <w:adjustRightInd w:val="0"/>
        <w:spacing w:after="0" w:line="240" w:lineRule="auto"/>
        <w:ind w:left="3540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3EA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79497B" w:rsidRPr="005003EA" w:rsidRDefault="00F42E58" w:rsidP="005003EA">
      <w:pPr>
        <w:adjustRightInd w:val="0"/>
        <w:spacing w:after="0" w:line="240" w:lineRule="auto"/>
        <w:ind w:left="3540" w:firstLine="6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03EA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физического лица,  нанимателя жилого помещения </w:t>
      </w:r>
    </w:p>
    <w:p w:rsidR="00F42E58" w:rsidRPr="005003EA" w:rsidRDefault="00F42E58" w:rsidP="005003EA">
      <w:pPr>
        <w:adjustRightInd w:val="0"/>
        <w:spacing w:after="0" w:line="240" w:lineRule="auto"/>
        <w:ind w:left="3540" w:firstLine="6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03EA">
        <w:rPr>
          <w:rFonts w:ascii="Times New Roman" w:hAnsi="Times New Roman" w:cs="Times New Roman"/>
          <w:sz w:val="24"/>
          <w:szCs w:val="24"/>
          <w:vertAlign w:val="superscript"/>
        </w:rPr>
        <w:t>по договору социального найма)</w:t>
      </w:r>
    </w:p>
    <w:p w:rsidR="00F42E58" w:rsidRPr="005003EA" w:rsidRDefault="00F42E58" w:rsidP="005003EA">
      <w:pPr>
        <w:adjustRightInd w:val="0"/>
        <w:spacing w:after="0" w:line="240" w:lineRule="auto"/>
        <w:ind w:left="3540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3E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79497B" w:rsidRPr="005003EA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F42E58" w:rsidRPr="005003EA" w:rsidRDefault="00F42E58" w:rsidP="005003EA">
      <w:pPr>
        <w:adjustRightInd w:val="0"/>
        <w:spacing w:after="0" w:line="240" w:lineRule="auto"/>
        <w:ind w:left="4956" w:firstLine="9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  <w:vertAlign w:val="superscript"/>
        </w:rPr>
        <w:t>(домашний адрес, телефон)</w:t>
      </w:r>
    </w:p>
    <w:p w:rsidR="00F42E58" w:rsidRPr="005003EA" w:rsidRDefault="00F42E58" w:rsidP="005003EA">
      <w:pPr>
        <w:spacing w:after="0" w:line="240" w:lineRule="auto"/>
        <w:ind w:left="2832" w:firstLine="1308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___________</w:t>
      </w:r>
      <w:r w:rsidR="0079497B" w:rsidRPr="005003E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2E58" w:rsidRPr="005003EA" w:rsidRDefault="00F42E58" w:rsidP="005003EA">
      <w:pPr>
        <w:pStyle w:val="1"/>
        <w:spacing w:line="240" w:lineRule="auto"/>
        <w:jc w:val="both"/>
        <w:rPr>
          <w:b w:val="0"/>
          <w:sz w:val="24"/>
          <w:szCs w:val="24"/>
        </w:rPr>
      </w:pPr>
    </w:p>
    <w:p w:rsidR="00CC2219" w:rsidRDefault="00CC2219" w:rsidP="005003EA">
      <w:pPr>
        <w:pStyle w:val="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</w:t>
      </w:r>
    </w:p>
    <w:p w:rsidR="00F42E58" w:rsidRDefault="00CC2219" w:rsidP="005003EA">
      <w:pPr>
        <w:pStyle w:val="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</w:t>
      </w:r>
      <w:r w:rsidR="00F42E58" w:rsidRPr="005003EA">
        <w:rPr>
          <w:b w:val="0"/>
          <w:sz w:val="24"/>
          <w:szCs w:val="24"/>
        </w:rPr>
        <w:t>ЗАЯВЛЕНИЕ</w:t>
      </w:r>
    </w:p>
    <w:p w:rsidR="00CC2219" w:rsidRPr="00CC2219" w:rsidRDefault="00CC2219" w:rsidP="00CC2219">
      <w:pPr>
        <w:rPr>
          <w:lang w:eastAsia="ru-RU"/>
        </w:rPr>
      </w:pPr>
    </w:p>
    <w:p w:rsidR="00F42E58" w:rsidRPr="005003EA" w:rsidRDefault="00F42E58" w:rsidP="0050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Прошу признать непригодным для проживания жилое помещение по адресу: ___________________________________</w:t>
      </w:r>
      <w:r w:rsidR="0079497B" w:rsidRPr="005003E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2219">
        <w:rPr>
          <w:rFonts w:ascii="Times New Roman" w:hAnsi="Times New Roman" w:cs="Times New Roman"/>
          <w:sz w:val="24"/>
          <w:szCs w:val="24"/>
        </w:rPr>
        <w:t>___________</w:t>
      </w: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9497B" w:rsidRPr="005003EA">
        <w:rPr>
          <w:rFonts w:ascii="Times New Roman" w:hAnsi="Times New Roman" w:cs="Times New Roman"/>
          <w:sz w:val="24"/>
          <w:szCs w:val="24"/>
        </w:rPr>
        <w:t>___</w:t>
      </w:r>
      <w:r w:rsidR="00CC2219">
        <w:rPr>
          <w:rFonts w:ascii="Times New Roman" w:hAnsi="Times New Roman" w:cs="Times New Roman"/>
          <w:sz w:val="24"/>
          <w:szCs w:val="24"/>
        </w:rPr>
        <w:t>_______________</w:t>
      </w:r>
      <w:r w:rsidR="0079497B" w:rsidRPr="005003EA">
        <w:rPr>
          <w:rFonts w:ascii="Times New Roman" w:hAnsi="Times New Roman" w:cs="Times New Roman"/>
          <w:sz w:val="24"/>
          <w:szCs w:val="24"/>
        </w:rPr>
        <w:t>_</w:t>
      </w: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7B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 xml:space="preserve"> «____» ________________ 20__ года</w:t>
      </w:r>
      <w:r w:rsidR="0079497B" w:rsidRPr="005003EA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</w:t>
      </w:r>
    </w:p>
    <w:p w:rsidR="0079497B" w:rsidRPr="005003EA" w:rsidRDefault="0079497B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  <w:t xml:space="preserve">   (подпись)</w:t>
      </w: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</w:p>
    <w:p w:rsidR="0079497B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 xml:space="preserve"> </w:t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06"/>
      </w:tblGrid>
      <w:tr w:rsidR="0079497B" w:rsidRPr="005003EA" w:rsidTr="00C906F6">
        <w:trPr>
          <w:trHeight w:val="1237"/>
        </w:trPr>
        <w:tc>
          <w:tcPr>
            <w:tcW w:w="4644" w:type="dxa"/>
          </w:tcPr>
          <w:p w:rsidR="0079497B" w:rsidRPr="00CC2219" w:rsidRDefault="0079497B" w:rsidP="005003E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06" w:type="dxa"/>
          </w:tcPr>
          <w:p w:rsidR="0079497B" w:rsidRPr="00CC2219" w:rsidRDefault="0079497B" w:rsidP="005003EA">
            <w:pPr>
              <w:pStyle w:val="ConsPlusNormal"/>
              <w:ind w:firstLine="0"/>
              <w:jc w:val="both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 w:rsidRPr="00CC2219">
              <w:rPr>
                <w:rFonts w:ascii="Times New Roman" w:eastAsiaTheme="minorHAnsi" w:hAnsi="Times New Roman" w:cs="Times New Roman"/>
                <w:lang w:eastAsia="en-US"/>
              </w:rPr>
              <w:t xml:space="preserve">Приложение №2 </w:t>
            </w:r>
          </w:p>
          <w:p w:rsidR="0079497B" w:rsidRPr="00CC2219" w:rsidRDefault="0079497B" w:rsidP="00500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19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 муниципальной услуги «Признание в установленном порядке жилых помещений муниципального жилищного фонда непригодным для проживания»</w:t>
            </w:r>
          </w:p>
        </w:tc>
      </w:tr>
    </w:tbl>
    <w:p w:rsidR="00F42E58" w:rsidRPr="005003EA" w:rsidRDefault="00F42E58" w:rsidP="005003EA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CC2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EA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F42E58" w:rsidRPr="005003EA" w:rsidRDefault="00F42E58" w:rsidP="00CC2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предоставления муниципальной межведомственной услуги</w:t>
      </w:r>
    </w:p>
    <w:p w:rsidR="00F42E58" w:rsidRPr="005003EA" w:rsidRDefault="00F42E58" w:rsidP="00CC2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«</w:t>
      </w:r>
      <w:r w:rsidRPr="005003EA">
        <w:rPr>
          <w:rFonts w:ascii="Times New Roman" w:hAnsi="Times New Roman" w:cs="Times New Roman"/>
          <w:bCs/>
          <w:sz w:val="24"/>
          <w:szCs w:val="24"/>
        </w:rPr>
        <w:t>Признание в установленном порядке жилых помещений муниципального жилищного фонда непригодным для проживания»</w:t>
      </w:r>
    </w:p>
    <w:p w:rsidR="0079497B" w:rsidRPr="005003EA" w:rsidRDefault="0079497B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54610</wp:posOffset>
                </wp:positionV>
                <wp:extent cx="4080510" cy="473075"/>
                <wp:effectExtent l="9525" t="9525" r="5715" b="12700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051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58" w:rsidRDefault="00F42E58" w:rsidP="00F42E58">
                            <w:pPr>
                              <w:jc w:val="center"/>
                            </w:pPr>
                            <w:r>
                              <w:t>Прием, рассмотрение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Rectangle 48" o:spid="_x0000_s1026" style="position:absolute;left:0;text-align:left;margin-left:47.7pt;margin-top:4.3pt;width:321.3pt;height: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">
                <v:textbox>
                  <w:txbxContent>
                    <w:p w:rsidR="00F42E58" w:rsidRDefault="00F42E58" w:rsidP="00F42E58">
                      <w:pPr>
                        <w:jc w:val="center"/>
                      </w:pPr>
                      <w:r>
                        <w:t>Прием, рассмотрение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44450</wp:posOffset>
                </wp:positionV>
                <wp:extent cx="0" cy="342900"/>
                <wp:effectExtent l="57150" t="10795" r="57150" b="17780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097253D9" id="Line 5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3.5pt" to="208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X9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CC2219" w:rsidRPr="005003EA" w:rsidRDefault="00CC2219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36830</wp:posOffset>
                </wp:positionV>
                <wp:extent cx="4080510" cy="685800"/>
                <wp:effectExtent l="9525" t="10795" r="5715" b="825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05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58" w:rsidRDefault="00F42E58" w:rsidP="00F42E58">
                            <w:pPr>
                              <w:jc w:val="center"/>
                            </w:pPr>
                            <w:r>
                              <w:t>Работа Комиссии по оценке пригодности (непригодности) жилых помещений для постоянного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Rectangle 49" o:spid="_x0000_s1027" style="position:absolute;left:0;text-align:left;margin-left:47.7pt;margin-top:2.9pt;width:321.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">
                <v:textbox>
                  <w:txbxContent>
                    <w:p w:rsidR="00F42E58" w:rsidRDefault="00F42E58" w:rsidP="00F42E58">
                      <w:pPr>
                        <w:jc w:val="center"/>
                      </w:pPr>
                      <w:r>
                        <w:t>Работа Комиссии по оценке пригодности (непригодности) жилых помещений для постоянного проживания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21590</wp:posOffset>
                </wp:positionV>
                <wp:extent cx="0" cy="342900"/>
                <wp:effectExtent l="57150" t="10795" r="57150" b="17780"/>
                <wp:wrapNone/>
                <wp:docPr id="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21DAF21F" id="Line 5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1.7pt" to="208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3X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CC2219" w:rsidRPr="005003EA" w:rsidRDefault="00CC2219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43180</wp:posOffset>
                </wp:positionV>
                <wp:extent cx="4080510" cy="1257300"/>
                <wp:effectExtent l="9525" t="11430" r="5715" b="762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05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58" w:rsidRDefault="00F42E58" w:rsidP="00F42E58">
                            <w:pPr>
                              <w:jc w:val="center"/>
                            </w:pPr>
                            <w:r>
                              <w:t>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Rectangle 50" o:spid="_x0000_s1028" style="position:absolute;left:0;text-align:left;margin-left:47.7pt;margin-top:3.4pt;width:321.3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">
                <v:textbox>
                  <w:txbxContent>
                    <w:p w:rsidR="00F42E58" w:rsidRDefault="00F42E58" w:rsidP="00F42E58">
                      <w:pPr>
                        <w:jc w:val="center"/>
                      </w:pPr>
                      <w:r>
                        <w:t>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7B" w:rsidRPr="005003EA" w:rsidRDefault="0079497B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7B" w:rsidRPr="005003EA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73660</wp:posOffset>
                </wp:positionV>
                <wp:extent cx="0" cy="457200"/>
                <wp:effectExtent l="57150" t="11430" r="57150" b="17145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44F246AC" id="Line 5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pt,5.8pt" to="212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CC2219" w:rsidRDefault="00CC2219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122555</wp:posOffset>
                </wp:positionV>
                <wp:extent cx="4080510" cy="1028700"/>
                <wp:effectExtent l="9525" t="13970" r="5715" b="508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05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58" w:rsidRDefault="00F42E58" w:rsidP="00F42E58">
                            <w:pPr>
                              <w:jc w:val="center"/>
                            </w:pPr>
                            <w:r>
                      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обследования выводов и рекомендаций, указанных в акте, заключения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Rectangle 51" o:spid="_x0000_s1029" style="position:absolute;left:0;text-align:left;margin-left:47.7pt;margin-top:9.65pt;width:321.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">
                <v:textbox>
                  <w:txbxContent>
                    <w:p w:rsidR="00F42E58" w:rsidRDefault="00F42E58" w:rsidP="00F42E58">
                      <w:pPr>
                        <w:jc w:val="center"/>
                      </w:pPr>
                      <w:r>
                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обследования выводов и рекомендаций, указанных в акте, заключения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107315</wp:posOffset>
                </wp:positionV>
                <wp:extent cx="0" cy="457200"/>
                <wp:effectExtent l="57150" t="12065" r="57150" b="1651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515BE82B" id="Line 5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pt,8.45pt" to="212.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W1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CC2219" w:rsidRDefault="00CC2219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177165</wp:posOffset>
                </wp:positionV>
                <wp:extent cx="4171950" cy="457200"/>
                <wp:effectExtent l="9525" t="7620" r="9525" b="11430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58" w:rsidRDefault="00F42E58" w:rsidP="00F42E58">
                            <w:pPr>
                              <w:jc w:val="center"/>
                            </w:pPr>
                            <w:r>
                              <w:t>Передача по одному экземпляру акта и заключения заявителю и собственнику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Rectangle 52" o:spid="_x0000_s1030" style="position:absolute;left:0;text-align:left;margin-left:47.7pt;margin-top:13.95pt;width:328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">
                <v:textbox>
                  <w:txbxContent>
                    <w:p w:rsidR="00F42E58" w:rsidRDefault="00F42E58" w:rsidP="00F42E58">
                      <w:pPr>
                        <w:jc w:val="center"/>
                      </w:pPr>
                      <w:r>
                        <w:t>Передача по одному экземпляру акта и заключения заявителю и собственнику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F42E58" w:rsidRPr="005003EA" w:rsidSect="005003EA">
      <w:headerReference w:type="default" r:id="rId9"/>
      <w:pgSz w:w="11906" w:h="16838"/>
      <w:pgMar w:top="709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9D" w:rsidRDefault="00FE5A9D" w:rsidP="00CE4EC6">
      <w:pPr>
        <w:spacing w:after="0" w:line="240" w:lineRule="auto"/>
      </w:pPr>
      <w:r>
        <w:separator/>
      </w:r>
    </w:p>
  </w:endnote>
  <w:endnote w:type="continuationSeparator" w:id="0">
    <w:p w:rsidR="00FE5A9D" w:rsidRDefault="00FE5A9D" w:rsidP="00CE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9D" w:rsidRDefault="00FE5A9D" w:rsidP="00CE4EC6">
      <w:pPr>
        <w:spacing w:after="0" w:line="240" w:lineRule="auto"/>
      </w:pPr>
      <w:r>
        <w:separator/>
      </w:r>
    </w:p>
  </w:footnote>
  <w:footnote w:type="continuationSeparator" w:id="0">
    <w:p w:rsidR="00FE5A9D" w:rsidRDefault="00FE5A9D" w:rsidP="00CE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8391"/>
    </w:sdtPr>
    <w:sdtEndPr/>
    <w:sdtContent>
      <w:p w:rsidR="005003EA" w:rsidRDefault="00D42FB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A9D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5003EA" w:rsidRDefault="005003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B3D"/>
    <w:multiLevelType w:val="hybridMultilevel"/>
    <w:tmpl w:val="FD9264C6"/>
    <w:lvl w:ilvl="0" w:tplc="641AA7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6F36"/>
    <w:multiLevelType w:val="hybridMultilevel"/>
    <w:tmpl w:val="52528A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43A4E30"/>
    <w:multiLevelType w:val="hybridMultilevel"/>
    <w:tmpl w:val="F00CC4E4"/>
    <w:lvl w:ilvl="0" w:tplc="641AA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D1A78"/>
    <w:multiLevelType w:val="hybridMultilevel"/>
    <w:tmpl w:val="0966E9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51B0B"/>
    <w:multiLevelType w:val="hybridMultilevel"/>
    <w:tmpl w:val="4A528710"/>
    <w:lvl w:ilvl="0" w:tplc="641AA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83"/>
    <w:rsid w:val="0000026E"/>
    <w:rsid w:val="000637E3"/>
    <w:rsid w:val="000C2CC9"/>
    <w:rsid w:val="00167425"/>
    <w:rsid w:val="00175CE4"/>
    <w:rsid w:val="00204FF8"/>
    <w:rsid w:val="0024224B"/>
    <w:rsid w:val="002537A9"/>
    <w:rsid w:val="0026254E"/>
    <w:rsid w:val="002E3F59"/>
    <w:rsid w:val="00444683"/>
    <w:rsid w:val="005003EA"/>
    <w:rsid w:val="005158EF"/>
    <w:rsid w:val="006B234D"/>
    <w:rsid w:val="0079497B"/>
    <w:rsid w:val="008D6DE1"/>
    <w:rsid w:val="008F06B3"/>
    <w:rsid w:val="008F7E76"/>
    <w:rsid w:val="00926333"/>
    <w:rsid w:val="00A21B34"/>
    <w:rsid w:val="00A876DA"/>
    <w:rsid w:val="00AA00B3"/>
    <w:rsid w:val="00B30EC7"/>
    <w:rsid w:val="00B45013"/>
    <w:rsid w:val="00BE25A8"/>
    <w:rsid w:val="00C21EBA"/>
    <w:rsid w:val="00C274C3"/>
    <w:rsid w:val="00C613EF"/>
    <w:rsid w:val="00CC2219"/>
    <w:rsid w:val="00CE4EC6"/>
    <w:rsid w:val="00D42FBE"/>
    <w:rsid w:val="00D502D4"/>
    <w:rsid w:val="00DC114B"/>
    <w:rsid w:val="00EC279A"/>
    <w:rsid w:val="00F42E58"/>
    <w:rsid w:val="00F8725A"/>
    <w:rsid w:val="00FB31D0"/>
    <w:rsid w:val="00FC6719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9"/>
  </w:style>
  <w:style w:type="paragraph" w:styleId="1">
    <w:name w:val="heading 1"/>
    <w:basedOn w:val="a"/>
    <w:next w:val="a"/>
    <w:link w:val="10"/>
    <w:qFormat/>
    <w:rsid w:val="00F42E5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4683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44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44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5C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5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5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F8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2E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Hyperlink"/>
    <w:basedOn w:val="a0"/>
    <w:rsid w:val="00F42E58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CE4E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E4EC6"/>
  </w:style>
  <w:style w:type="paragraph" w:customStyle="1" w:styleId="ConsPlusTitle">
    <w:name w:val="ConsPlusTitle"/>
    <w:uiPriority w:val="99"/>
    <w:rsid w:val="00CE4E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b">
    <w:name w:val="header"/>
    <w:basedOn w:val="a"/>
    <w:link w:val="ac"/>
    <w:uiPriority w:val="99"/>
    <w:unhideWhenUsed/>
    <w:rsid w:val="00CE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4EC6"/>
  </w:style>
  <w:style w:type="paragraph" w:styleId="ad">
    <w:name w:val="footer"/>
    <w:basedOn w:val="a"/>
    <w:link w:val="ae"/>
    <w:uiPriority w:val="99"/>
    <w:semiHidden/>
    <w:unhideWhenUsed/>
    <w:rsid w:val="00CE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4EC6"/>
  </w:style>
  <w:style w:type="paragraph" w:styleId="af">
    <w:name w:val="Balloon Text"/>
    <w:basedOn w:val="a"/>
    <w:link w:val="af0"/>
    <w:uiPriority w:val="99"/>
    <w:semiHidden/>
    <w:unhideWhenUsed/>
    <w:rsid w:val="0000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9"/>
  </w:style>
  <w:style w:type="paragraph" w:styleId="1">
    <w:name w:val="heading 1"/>
    <w:basedOn w:val="a"/>
    <w:next w:val="a"/>
    <w:link w:val="10"/>
    <w:qFormat/>
    <w:rsid w:val="00F42E5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4683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44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44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5C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5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5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F8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2E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Hyperlink"/>
    <w:basedOn w:val="a0"/>
    <w:rsid w:val="00F42E58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CE4E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E4EC6"/>
  </w:style>
  <w:style w:type="paragraph" w:customStyle="1" w:styleId="ConsPlusTitle">
    <w:name w:val="ConsPlusTitle"/>
    <w:uiPriority w:val="99"/>
    <w:rsid w:val="00CE4E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b">
    <w:name w:val="header"/>
    <w:basedOn w:val="a"/>
    <w:link w:val="ac"/>
    <w:uiPriority w:val="99"/>
    <w:unhideWhenUsed/>
    <w:rsid w:val="00CE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4EC6"/>
  </w:style>
  <w:style w:type="paragraph" w:styleId="ad">
    <w:name w:val="footer"/>
    <w:basedOn w:val="a"/>
    <w:link w:val="ae"/>
    <w:uiPriority w:val="99"/>
    <w:semiHidden/>
    <w:unhideWhenUsed/>
    <w:rsid w:val="00CE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4EC6"/>
  </w:style>
  <w:style w:type="paragraph" w:styleId="af">
    <w:name w:val="Balloon Text"/>
    <w:basedOn w:val="a"/>
    <w:link w:val="af0"/>
    <w:uiPriority w:val="99"/>
    <w:semiHidden/>
    <w:unhideWhenUsed/>
    <w:rsid w:val="0000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36E7C-1DDB-4A8F-99A8-E43E24E9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Наталья</cp:lastModifiedBy>
  <cp:revision>2</cp:revision>
  <cp:lastPrinted>2012-05-25T10:40:00Z</cp:lastPrinted>
  <dcterms:created xsi:type="dcterms:W3CDTF">2019-08-28T11:56:00Z</dcterms:created>
  <dcterms:modified xsi:type="dcterms:W3CDTF">2019-08-28T11:56:00Z</dcterms:modified>
</cp:coreProperties>
</file>