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49670866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8"/>
        <w:gridCol w:w="1333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65C83374" w:rsidR="00DE587F" w:rsidRPr="002939DC" w:rsidRDefault="00B23CE9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29.04.2020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4C6AD2B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807A9">
              <w:rPr>
                <w:rFonts w:ascii="Times New Roman" w:hAnsi="Times New Roman"/>
              </w:rPr>
              <w:t xml:space="preserve"> </w:t>
            </w:r>
            <w:r w:rsidR="00B23CE9">
              <w:rPr>
                <w:rFonts w:ascii="Times New Roman" w:hAnsi="Times New Roman"/>
              </w:rPr>
              <w:t>59</w:t>
            </w:r>
          </w:p>
        </w:tc>
      </w:tr>
    </w:tbl>
    <w:p w14:paraId="2D5770CC" w14:textId="77777777"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0250E00" w14:textId="4FFB56E6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82AA4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2AA4">
        <w:rPr>
          <w:rFonts w:ascii="Times New Roman" w:hAnsi="Times New Roman"/>
          <w:b/>
          <w:sz w:val="24"/>
          <w:szCs w:val="24"/>
        </w:rPr>
        <w:t xml:space="preserve">ОСУЩЕСТВЛЕНИИ ПЕРЕВОЗОК ПО </w:t>
      </w:r>
      <w:r w:rsidR="00470A95">
        <w:rPr>
          <w:rFonts w:ascii="Times New Roman" w:hAnsi="Times New Roman"/>
          <w:b/>
          <w:sz w:val="24"/>
          <w:szCs w:val="24"/>
        </w:rPr>
        <w:t>СОЦИАЛЬНЫ</w:t>
      </w:r>
      <w:r w:rsidR="00982AA4">
        <w:rPr>
          <w:rFonts w:ascii="Times New Roman" w:hAnsi="Times New Roman"/>
          <w:b/>
          <w:sz w:val="24"/>
          <w:szCs w:val="24"/>
        </w:rPr>
        <w:t>М</w:t>
      </w:r>
      <w:r w:rsidR="00470A95">
        <w:rPr>
          <w:rFonts w:ascii="Times New Roman" w:hAnsi="Times New Roman"/>
          <w:b/>
          <w:sz w:val="24"/>
          <w:szCs w:val="24"/>
        </w:rPr>
        <w:t xml:space="preserve"> МАРШРУТ</w:t>
      </w:r>
      <w:r w:rsidR="00982AA4">
        <w:rPr>
          <w:rFonts w:ascii="Times New Roman" w:hAnsi="Times New Roman"/>
          <w:b/>
          <w:sz w:val="24"/>
          <w:szCs w:val="24"/>
        </w:rPr>
        <w:t>АМ</w:t>
      </w:r>
      <w:r w:rsidR="00470A95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1805C516" w:rsidR="00470A95" w:rsidRDefault="002D7A13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В соответствии с </w:t>
      </w:r>
      <w:r>
        <w:rPr>
          <w:rFonts w:ascii="Times New Roman" w:eastAsiaTheme="minorHAnsi" w:hAnsi="Times New Roman"/>
          <w:sz w:val="24"/>
          <w:szCs w:val="24"/>
        </w:rPr>
        <w:t>Постановлением администрации ЗАТО Солнечный от 19.03.2020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г. № 30 «О перечне социальных маршрутов </w:t>
      </w:r>
      <w:r>
        <w:rPr>
          <w:rFonts w:ascii="Times New Roman" w:eastAsiaTheme="minorHAnsi" w:hAnsi="Times New Roman"/>
          <w:sz w:val="24"/>
          <w:szCs w:val="24"/>
        </w:rPr>
        <w:t xml:space="preserve">внутреннего водного транспорта», на основании Заключения финансового отдела администрации ЗАТО Солнечный по вопросу установления тарифов на проезд граждан по социальным маршрутам внутреннего транспорта для МКУ СХТО ЗАТО Солнечный,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30669E42" w14:textId="77777777" w:rsidR="002D7A13" w:rsidRDefault="002D7A13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Pr="00B23CE9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721D43F6" w14:textId="77777777" w:rsidR="002D7A13" w:rsidRPr="00E27A0E" w:rsidRDefault="002D7A13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33C1D2" w14:textId="77777777" w:rsidR="002D7A13" w:rsidRDefault="002D7A13" w:rsidP="002D7A13">
      <w:pPr>
        <w:pStyle w:val="ad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1. </w:t>
      </w:r>
      <w:r w:rsidR="00282AAB">
        <w:rPr>
          <w:rFonts w:ascii="Times New Roman" w:eastAsiaTheme="minorHAnsi" w:hAnsi="Times New Roman"/>
          <w:sz w:val="24"/>
          <w:szCs w:val="24"/>
        </w:rPr>
        <w:t>М</w:t>
      </w:r>
      <w:r w:rsidR="00982AA4">
        <w:rPr>
          <w:rFonts w:ascii="Times New Roman" w:eastAsiaTheme="minorHAnsi" w:hAnsi="Times New Roman"/>
          <w:sz w:val="24"/>
          <w:szCs w:val="24"/>
        </w:rPr>
        <w:t>униципальному казенному учреждению Служба хозяйственно-технического обеспечения ЗАТО Солнечный</w:t>
      </w:r>
      <w:r w:rsidR="00282AAB">
        <w:rPr>
          <w:rFonts w:ascii="Times New Roman" w:eastAsiaTheme="minorHAnsi" w:hAnsi="Times New Roman"/>
          <w:sz w:val="24"/>
          <w:szCs w:val="24"/>
        </w:rPr>
        <w:t xml:space="preserve"> (Кожемякин Ю.А.) начать с 1 мая  2020 года </w:t>
      </w:r>
      <w:r w:rsidR="00982AA4">
        <w:rPr>
          <w:rFonts w:ascii="Times New Roman" w:eastAsiaTheme="minorHAnsi" w:hAnsi="Times New Roman"/>
          <w:sz w:val="24"/>
          <w:szCs w:val="24"/>
        </w:rPr>
        <w:t xml:space="preserve"> осуществление перевозок по социальным маршрутам внутреннего водного транспорта, утвержденным Постановлением администрации ЗАТО Солнечный от </w:t>
      </w:r>
      <w:r w:rsidR="004708FD">
        <w:rPr>
          <w:rFonts w:ascii="Times New Roman" w:eastAsiaTheme="minorHAnsi" w:hAnsi="Times New Roman"/>
          <w:sz w:val="24"/>
          <w:szCs w:val="24"/>
        </w:rPr>
        <w:t>19</w:t>
      </w:r>
      <w:r w:rsidR="00982AA4">
        <w:rPr>
          <w:rFonts w:ascii="Times New Roman" w:eastAsiaTheme="minorHAnsi" w:hAnsi="Times New Roman"/>
          <w:sz w:val="24"/>
          <w:szCs w:val="24"/>
        </w:rPr>
        <w:t>.03.2020г. № 30</w:t>
      </w:r>
      <w:r w:rsidR="004708FD">
        <w:rPr>
          <w:rFonts w:ascii="Times New Roman" w:eastAsiaTheme="minorHAnsi" w:hAnsi="Times New Roman"/>
          <w:sz w:val="24"/>
          <w:szCs w:val="24"/>
        </w:rPr>
        <w:t xml:space="preserve"> «О перечне социальных маршрутов внутреннего водного транспорта».</w:t>
      </w:r>
    </w:p>
    <w:p w14:paraId="287020D2" w14:textId="7DA2CFFC" w:rsidR="002D7A13" w:rsidRDefault="002D7A13" w:rsidP="002D7A13">
      <w:pPr>
        <w:pStyle w:val="ad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282AAB" w:rsidRPr="002D7A13">
        <w:rPr>
          <w:rFonts w:ascii="Times New Roman" w:eastAsiaTheme="minorHAnsi" w:hAnsi="Times New Roman"/>
          <w:sz w:val="24"/>
          <w:szCs w:val="24"/>
        </w:rPr>
        <w:t xml:space="preserve">2. </w:t>
      </w:r>
      <w:r w:rsidR="004708FD" w:rsidRPr="002D7A13">
        <w:rPr>
          <w:rFonts w:ascii="Times New Roman" w:eastAsiaTheme="minorHAnsi" w:hAnsi="Times New Roman"/>
          <w:sz w:val="24"/>
          <w:szCs w:val="24"/>
        </w:rPr>
        <w:t>Утвердить</w:t>
      </w:r>
      <w:r w:rsidR="00282AAB" w:rsidRPr="002D7A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A13">
        <w:rPr>
          <w:rFonts w:ascii="Times New Roman" w:eastAsiaTheme="minorHAnsi" w:hAnsi="Times New Roman"/>
          <w:sz w:val="24"/>
          <w:szCs w:val="24"/>
        </w:rPr>
        <w:t xml:space="preserve"> Р</w:t>
      </w:r>
      <w:r w:rsidR="004708FD" w:rsidRPr="002D7A13">
        <w:rPr>
          <w:rFonts w:ascii="Times New Roman" w:eastAsiaTheme="minorHAnsi" w:hAnsi="Times New Roman"/>
          <w:sz w:val="24"/>
          <w:szCs w:val="24"/>
        </w:rPr>
        <w:t xml:space="preserve">асписание </w:t>
      </w:r>
      <w:r w:rsidR="00282AAB" w:rsidRPr="002D7A13">
        <w:rPr>
          <w:rFonts w:ascii="Times New Roman" w:eastAsiaTheme="minorHAnsi" w:hAnsi="Times New Roman"/>
          <w:sz w:val="24"/>
          <w:szCs w:val="24"/>
        </w:rPr>
        <w:t xml:space="preserve">перевозок по социальному маршруту внутреннего водного транспорта 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>пр. Южная –</w:t>
      </w:r>
      <w:r w:rsidRPr="002D7A13">
        <w:rPr>
          <w:rFonts w:ascii="Times New Roman" w:eastAsiaTheme="minorHAnsi" w:hAnsi="Times New Roman"/>
          <w:sz w:val="24"/>
          <w:szCs w:val="24"/>
        </w:rPr>
        <w:t xml:space="preserve"> пр. Осташков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 xml:space="preserve"> – пр. Южная </w:t>
      </w:r>
      <w:r w:rsidRPr="002D7A13">
        <w:rPr>
          <w:rFonts w:ascii="Times New Roman" w:eastAsiaTheme="minorHAnsi" w:hAnsi="Times New Roman"/>
          <w:sz w:val="24"/>
          <w:szCs w:val="24"/>
        </w:rPr>
        <w:t>(</w:t>
      </w:r>
      <w:r w:rsidR="00B23CE9">
        <w:rPr>
          <w:rFonts w:ascii="Times New Roman" w:eastAsiaTheme="minorHAnsi" w:hAnsi="Times New Roman"/>
          <w:sz w:val="24"/>
          <w:szCs w:val="24"/>
        </w:rPr>
        <w:t>приложение</w:t>
      </w:r>
      <w:r w:rsidR="004708FD" w:rsidRPr="002D7A13">
        <w:rPr>
          <w:rFonts w:ascii="Times New Roman" w:eastAsiaTheme="minorHAnsi" w:hAnsi="Times New Roman"/>
          <w:sz w:val="24"/>
          <w:szCs w:val="24"/>
        </w:rPr>
        <w:t xml:space="preserve"> 1 к настоящему Постановлению</w:t>
      </w:r>
      <w:r w:rsidRPr="002D7A13">
        <w:rPr>
          <w:rFonts w:ascii="Times New Roman" w:eastAsiaTheme="minorHAnsi" w:hAnsi="Times New Roman"/>
          <w:sz w:val="24"/>
          <w:szCs w:val="24"/>
        </w:rPr>
        <w:t>)</w:t>
      </w:r>
      <w:r w:rsidR="004708FD" w:rsidRPr="002D7A13">
        <w:rPr>
          <w:rFonts w:ascii="Times New Roman" w:eastAsiaTheme="minorHAnsi" w:hAnsi="Times New Roman"/>
          <w:sz w:val="24"/>
          <w:szCs w:val="24"/>
        </w:rPr>
        <w:t>.</w:t>
      </w:r>
    </w:p>
    <w:p w14:paraId="7C5AC0F8" w14:textId="4CC12641" w:rsidR="002D7A13" w:rsidRDefault="002D7A13" w:rsidP="002D7A13">
      <w:pPr>
        <w:pStyle w:val="ad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>3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 xml:space="preserve">. Утвердить </w:t>
      </w:r>
      <w:r w:rsidRPr="002D7A13">
        <w:rPr>
          <w:rFonts w:ascii="Times New Roman" w:eastAsiaTheme="minorHAnsi" w:hAnsi="Times New Roman"/>
          <w:sz w:val="24"/>
          <w:szCs w:val="24"/>
        </w:rPr>
        <w:t xml:space="preserve"> Р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>асписание перевозок по социальному маршруту внутреннего водного транспорта пр. Южная –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A13">
        <w:rPr>
          <w:rFonts w:ascii="Times New Roman" w:eastAsiaTheme="minorHAnsi" w:hAnsi="Times New Roman"/>
          <w:sz w:val="24"/>
          <w:szCs w:val="24"/>
        </w:rPr>
        <w:t xml:space="preserve">н.п. 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>Пачково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 xml:space="preserve"> – пр. Южная </w:t>
      </w:r>
      <w:r w:rsidRPr="002D7A13">
        <w:rPr>
          <w:rFonts w:ascii="Times New Roman" w:eastAsiaTheme="minorHAnsi" w:hAnsi="Times New Roman"/>
          <w:sz w:val="24"/>
          <w:szCs w:val="24"/>
        </w:rPr>
        <w:t>(</w:t>
      </w:r>
      <w:r w:rsidR="00B23CE9">
        <w:rPr>
          <w:rFonts w:ascii="Times New Roman" w:eastAsiaTheme="minorHAnsi" w:hAnsi="Times New Roman"/>
          <w:sz w:val="24"/>
          <w:szCs w:val="24"/>
        </w:rPr>
        <w:t>приложение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 xml:space="preserve"> 2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</w:t>
      </w:r>
      <w:r w:rsidRPr="002D7A13">
        <w:rPr>
          <w:rFonts w:ascii="Times New Roman" w:eastAsiaTheme="minorHAnsi" w:hAnsi="Times New Roman"/>
          <w:sz w:val="24"/>
          <w:szCs w:val="24"/>
        </w:rPr>
        <w:t>)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BF00D91" w14:textId="5293CBA9" w:rsidR="00282AAB" w:rsidRDefault="002D7A13" w:rsidP="002D7A13">
      <w:pPr>
        <w:pStyle w:val="ad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D42C60">
        <w:rPr>
          <w:rFonts w:ascii="Times New Roman" w:eastAsiaTheme="minorHAnsi" w:hAnsi="Times New Roman"/>
          <w:sz w:val="24"/>
          <w:szCs w:val="24"/>
        </w:rPr>
        <w:t>4</w:t>
      </w:r>
      <w:r w:rsidR="00282AAB">
        <w:rPr>
          <w:rFonts w:ascii="Times New Roman" w:eastAsiaTheme="minorHAnsi" w:hAnsi="Times New Roman"/>
          <w:sz w:val="24"/>
          <w:szCs w:val="24"/>
        </w:rPr>
        <w:t>. Установить с</w:t>
      </w:r>
      <w:r w:rsidR="004708FD" w:rsidRPr="00282AAB">
        <w:rPr>
          <w:rFonts w:ascii="Times New Roman" w:eastAsiaTheme="minorHAnsi" w:hAnsi="Times New Roman"/>
          <w:sz w:val="24"/>
          <w:szCs w:val="24"/>
        </w:rPr>
        <w:t>тоимость проезда в одном направлении:</w:t>
      </w:r>
    </w:p>
    <w:p w14:paraId="5B9186F5" w14:textId="0DDB8552" w:rsidR="004708FD" w:rsidRPr="00282AAB" w:rsidRDefault="00901C81" w:rsidP="002D7A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282AAB">
        <w:rPr>
          <w:rFonts w:ascii="Times New Roman" w:hAnsi="Times New Roman"/>
          <w:sz w:val="24"/>
          <w:szCs w:val="24"/>
        </w:rPr>
        <w:t xml:space="preserve">- </w:t>
      </w:r>
      <w:r w:rsidR="00282AAB">
        <w:rPr>
          <w:rFonts w:ascii="Times New Roman" w:hAnsi="Times New Roman"/>
          <w:sz w:val="24"/>
          <w:szCs w:val="24"/>
        </w:rPr>
        <w:t>с</w:t>
      </w:r>
      <w:r w:rsidR="00D42C60">
        <w:rPr>
          <w:rFonts w:ascii="Times New Roman" w:hAnsi="Times New Roman"/>
          <w:sz w:val="24"/>
          <w:szCs w:val="24"/>
        </w:rPr>
        <w:t xml:space="preserve">оциальный маршрут </w:t>
      </w:r>
      <w:r w:rsidR="004708FD" w:rsidRPr="00282AAB">
        <w:rPr>
          <w:rFonts w:ascii="Times New Roman" w:hAnsi="Times New Roman"/>
          <w:sz w:val="24"/>
          <w:szCs w:val="24"/>
        </w:rPr>
        <w:t xml:space="preserve"> пр. Южная – пр</w:t>
      </w:r>
      <w:r w:rsidR="002D7A13">
        <w:rPr>
          <w:rFonts w:ascii="Times New Roman" w:hAnsi="Times New Roman"/>
          <w:sz w:val="24"/>
          <w:szCs w:val="24"/>
        </w:rPr>
        <w:t>. Осташков – пр. Южная – 35 рублей.</w:t>
      </w:r>
    </w:p>
    <w:p w14:paraId="78C4B441" w14:textId="77777777" w:rsidR="002D7A13" w:rsidRDefault="00901C81" w:rsidP="002D7A13">
      <w:pPr>
        <w:pStyle w:val="ad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2AAB">
        <w:rPr>
          <w:rFonts w:ascii="Times New Roman" w:hAnsi="Times New Roman"/>
          <w:sz w:val="24"/>
          <w:szCs w:val="24"/>
        </w:rPr>
        <w:t>с</w:t>
      </w:r>
      <w:r w:rsidR="00D42C60">
        <w:rPr>
          <w:rFonts w:ascii="Times New Roman" w:hAnsi="Times New Roman"/>
          <w:sz w:val="24"/>
          <w:szCs w:val="24"/>
        </w:rPr>
        <w:t xml:space="preserve">оциальный маршрут </w:t>
      </w:r>
      <w:r w:rsidR="004708FD" w:rsidRPr="004708FD">
        <w:rPr>
          <w:rFonts w:ascii="Times New Roman" w:hAnsi="Times New Roman"/>
          <w:sz w:val="24"/>
          <w:szCs w:val="24"/>
        </w:rPr>
        <w:t xml:space="preserve"> пр. Южная – н.</w:t>
      </w:r>
      <w:r w:rsidR="002D7A13">
        <w:rPr>
          <w:rFonts w:ascii="Times New Roman" w:hAnsi="Times New Roman"/>
          <w:sz w:val="24"/>
          <w:szCs w:val="24"/>
        </w:rPr>
        <w:t>п. Пачково – пр. Южная – 25 рублей.</w:t>
      </w:r>
    </w:p>
    <w:p w14:paraId="4728903B" w14:textId="3856B106" w:rsidR="00DE587F" w:rsidRDefault="002D7A13" w:rsidP="002D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2D7A13">
        <w:rPr>
          <w:rFonts w:ascii="Times New Roman" w:eastAsiaTheme="minorHAnsi" w:hAnsi="Times New Roman"/>
          <w:sz w:val="24"/>
          <w:szCs w:val="24"/>
        </w:rPr>
        <w:t xml:space="preserve">5. </w:t>
      </w:r>
      <w:r w:rsidR="00DE587F" w:rsidRPr="002D7A13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 w:rsidR="004708FD" w:rsidRPr="002D7A13">
        <w:rPr>
          <w:rFonts w:ascii="Times New Roman" w:eastAsiaTheme="minorHAnsi" w:hAnsi="Times New Roman"/>
          <w:sz w:val="24"/>
          <w:szCs w:val="24"/>
        </w:rPr>
        <w:t xml:space="preserve">даты подписания, 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 xml:space="preserve">за исключением п.4 </w:t>
      </w:r>
      <w:r w:rsidRPr="002D7A13">
        <w:rPr>
          <w:rFonts w:ascii="Times New Roman" w:eastAsiaTheme="minorHAnsi" w:hAnsi="Times New Roman"/>
          <w:sz w:val="24"/>
          <w:szCs w:val="24"/>
        </w:rPr>
        <w:t>Постановления</w:t>
      </w:r>
      <w:r w:rsidR="00D42C60" w:rsidRPr="002D7A13">
        <w:rPr>
          <w:rFonts w:ascii="Times New Roman" w:eastAsiaTheme="minorHAnsi" w:hAnsi="Times New Roman"/>
          <w:sz w:val="24"/>
          <w:szCs w:val="24"/>
        </w:rPr>
        <w:t>, который вступает в силу</w:t>
      </w:r>
      <w:r w:rsidRPr="002D7A13">
        <w:rPr>
          <w:rFonts w:ascii="Times New Roman" w:eastAsiaTheme="minorHAnsi" w:hAnsi="Times New Roman"/>
          <w:sz w:val="24"/>
          <w:szCs w:val="24"/>
        </w:rPr>
        <w:t xml:space="preserve"> с 12 мая 2020 года.</w:t>
      </w:r>
    </w:p>
    <w:p w14:paraId="52D6186B" w14:textId="143E9843" w:rsidR="002D7A13" w:rsidRDefault="002D7A13" w:rsidP="002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6. В период с 01 мая 2020 года по 11 мая 2020 года МКУ СХТО ЗАТО Солнечный (Кожемякин Ю.А.) осуществлять перевозки </w:t>
      </w:r>
      <w:r>
        <w:rPr>
          <w:rFonts w:ascii="Times New Roman" w:eastAsiaTheme="minorHAnsi" w:hAnsi="Times New Roman"/>
          <w:sz w:val="24"/>
          <w:szCs w:val="24"/>
        </w:rPr>
        <w:t>по социальным маршрутам внутреннег</w:t>
      </w:r>
      <w:r w:rsidR="009E798F">
        <w:rPr>
          <w:rFonts w:ascii="Times New Roman" w:eastAsiaTheme="minorHAnsi" w:hAnsi="Times New Roman"/>
          <w:sz w:val="24"/>
          <w:szCs w:val="24"/>
        </w:rPr>
        <w:t>о водного транспорта</w:t>
      </w:r>
      <w:r>
        <w:rPr>
          <w:rFonts w:ascii="Times New Roman" w:eastAsiaTheme="minorHAnsi" w:hAnsi="Times New Roman"/>
          <w:sz w:val="24"/>
          <w:szCs w:val="24"/>
        </w:rPr>
        <w:t>, без взимания платы за проезд.</w:t>
      </w:r>
    </w:p>
    <w:p w14:paraId="2E8691E3" w14:textId="286EEC83" w:rsidR="002D7A13" w:rsidRDefault="002D7A13" w:rsidP="002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7. </w:t>
      </w:r>
      <w:r w:rsidRPr="002D7A13">
        <w:rPr>
          <w:rFonts w:ascii="Times New Roman" w:eastAsiaTheme="minorHAnsi" w:hAnsi="Times New Roman"/>
          <w:sz w:val="24"/>
          <w:szCs w:val="24"/>
        </w:rPr>
        <w:t xml:space="preserve">Настоящее </w:t>
      </w:r>
      <w:r>
        <w:rPr>
          <w:rFonts w:ascii="Times New Roman" w:eastAsiaTheme="minorHAnsi" w:hAnsi="Times New Roman"/>
          <w:sz w:val="24"/>
          <w:szCs w:val="24"/>
        </w:rPr>
        <w:t xml:space="preserve">Постановление </w:t>
      </w:r>
      <w:r w:rsidRPr="002D7A13">
        <w:rPr>
          <w:rFonts w:ascii="Times New Roman" w:eastAsiaTheme="minorHAnsi" w:hAnsi="Times New Roman"/>
          <w:sz w:val="24"/>
          <w:szCs w:val="24"/>
        </w:rPr>
        <w:t>подлежит официальному опубликованию</w:t>
      </w:r>
      <w:r>
        <w:rPr>
          <w:rFonts w:ascii="Times New Roman" w:eastAsiaTheme="minorHAnsi" w:hAnsi="Times New Roman"/>
          <w:sz w:val="24"/>
          <w:szCs w:val="24"/>
        </w:rPr>
        <w:t xml:space="preserve"> и размещению на официальном сайте администрации ЗАТО Солнечный.</w:t>
      </w:r>
    </w:p>
    <w:p w14:paraId="4063F9B6" w14:textId="566F9DDF" w:rsidR="009E798F" w:rsidRPr="002D7A13" w:rsidRDefault="009E798F" w:rsidP="002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8. Контроль за исполнением настоящего постановления оставляю за собой.</w:t>
      </w:r>
    </w:p>
    <w:p w14:paraId="6757B941" w14:textId="2B6AF2E4" w:rsidR="002D7A13" w:rsidRPr="00E27A0E" w:rsidRDefault="002D7A13" w:rsidP="002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E7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03123" w14:textId="13085D4A" w:rsidR="00282AAB" w:rsidRDefault="00DE587F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4325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p w14:paraId="42EF9B3A" w14:textId="77777777" w:rsidR="009E798F" w:rsidRDefault="009E798F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3641CD1A" w14:textId="77777777" w:rsidR="00282AAB" w:rsidRDefault="00282AAB" w:rsidP="00282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постановлению администрации </w:t>
      </w:r>
    </w:p>
    <w:p w14:paraId="4F5CE335" w14:textId="04A576FB" w:rsidR="00282AAB" w:rsidRPr="005A4BFA" w:rsidRDefault="00282AAB" w:rsidP="00282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ЗАТО Солнечный 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 29.04</w:t>
      </w:r>
      <w:r>
        <w:rPr>
          <w:rFonts w:ascii="Times New Roman" w:hAnsi="Times New Roman"/>
        </w:rPr>
        <w:t>.2020</w:t>
      </w:r>
      <w:r w:rsidRPr="005A4BFA">
        <w:rPr>
          <w:rFonts w:ascii="Times New Roman" w:hAnsi="Times New Roman"/>
        </w:rPr>
        <w:t xml:space="preserve"> г.</w:t>
      </w:r>
      <w:r w:rsidR="00B23CE9">
        <w:rPr>
          <w:rFonts w:ascii="Times New Roman" w:hAnsi="Times New Roman"/>
        </w:rPr>
        <w:t xml:space="preserve"> № 59</w:t>
      </w:r>
    </w:p>
    <w:p w14:paraId="3985417F" w14:textId="77777777" w:rsidR="00282AAB" w:rsidRDefault="00282AAB" w:rsidP="0028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E656D" w14:textId="4C4CC3B1" w:rsidR="00282AAB" w:rsidRDefault="009E798F" w:rsidP="0028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  <w:r w:rsidR="00282AAB">
        <w:rPr>
          <w:rFonts w:ascii="Times New Roman" w:hAnsi="Times New Roman"/>
          <w:b/>
          <w:sz w:val="24"/>
          <w:szCs w:val="24"/>
        </w:rPr>
        <w:t xml:space="preserve"> ПЕРЕВОЗОК ПО СОЦИАЛЬНОМУ МАРШРУТУ</w:t>
      </w:r>
      <w:r w:rsidR="00282AAB" w:rsidRPr="00046DF9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14:paraId="376270E0" w14:textId="77777777" w:rsidR="009E798F" w:rsidRPr="00046DF9" w:rsidRDefault="009E798F" w:rsidP="0028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F5DA98" w14:textId="2B1DF590" w:rsidR="00282AAB" w:rsidRPr="009E798F" w:rsidRDefault="009E798F" w:rsidP="00282AAB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98F">
        <w:rPr>
          <w:rFonts w:ascii="Times New Roman" w:hAnsi="Times New Roman"/>
          <w:b/>
          <w:sz w:val="24"/>
          <w:szCs w:val="24"/>
        </w:rPr>
        <w:t>ПР. ЮЖНАЯ – ПР</w:t>
      </w:r>
      <w:r w:rsidR="00282AAB" w:rsidRPr="009E798F">
        <w:rPr>
          <w:rFonts w:ascii="Times New Roman" w:hAnsi="Times New Roman"/>
          <w:b/>
          <w:sz w:val="24"/>
          <w:szCs w:val="24"/>
        </w:rPr>
        <w:t>.</w:t>
      </w:r>
      <w:r w:rsidRPr="009E798F">
        <w:rPr>
          <w:rFonts w:ascii="Times New Roman" w:hAnsi="Times New Roman"/>
          <w:b/>
          <w:sz w:val="24"/>
          <w:szCs w:val="24"/>
        </w:rPr>
        <w:t>ОСТАШКОВ</w:t>
      </w:r>
      <w:r w:rsidR="00282AAB" w:rsidRPr="009E798F">
        <w:rPr>
          <w:rFonts w:ascii="Times New Roman" w:hAnsi="Times New Roman"/>
          <w:b/>
          <w:sz w:val="24"/>
          <w:szCs w:val="24"/>
        </w:rPr>
        <w:t>– ПР. ЮЖНАЯ</w:t>
      </w:r>
    </w:p>
    <w:p w14:paraId="10CFC473" w14:textId="77777777" w:rsidR="00282AAB" w:rsidRPr="000F1DBC" w:rsidRDefault="00282AAB" w:rsidP="00282AAB">
      <w:pPr>
        <w:pStyle w:val="ad"/>
        <w:ind w:left="1069"/>
      </w:pPr>
    </w:p>
    <w:p w14:paraId="5969C08A" w14:textId="77777777" w:rsidR="00282AAB" w:rsidRDefault="00282AAB" w:rsidP="00943254">
      <w:pPr>
        <w:pStyle w:val="a7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9E798F" w:rsidRPr="009E798F" w14:paraId="27D4FE76" w14:textId="77777777" w:rsidTr="009E798F">
        <w:tc>
          <w:tcPr>
            <w:tcW w:w="4248" w:type="dxa"/>
          </w:tcPr>
          <w:p w14:paraId="0BEAF42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E6A23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 xml:space="preserve">Пр. </w:t>
            </w: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Южная</w:t>
            </w:r>
          </w:p>
          <w:p w14:paraId="3CA7AC9F" w14:textId="278A2879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FA6190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9630A6" w14:textId="068FF4B3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Пр. Осташков (р</w:t>
            </w: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ечной вокзал</w:t>
            </w: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E798F" w:rsidRPr="009E798F" w14:paraId="1BF8501D" w14:textId="77777777" w:rsidTr="009E798F">
        <w:tc>
          <w:tcPr>
            <w:tcW w:w="4248" w:type="dxa"/>
          </w:tcPr>
          <w:p w14:paraId="321BABC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132CA83" w14:textId="34763855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1432F971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8FCEAC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56D99BCF" w14:textId="77777777" w:rsidTr="009E798F">
        <w:tc>
          <w:tcPr>
            <w:tcW w:w="4248" w:type="dxa"/>
          </w:tcPr>
          <w:p w14:paraId="029831D5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02621C8" w14:textId="365BE474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0BE1E08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1EAC6C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0D8F0B83" w14:textId="77777777" w:rsidTr="009E798F">
        <w:tc>
          <w:tcPr>
            <w:tcW w:w="4248" w:type="dxa"/>
          </w:tcPr>
          <w:p w14:paraId="736E3768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53B3F6B" w14:textId="7E580C3B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3CD999A8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CFCE94C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414C98DA" w14:textId="77777777" w:rsidTr="009E798F">
        <w:tc>
          <w:tcPr>
            <w:tcW w:w="4248" w:type="dxa"/>
          </w:tcPr>
          <w:p w14:paraId="02E888C5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3B960A7" w14:textId="12DA2853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27C817D9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9BDCC1F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21552D07" w14:textId="77777777" w:rsidTr="009E798F">
        <w:tc>
          <w:tcPr>
            <w:tcW w:w="4248" w:type="dxa"/>
          </w:tcPr>
          <w:p w14:paraId="4247B241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290CA00" w14:textId="5649B96A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12525DC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7A21D91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06F39CF0" w14:textId="77777777" w:rsidTr="009E798F">
        <w:tc>
          <w:tcPr>
            <w:tcW w:w="4248" w:type="dxa"/>
          </w:tcPr>
          <w:p w14:paraId="7CE337E2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BAD2801" w14:textId="655AF95D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4579498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CE48CA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31460FEC" w14:textId="77777777" w:rsidTr="009E798F">
        <w:tc>
          <w:tcPr>
            <w:tcW w:w="4248" w:type="dxa"/>
          </w:tcPr>
          <w:p w14:paraId="59059AC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AD84940" w14:textId="6E1D472A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16AECB9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67F009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79544022" w14:textId="77777777" w:rsidTr="009E798F">
        <w:tc>
          <w:tcPr>
            <w:tcW w:w="4248" w:type="dxa"/>
          </w:tcPr>
          <w:p w14:paraId="4AC60A98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7DDA8A0" w14:textId="7440030D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22EE7AC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D9ADE7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3763C745" w14:textId="77777777" w:rsidTr="009E798F">
        <w:tc>
          <w:tcPr>
            <w:tcW w:w="4248" w:type="dxa"/>
          </w:tcPr>
          <w:p w14:paraId="31E9E16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02D4333" w14:textId="56C20009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4EFDBDF3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377D64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</w:tbl>
    <w:p w14:paraId="4D2C6EE9" w14:textId="77777777" w:rsidR="009E798F" w:rsidRDefault="009E798F" w:rsidP="00943254">
      <w:pPr>
        <w:pStyle w:val="a7"/>
        <w:jc w:val="both"/>
      </w:pPr>
    </w:p>
    <w:p w14:paraId="65A31EB6" w14:textId="77777777" w:rsidR="009E798F" w:rsidRDefault="009E798F" w:rsidP="00943254">
      <w:pPr>
        <w:pStyle w:val="a7"/>
        <w:jc w:val="both"/>
      </w:pPr>
    </w:p>
    <w:p w14:paraId="3DDE1F6F" w14:textId="77777777" w:rsidR="009E798F" w:rsidRDefault="009E798F" w:rsidP="00943254">
      <w:pPr>
        <w:pStyle w:val="a7"/>
        <w:jc w:val="both"/>
      </w:pPr>
    </w:p>
    <w:p w14:paraId="0D68ADB5" w14:textId="77777777" w:rsidR="009E798F" w:rsidRDefault="009E798F" w:rsidP="00943254">
      <w:pPr>
        <w:pStyle w:val="a7"/>
        <w:jc w:val="both"/>
      </w:pPr>
    </w:p>
    <w:p w14:paraId="03DCBE11" w14:textId="77777777" w:rsidR="009E798F" w:rsidRDefault="009E798F" w:rsidP="00943254">
      <w:pPr>
        <w:pStyle w:val="a7"/>
        <w:jc w:val="both"/>
      </w:pPr>
    </w:p>
    <w:p w14:paraId="46744653" w14:textId="77777777" w:rsidR="009E798F" w:rsidRDefault="009E798F" w:rsidP="00943254">
      <w:pPr>
        <w:pStyle w:val="a7"/>
        <w:jc w:val="both"/>
      </w:pPr>
    </w:p>
    <w:p w14:paraId="41902FCE" w14:textId="77777777" w:rsidR="009E798F" w:rsidRDefault="009E798F" w:rsidP="00943254">
      <w:pPr>
        <w:pStyle w:val="a7"/>
        <w:jc w:val="both"/>
      </w:pPr>
    </w:p>
    <w:p w14:paraId="6B882BEA" w14:textId="77777777" w:rsidR="009E798F" w:rsidRDefault="009E798F" w:rsidP="00943254">
      <w:pPr>
        <w:pStyle w:val="a7"/>
        <w:jc w:val="both"/>
      </w:pPr>
    </w:p>
    <w:p w14:paraId="62099742" w14:textId="77777777" w:rsidR="009E798F" w:rsidRDefault="009E798F" w:rsidP="00943254">
      <w:pPr>
        <w:pStyle w:val="a7"/>
        <w:jc w:val="both"/>
      </w:pPr>
    </w:p>
    <w:p w14:paraId="24FCA482" w14:textId="77777777" w:rsidR="009E798F" w:rsidRDefault="009E798F" w:rsidP="00943254">
      <w:pPr>
        <w:pStyle w:val="a7"/>
        <w:jc w:val="both"/>
      </w:pPr>
    </w:p>
    <w:p w14:paraId="0B3FC76D" w14:textId="77777777" w:rsidR="009E798F" w:rsidRDefault="009E798F" w:rsidP="00943254">
      <w:pPr>
        <w:pStyle w:val="a7"/>
        <w:jc w:val="both"/>
      </w:pPr>
    </w:p>
    <w:p w14:paraId="28D25CEB" w14:textId="77777777" w:rsidR="009E798F" w:rsidRDefault="009E798F" w:rsidP="00943254">
      <w:pPr>
        <w:pStyle w:val="a7"/>
        <w:jc w:val="both"/>
      </w:pPr>
    </w:p>
    <w:p w14:paraId="29435F51" w14:textId="77777777" w:rsidR="009E798F" w:rsidRDefault="009E798F" w:rsidP="00943254">
      <w:pPr>
        <w:pStyle w:val="a7"/>
        <w:jc w:val="both"/>
      </w:pPr>
    </w:p>
    <w:p w14:paraId="18AC65E5" w14:textId="77777777" w:rsidR="009E798F" w:rsidRDefault="009E798F" w:rsidP="00943254">
      <w:pPr>
        <w:pStyle w:val="a7"/>
        <w:jc w:val="both"/>
      </w:pPr>
    </w:p>
    <w:p w14:paraId="28CDAFE6" w14:textId="77777777" w:rsidR="009E798F" w:rsidRDefault="009E798F" w:rsidP="00943254">
      <w:pPr>
        <w:pStyle w:val="a7"/>
        <w:jc w:val="both"/>
      </w:pPr>
    </w:p>
    <w:p w14:paraId="75E1DCC0" w14:textId="77777777" w:rsidR="009E798F" w:rsidRDefault="009E798F" w:rsidP="00943254">
      <w:pPr>
        <w:pStyle w:val="a7"/>
        <w:jc w:val="both"/>
      </w:pPr>
    </w:p>
    <w:p w14:paraId="74DE958D" w14:textId="77777777" w:rsidR="009E798F" w:rsidRDefault="009E798F" w:rsidP="00943254">
      <w:pPr>
        <w:pStyle w:val="a7"/>
        <w:jc w:val="both"/>
      </w:pPr>
    </w:p>
    <w:p w14:paraId="48DCA4F7" w14:textId="77777777" w:rsidR="009E798F" w:rsidRDefault="009E798F" w:rsidP="00943254">
      <w:pPr>
        <w:pStyle w:val="a7"/>
        <w:jc w:val="both"/>
      </w:pPr>
    </w:p>
    <w:p w14:paraId="75BAC82C" w14:textId="77777777" w:rsidR="009E798F" w:rsidRDefault="009E798F" w:rsidP="00943254">
      <w:pPr>
        <w:pStyle w:val="a7"/>
        <w:jc w:val="both"/>
      </w:pPr>
    </w:p>
    <w:p w14:paraId="6730E1D6" w14:textId="77BBC0EF" w:rsidR="009E798F" w:rsidRDefault="009E798F" w:rsidP="009E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постановлению администрации </w:t>
      </w:r>
    </w:p>
    <w:p w14:paraId="5954AF19" w14:textId="496C5C90" w:rsidR="009E798F" w:rsidRPr="005A4BFA" w:rsidRDefault="009E798F" w:rsidP="009E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ЗАТО Солнечный  от 29.04.2020</w:t>
      </w:r>
      <w:r w:rsidRPr="005A4BFA">
        <w:rPr>
          <w:rFonts w:ascii="Times New Roman" w:hAnsi="Times New Roman"/>
        </w:rPr>
        <w:t xml:space="preserve"> г.</w:t>
      </w:r>
      <w:r w:rsidR="00B23CE9">
        <w:rPr>
          <w:rFonts w:ascii="Times New Roman" w:hAnsi="Times New Roman"/>
        </w:rPr>
        <w:t xml:space="preserve"> № 59</w:t>
      </w:r>
      <w:bookmarkStart w:id="0" w:name="_GoBack"/>
      <w:bookmarkEnd w:id="0"/>
    </w:p>
    <w:p w14:paraId="20CE428D" w14:textId="77777777" w:rsidR="009E798F" w:rsidRDefault="009E798F" w:rsidP="009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59A8A" w14:textId="77777777" w:rsidR="009E798F" w:rsidRDefault="009E798F" w:rsidP="009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BE75A" w14:textId="77777777" w:rsidR="009E798F" w:rsidRDefault="009E798F" w:rsidP="009E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ПЕРЕВОЗОК ПО СОЦИАЛЬНОМУ МАРШРУТУ</w:t>
      </w:r>
      <w:r w:rsidRPr="00046DF9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14:paraId="46473027" w14:textId="77777777" w:rsidR="009E798F" w:rsidRPr="00046DF9" w:rsidRDefault="009E798F" w:rsidP="009E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0F1472" w14:textId="356F8C8B" w:rsid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ПР. ЮЖНАЯ – Н.П. ПАЧКОВО </w:t>
      </w:r>
      <w:r w:rsidRPr="009E798F">
        <w:rPr>
          <w:rFonts w:ascii="Times New Roman" w:hAnsi="Times New Roman"/>
          <w:b/>
          <w:sz w:val="24"/>
          <w:szCs w:val="24"/>
        </w:rPr>
        <w:t>– ПР. ЮЖНАЯ</w:t>
      </w:r>
    </w:p>
    <w:p w14:paraId="59892171" w14:textId="77777777" w:rsid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CD4CA3B" w14:textId="77777777" w:rsid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9E798F" w:rsidRPr="009E798F" w14:paraId="3499653E" w14:textId="77777777" w:rsidTr="006C5610">
        <w:tc>
          <w:tcPr>
            <w:tcW w:w="4957" w:type="dxa"/>
          </w:tcPr>
          <w:p w14:paraId="70800049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97E0C2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 xml:space="preserve">Пр. </w:t>
            </w: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Южная</w:t>
            </w:r>
          </w:p>
          <w:p w14:paraId="040D3E8D" w14:textId="30B5E03D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2967693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2564D1" w14:textId="5691DA72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 xml:space="preserve">Н.п. </w:t>
            </w: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Пачково</w:t>
            </w:r>
          </w:p>
        </w:tc>
      </w:tr>
      <w:tr w:rsidR="009E798F" w:rsidRPr="009E798F" w14:paraId="1F8B2479" w14:textId="77777777" w:rsidTr="006C5610">
        <w:tc>
          <w:tcPr>
            <w:tcW w:w="10060" w:type="dxa"/>
            <w:gridSpan w:val="2"/>
            <w:shd w:val="clear" w:color="auto" w:fill="auto"/>
          </w:tcPr>
          <w:p w14:paraId="714FC83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CDC1A7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Вт, Чт, Сб, Вс</w:t>
            </w:r>
          </w:p>
        </w:tc>
      </w:tr>
      <w:tr w:rsidR="009E798F" w:rsidRPr="009E798F" w14:paraId="35611278" w14:textId="77777777" w:rsidTr="006C5610">
        <w:tc>
          <w:tcPr>
            <w:tcW w:w="4957" w:type="dxa"/>
            <w:shd w:val="clear" w:color="auto" w:fill="auto"/>
          </w:tcPr>
          <w:p w14:paraId="7CEAFDF7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802F2BA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5E1DE2A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42688F5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4575FD2A" w14:textId="77777777" w:rsidTr="006C5610">
        <w:tc>
          <w:tcPr>
            <w:tcW w:w="4957" w:type="dxa"/>
            <w:shd w:val="clear" w:color="auto" w:fill="auto"/>
          </w:tcPr>
          <w:p w14:paraId="3B8D905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80E5BE9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40E81C3F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9E8DD1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026B8A2B" w14:textId="77777777" w:rsidTr="006C5610">
        <w:tc>
          <w:tcPr>
            <w:tcW w:w="4957" w:type="dxa"/>
            <w:shd w:val="clear" w:color="auto" w:fill="auto"/>
          </w:tcPr>
          <w:p w14:paraId="23907C46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A7E173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78FC45A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24E56FA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252357BD" w14:textId="77777777" w:rsidTr="006C5610">
        <w:tc>
          <w:tcPr>
            <w:tcW w:w="4957" w:type="dxa"/>
            <w:shd w:val="clear" w:color="auto" w:fill="auto"/>
          </w:tcPr>
          <w:p w14:paraId="4BE54E92" w14:textId="77777777" w:rsidR="009E798F" w:rsidRDefault="009E798F" w:rsidP="009E798F">
            <w:pPr>
              <w:tabs>
                <w:tab w:val="left" w:pos="1875"/>
                <w:tab w:val="center" w:pos="2192"/>
              </w:tabs>
              <w:spacing w:line="21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  <w:p w14:paraId="72A042D3" w14:textId="370427A8" w:rsidR="009E798F" w:rsidRPr="009E798F" w:rsidRDefault="009E798F" w:rsidP="009E798F">
            <w:pPr>
              <w:tabs>
                <w:tab w:val="left" w:pos="1875"/>
                <w:tab w:val="center" w:pos="2192"/>
              </w:tabs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35723219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9308322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3E0A7182" w14:textId="77777777" w:rsidTr="006C5610">
        <w:tc>
          <w:tcPr>
            <w:tcW w:w="10060" w:type="dxa"/>
            <w:gridSpan w:val="2"/>
          </w:tcPr>
          <w:p w14:paraId="78F8A94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E9C3D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</w:p>
        </w:tc>
      </w:tr>
      <w:tr w:rsidR="009E798F" w:rsidRPr="009E798F" w14:paraId="60AB751E" w14:textId="77777777" w:rsidTr="006C5610">
        <w:tc>
          <w:tcPr>
            <w:tcW w:w="4957" w:type="dxa"/>
          </w:tcPr>
          <w:p w14:paraId="28DEC161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1B16BBC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</w:tcPr>
          <w:p w14:paraId="04AD6CA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7EC729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</w:tbl>
    <w:p w14:paraId="0A5F4601" w14:textId="77777777" w:rsidR="009E798F" w:rsidRP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99E4103" w14:textId="77777777" w:rsidR="009E798F" w:rsidRDefault="009E798F" w:rsidP="00943254">
      <w:pPr>
        <w:pStyle w:val="a7"/>
        <w:jc w:val="both"/>
      </w:pPr>
    </w:p>
    <w:sectPr w:rsidR="009E798F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96A9F" w14:textId="77777777" w:rsidR="005C2C16" w:rsidRDefault="005C2C16">
      <w:pPr>
        <w:spacing w:after="0" w:line="240" w:lineRule="auto"/>
      </w:pPr>
      <w:r>
        <w:separator/>
      </w:r>
    </w:p>
  </w:endnote>
  <w:endnote w:type="continuationSeparator" w:id="0">
    <w:p w14:paraId="2569EB0E" w14:textId="77777777" w:rsidR="005C2C16" w:rsidRDefault="005C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5C2C16">
    <w:pPr>
      <w:pStyle w:val="aa"/>
      <w:jc w:val="right"/>
    </w:pPr>
  </w:p>
  <w:p w14:paraId="5E7DD79C" w14:textId="77777777" w:rsidR="00587B99" w:rsidRDefault="005C2C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7CCA2" w14:textId="77777777" w:rsidR="005C2C16" w:rsidRDefault="005C2C16">
      <w:pPr>
        <w:spacing w:after="0" w:line="240" w:lineRule="auto"/>
      </w:pPr>
      <w:r>
        <w:separator/>
      </w:r>
    </w:p>
  </w:footnote>
  <w:footnote w:type="continuationSeparator" w:id="0">
    <w:p w14:paraId="62087A47" w14:textId="77777777" w:rsidR="005C2C16" w:rsidRDefault="005C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5C2C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5C2C16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1807A9"/>
    <w:rsid w:val="00282AAB"/>
    <w:rsid w:val="00292D40"/>
    <w:rsid w:val="002B1168"/>
    <w:rsid w:val="002D7A13"/>
    <w:rsid w:val="003474E0"/>
    <w:rsid w:val="00394356"/>
    <w:rsid w:val="004708FD"/>
    <w:rsid w:val="00470A95"/>
    <w:rsid w:val="00470C15"/>
    <w:rsid w:val="005C2C16"/>
    <w:rsid w:val="006A6E02"/>
    <w:rsid w:val="00700E91"/>
    <w:rsid w:val="007A441C"/>
    <w:rsid w:val="007F7732"/>
    <w:rsid w:val="0083600B"/>
    <w:rsid w:val="008D5063"/>
    <w:rsid w:val="008E7A54"/>
    <w:rsid w:val="00901C81"/>
    <w:rsid w:val="00943254"/>
    <w:rsid w:val="00982AA4"/>
    <w:rsid w:val="009C6B40"/>
    <w:rsid w:val="009E798F"/>
    <w:rsid w:val="009F7DC8"/>
    <w:rsid w:val="00A329E9"/>
    <w:rsid w:val="00AE354C"/>
    <w:rsid w:val="00AF1CA6"/>
    <w:rsid w:val="00B23CE9"/>
    <w:rsid w:val="00B878DA"/>
    <w:rsid w:val="00B970D4"/>
    <w:rsid w:val="00BA5FAF"/>
    <w:rsid w:val="00BB48D8"/>
    <w:rsid w:val="00BD7D19"/>
    <w:rsid w:val="00C37A81"/>
    <w:rsid w:val="00C41C99"/>
    <w:rsid w:val="00C847DD"/>
    <w:rsid w:val="00CA7806"/>
    <w:rsid w:val="00D42C60"/>
    <w:rsid w:val="00DE587F"/>
    <w:rsid w:val="00E628A0"/>
    <w:rsid w:val="00E90A5B"/>
    <w:rsid w:val="00EA1B7F"/>
    <w:rsid w:val="00EA5610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2020-04-29T10:04:00Z</cp:lastPrinted>
  <dcterms:created xsi:type="dcterms:W3CDTF">2020-04-29T10:08:00Z</dcterms:created>
  <dcterms:modified xsi:type="dcterms:W3CDTF">2020-04-29T10:08:00Z</dcterms:modified>
</cp:coreProperties>
</file>