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388"/>
        <w:gridCol w:w="387"/>
        <w:gridCol w:w="540"/>
        <w:gridCol w:w="543"/>
        <w:gridCol w:w="326"/>
        <w:gridCol w:w="326"/>
        <w:gridCol w:w="416"/>
        <w:gridCol w:w="416"/>
        <w:gridCol w:w="416"/>
        <w:gridCol w:w="416"/>
        <w:gridCol w:w="416"/>
        <w:gridCol w:w="416"/>
        <w:gridCol w:w="416"/>
        <w:gridCol w:w="416"/>
        <w:gridCol w:w="6751"/>
        <w:gridCol w:w="953"/>
        <w:gridCol w:w="995"/>
        <w:gridCol w:w="995"/>
        <w:gridCol w:w="996"/>
        <w:gridCol w:w="996"/>
        <w:gridCol w:w="996"/>
        <w:gridCol w:w="1009"/>
        <w:gridCol w:w="996"/>
        <w:gridCol w:w="1234"/>
      </w:tblGrid>
      <w:tr w:rsidR="00C913DB" w:rsidRPr="00C913DB" w:rsidTr="00350F66">
        <w:trPr>
          <w:trHeight w:val="900"/>
        </w:trPr>
        <w:tc>
          <w:tcPr>
            <w:tcW w:w="8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4"/>
                <w:szCs w:val="24"/>
                <w:lang w:eastAsia="ru-RU"/>
              </w:rPr>
            </w:pPr>
          </w:p>
        </w:tc>
        <w:tc>
          <w:tcPr>
            <w:tcW w:w="8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24"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75"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75"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96"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55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21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sz w:val="20"/>
                <w:szCs w:val="20"/>
                <w:lang w:eastAsia="ru-RU"/>
              </w:rPr>
            </w:pPr>
          </w:p>
        </w:tc>
        <w:tc>
          <w:tcPr>
            <w:tcW w:w="1430" w:type="pct"/>
            <w:gridSpan w:val="6"/>
            <w:tcBorders>
              <w:top w:val="nil"/>
              <w:left w:val="nil"/>
              <w:bottom w:val="nil"/>
              <w:right w:val="nil"/>
            </w:tcBorders>
            <w:shd w:val="clear" w:color="auto" w:fill="auto"/>
            <w:vAlign w:val="bottom"/>
            <w:hideMark/>
          </w:tcPr>
          <w:p w:rsidR="00C913DB" w:rsidRPr="00C913DB" w:rsidRDefault="00C913DB" w:rsidP="00C913DB">
            <w:pPr>
              <w:spacing w:after="0" w:line="240" w:lineRule="auto"/>
              <w:jc w:val="right"/>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Приложение № 1</w:t>
            </w:r>
            <w:r w:rsidRPr="00C913DB">
              <w:rPr>
                <w:rFonts w:ascii="Times New Roman" w:eastAsia="Times New Roman" w:hAnsi="Times New Roman" w:cs="Times New Roman"/>
                <w:color w:val="000000"/>
                <w:lang w:eastAsia="ru-RU"/>
              </w:rPr>
              <w:br/>
              <w:t>к постановлению администрации ЗАТО Солнечный</w:t>
            </w:r>
            <w:r w:rsidRPr="00C913DB">
              <w:rPr>
                <w:rFonts w:ascii="Times New Roman" w:eastAsia="Times New Roman" w:hAnsi="Times New Roman" w:cs="Times New Roman"/>
                <w:color w:val="000000"/>
                <w:lang w:eastAsia="ru-RU"/>
              </w:rPr>
              <w:br/>
              <w:t>от 22.08.2019г. № 173</w:t>
            </w:r>
          </w:p>
        </w:tc>
      </w:tr>
      <w:tr w:rsidR="00C913DB" w:rsidRPr="00C913DB" w:rsidTr="00BF6013">
        <w:trPr>
          <w:trHeight w:val="1065"/>
        </w:trPr>
        <w:tc>
          <w:tcPr>
            <w:tcW w:w="5000" w:type="pct"/>
            <w:gridSpan w:val="24"/>
            <w:tcBorders>
              <w:top w:val="nil"/>
              <w:left w:val="nil"/>
              <w:bottom w:val="nil"/>
              <w:right w:val="nil"/>
            </w:tcBorders>
            <w:shd w:val="clear" w:color="auto" w:fill="auto"/>
            <w:vAlign w:val="bottom"/>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C913DB">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C913DB">
              <w:rPr>
                <w:rFonts w:ascii="Times New Roman" w:eastAsia="Times New Roman" w:hAnsi="Times New Roman" w:cs="Times New Roman"/>
                <w:b/>
                <w:bCs/>
                <w:color w:val="000000"/>
                <w:lang w:eastAsia="ru-RU"/>
              </w:rPr>
              <w:br/>
              <w:t>на 2018-2023 годы</w:t>
            </w:r>
          </w:p>
        </w:tc>
      </w:tr>
      <w:tr w:rsidR="00C913DB" w:rsidRPr="00C913DB" w:rsidTr="00350F66">
        <w:trPr>
          <w:trHeight w:val="660"/>
        </w:trPr>
        <w:tc>
          <w:tcPr>
            <w:tcW w:w="2894" w:type="pct"/>
            <w:gridSpan w:val="15"/>
            <w:vMerge w:val="restart"/>
            <w:tcBorders>
              <w:top w:val="nil"/>
              <w:left w:val="nil"/>
              <w:bottom w:val="nil"/>
              <w:right w:val="nil"/>
            </w:tcBorders>
            <w:shd w:val="clear" w:color="auto" w:fill="auto"/>
            <w:vAlign w:val="bottom"/>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Принятые сокращения</w:t>
            </w:r>
            <w:r w:rsidRPr="00C913DB">
              <w:rPr>
                <w:rFonts w:ascii="Times New Roman" w:eastAsia="Times New Roman" w:hAnsi="Times New Roman" w:cs="Times New Roman"/>
                <w:color w:val="000000"/>
                <w:lang w:eastAsia="ru-RU"/>
              </w:rPr>
              <w:br/>
              <w:t>1. Программа - муниципальная программа ЗАТО Солнечный;</w:t>
            </w:r>
            <w:r w:rsidRPr="00C913DB">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C913DB">
              <w:rPr>
                <w:rFonts w:ascii="Times New Roman" w:eastAsia="Times New Roman" w:hAnsi="Times New Roman" w:cs="Times New Roman"/>
                <w:color w:val="000000"/>
                <w:lang w:eastAsia="ru-RU"/>
              </w:rPr>
              <w:br/>
              <w:t>3. Код администратора программы - 001</w:t>
            </w:r>
          </w:p>
        </w:tc>
        <w:tc>
          <w:tcPr>
            <w:tcW w:w="21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3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r>
      <w:tr w:rsidR="00C913DB" w:rsidRPr="00C913DB" w:rsidTr="00350F66">
        <w:trPr>
          <w:trHeight w:val="660"/>
        </w:trPr>
        <w:tc>
          <w:tcPr>
            <w:tcW w:w="2894" w:type="pct"/>
            <w:gridSpan w:val="15"/>
            <w:vMerge/>
            <w:tcBorders>
              <w:top w:val="nil"/>
              <w:left w:val="nil"/>
              <w:bottom w:val="nil"/>
              <w:right w:val="nil"/>
            </w:tcBorders>
            <w:vAlign w:val="center"/>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p>
        </w:tc>
        <w:tc>
          <w:tcPr>
            <w:tcW w:w="21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32"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29"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c>
          <w:tcPr>
            <w:tcW w:w="284" w:type="pct"/>
            <w:tcBorders>
              <w:top w:val="nil"/>
              <w:left w:val="nil"/>
              <w:bottom w:val="nil"/>
              <w:right w:val="nil"/>
            </w:tcBorders>
            <w:shd w:val="clear" w:color="auto" w:fill="auto"/>
            <w:noWrap/>
            <w:vAlign w:val="bottom"/>
            <w:hideMark/>
          </w:tcPr>
          <w:p w:rsidR="00C913DB" w:rsidRPr="00C913DB" w:rsidRDefault="00C913DB" w:rsidP="00C913DB">
            <w:pPr>
              <w:spacing w:after="0" w:line="240" w:lineRule="auto"/>
              <w:jc w:val="center"/>
              <w:rPr>
                <w:rFonts w:ascii="Times New Roman" w:eastAsia="Times New Roman" w:hAnsi="Times New Roman" w:cs="Times New Roman"/>
                <w:sz w:val="20"/>
                <w:szCs w:val="20"/>
                <w:lang w:eastAsia="ru-RU"/>
              </w:rPr>
            </w:pPr>
          </w:p>
        </w:tc>
      </w:tr>
      <w:tr w:rsidR="00C913DB" w:rsidRPr="00C913DB" w:rsidTr="00350F66">
        <w:trPr>
          <w:trHeight w:val="660"/>
        </w:trPr>
        <w:tc>
          <w:tcPr>
            <w:tcW w:w="1342"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Коды бюджетной классификации</w:t>
            </w:r>
          </w:p>
        </w:tc>
        <w:tc>
          <w:tcPr>
            <w:tcW w:w="1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Ед.</w:t>
            </w:r>
          </w:p>
        </w:tc>
        <w:tc>
          <w:tcPr>
            <w:tcW w:w="1375" w:type="pct"/>
            <w:gridSpan w:val="6"/>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Годы реализации</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Целевое (суммарное) значение показателя</w:t>
            </w:r>
          </w:p>
        </w:tc>
      </w:tr>
      <w:tr w:rsidR="00C913DB" w:rsidRPr="00C913DB" w:rsidTr="00350F66">
        <w:trPr>
          <w:trHeight w:val="510"/>
        </w:trPr>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раздел</w:t>
            </w:r>
          </w:p>
        </w:tc>
        <w:tc>
          <w:tcPr>
            <w:tcW w:w="249" w:type="pct"/>
            <w:gridSpan w:val="2"/>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подраздел</w:t>
            </w:r>
          </w:p>
        </w:tc>
        <w:tc>
          <w:tcPr>
            <w:tcW w:w="915" w:type="pct"/>
            <w:gridSpan w:val="10"/>
            <w:tcBorders>
              <w:top w:val="single" w:sz="4" w:space="0" w:color="auto"/>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52" w:type="pct"/>
            <w:vMerge/>
            <w:tcBorders>
              <w:top w:val="single" w:sz="4" w:space="0" w:color="auto"/>
              <w:left w:val="single" w:sz="4" w:space="0" w:color="auto"/>
              <w:bottom w:val="single" w:sz="4" w:space="0" w:color="auto"/>
              <w:right w:val="single" w:sz="4" w:space="0" w:color="auto"/>
            </w:tcBorders>
            <w:vAlign w:val="center"/>
            <w:hideMark/>
          </w:tcPr>
          <w:p w:rsidR="00C913DB" w:rsidRPr="00C913DB" w:rsidRDefault="00C913DB" w:rsidP="00C913DB">
            <w:pPr>
              <w:spacing w:after="0" w:line="240" w:lineRule="auto"/>
              <w:rPr>
                <w:rFonts w:ascii="Times New Roman" w:eastAsia="Times New Roman" w:hAnsi="Times New Roman" w:cs="Times New Roman"/>
                <w:color w:val="000000"/>
                <w:sz w:val="20"/>
                <w:szCs w:val="20"/>
                <w:lang w:eastAsia="ru-RU"/>
              </w:rPr>
            </w:pP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изм.</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2018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2019</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2022</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2023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значение</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Год достижения</w:t>
            </w:r>
          </w:p>
        </w:tc>
      </w:tr>
      <w:tr w:rsidR="00C913DB" w:rsidRPr="00C913DB" w:rsidTr="00350F66">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4</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5</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6</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7</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8</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13</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14</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16</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17</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18</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19</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25</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27</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sz w:val="20"/>
                <w:szCs w:val="20"/>
                <w:lang w:eastAsia="ru-RU"/>
              </w:rPr>
            </w:pPr>
            <w:r w:rsidRPr="00C913DB">
              <w:rPr>
                <w:rFonts w:ascii="Times New Roman" w:eastAsia="Times New Roman" w:hAnsi="Times New Roman" w:cs="Times New Roman"/>
                <w:color w:val="000000"/>
                <w:sz w:val="20"/>
                <w:szCs w:val="20"/>
                <w:lang w:eastAsia="ru-RU"/>
              </w:rPr>
              <w:t>28</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both"/>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Программа </w:t>
            </w:r>
            <w:r w:rsidRPr="00C913DB">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15 439,10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24 760,59</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15 213,78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15 471,88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15 963,52</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15 963,52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102 812,39</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2023</w:t>
            </w:r>
          </w:p>
        </w:tc>
      </w:tr>
      <w:tr w:rsidR="00C913DB" w:rsidRPr="00C913DB" w:rsidTr="00350F66">
        <w:trPr>
          <w:trHeight w:val="12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Цель программы</w:t>
            </w:r>
            <w:r w:rsidRPr="00C913DB">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2</w:t>
            </w:r>
            <w:r w:rsidRPr="00C913DB">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7 802,0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8 091,00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8 390,00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8 700,00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8 700,0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8 700,0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3 </w:t>
            </w:r>
            <w:r w:rsidRPr="00C913DB">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1 137,57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12 030,67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898,97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1 153,97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994,42</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994,42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17 210,02</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З</w:t>
            </w:r>
            <w:r w:rsidRPr="00C913DB">
              <w:rPr>
                <w:rFonts w:ascii="Times New Roman" w:eastAsia="Times New Roman" w:hAnsi="Times New Roman" w:cs="Times New Roman"/>
                <w:b/>
                <w:bCs/>
                <w:i/>
                <w:iCs/>
                <w:color w:val="000000"/>
                <w:lang w:eastAsia="ru-RU"/>
              </w:rPr>
              <w:t>адача 1</w:t>
            </w:r>
            <w:r w:rsidRPr="00C913DB">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413,28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478,97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478,97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478,97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426,40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426,40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2 702,99</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1.001</w:t>
            </w:r>
            <w:r w:rsidRPr="00C913DB">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175,00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человек</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Административное мероприятие 1.002</w:t>
            </w:r>
            <w:r w:rsidRPr="00C913DB">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х </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Административное мероприятие 1.003</w:t>
            </w:r>
            <w:r w:rsidRPr="00C913DB">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lastRenderedPageBreak/>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человек</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1.004</w:t>
            </w:r>
            <w:r w:rsidRPr="00C913DB">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413,28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443,97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443,97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443,97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391,40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391,40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2 527,99</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человек</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Задача   2 </w:t>
            </w:r>
            <w:r w:rsidRPr="00C913DB">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724,29</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11 551,70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420,00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675,00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568,02</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568,02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14 507,03</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2.001</w:t>
            </w:r>
            <w:r w:rsidRPr="00C913DB">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411,27</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355,00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1 931,27</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18</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Административное мероприятие 1.001</w:t>
            </w:r>
            <w:r w:rsidRPr="00C913DB">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15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2.002 </w:t>
            </w:r>
            <w:r w:rsidRPr="00C913DB">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313,02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213,02</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213,02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1 699,06</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2 </w:t>
            </w:r>
            <w:r w:rsidRPr="00C913DB">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72</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2.003 </w:t>
            </w:r>
            <w:r w:rsidRPr="00C913DB">
              <w:rPr>
                <w:rFonts w:ascii="Times New Roman" w:eastAsia="Times New Roman" w:hAnsi="Times New Roman" w:cs="Times New Roman"/>
                <w:color w:val="000000"/>
                <w:lang w:eastAsia="ru-RU"/>
              </w:rPr>
              <w:t>Обеспечение деятельности МКУ СХТО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10 876,70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10 876,70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2019</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826,70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824,20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822,50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825,60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810,20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810,20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4 919,40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Задача 1 </w:t>
            </w:r>
            <w:r w:rsidRPr="00C913DB">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140,00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 Д</w:t>
            </w:r>
            <w:r w:rsidRPr="00C913DB">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1.001 </w:t>
            </w:r>
            <w:r w:rsidRPr="00C913DB">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140,00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Административное мероприятие 1.002 </w:t>
            </w:r>
            <w:r w:rsidRPr="00C913DB">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да/нет</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да</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lastRenderedPageBreak/>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Задача 2 </w:t>
            </w:r>
            <w:r w:rsidRPr="00C913DB">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801,70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799,20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797,50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800,60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790,20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790,20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4 779,40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2023</w:t>
            </w:r>
          </w:p>
        </w:tc>
      </w:tr>
      <w:tr w:rsidR="00C913DB" w:rsidRPr="00C913DB" w:rsidTr="00350F66">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2.001</w:t>
            </w:r>
            <w:r w:rsidRPr="00C913DB">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68,80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46,60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48,40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56,10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56,10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321,00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1</w:t>
            </w:r>
            <w:r w:rsidRPr="00C913DB">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185</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Показатель 2</w:t>
            </w:r>
            <w:r w:rsidRPr="00C913DB">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2.002</w:t>
            </w:r>
            <w:r w:rsidRPr="00C913DB">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300,70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297,40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1 787,70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24</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12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2.003</w:t>
            </w:r>
            <w:r w:rsidRPr="00C913DB">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66,00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396,00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6</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36</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15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О</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2.006 </w:t>
            </w:r>
            <w:r w:rsidRPr="00C913DB">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2,60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2,60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2018</w:t>
            </w:r>
          </w:p>
        </w:tc>
      </w:tr>
      <w:tr w:rsidR="00C913DB" w:rsidRPr="00C913DB" w:rsidTr="00350F66">
        <w:trPr>
          <w:trHeight w:val="9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Мероприятие 2.004</w:t>
            </w:r>
            <w:r w:rsidRPr="00C913DB">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81,20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83,70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83,70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85,00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85,00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503,60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3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граждан, состоящих на воинском учете</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411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421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2516</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18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Мероприятие 2.005 </w:t>
            </w:r>
            <w:r w:rsidRPr="00C913DB">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285,70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303,80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303,80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303,80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285,70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285,70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1 768,50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Показатель 1 </w:t>
            </w:r>
            <w:r w:rsidRPr="00C913DB">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единиц</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480</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i/>
                <w:iCs/>
                <w:color w:val="000000"/>
                <w:lang w:eastAsia="ru-RU"/>
              </w:rPr>
            </w:pPr>
            <w:r w:rsidRPr="00C913DB">
              <w:rPr>
                <w:rFonts w:ascii="Times New Roman" w:eastAsia="Times New Roman" w:hAnsi="Times New Roman" w:cs="Times New Roman"/>
                <w:i/>
                <w:iCs/>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 xml:space="preserve">Обеспечивающая подпрограмма </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13 474,83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11 905,72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13 492,31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13 492,31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14 158,90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14 158,90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80 682,97</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b/>
                <w:bCs/>
                <w:i/>
                <w:iCs/>
                <w:color w:val="000000"/>
                <w:lang w:eastAsia="ru-RU"/>
              </w:rPr>
            </w:pPr>
            <w:r w:rsidRPr="00C913DB">
              <w:rPr>
                <w:rFonts w:ascii="Times New Roman" w:eastAsia="Times New Roman" w:hAnsi="Times New Roman" w:cs="Times New Roman"/>
                <w:b/>
                <w:bCs/>
                <w:i/>
                <w:iCs/>
                <w:color w:val="000000"/>
                <w:lang w:eastAsia="ru-RU"/>
              </w:rPr>
              <w:t>2023</w:t>
            </w:r>
          </w:p>
        </w:tc>
      </w:tr>
      <w:tr w:rsidR="00C913DB" w:rsidRPr="00C913DB" w:rsidTr="00350F66">
        <w:trPr>
          <w:trHeight w:val="855"/>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 </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13 474,83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11 905,72</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13 492,31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13 492,31</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14 158,90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14 158,90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80 682,97</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lastRenderedPageBreak/>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1.002 Расходы на руководство и управление - </w:t>
            </w:r>
            <w:r w:rsidRPr="00C913DB">
              <w:rPr>
                <w:rFonts w:ascii="Times New Roman" w:eastAsia="Times New Roman" w:hAnsi="Times New Roman" w:cs="Times New Roman"/>
                <w:color w:val="000000"/>
                <w:lang w:eastAsia="ru-RU"/>
              </w:rPr>
              <w:t>аппарат администрации ЗАТО Солнечный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9 483,43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9 802,13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9 600,28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9 600,28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10 371,20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10 371,20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59 228,52</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r w:rsidR="00C913DB" w:rsidRPr="00C913DB" w:rsidTr="00350F66">
        <w:trPr>
          <w:trHeight w:val="600"/>
        </w:trPr>
        <w:tc>
          <w:tcPr>
            <w:tcW w:w="89" w:type="pct"/>
            <w:tcBorders>
              <w:top w:val="nil"/>
              <w:left w:val="single" w:sz="4" w:space="0" w:color="auto"/>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8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4</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75"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7</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9</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w:t>
            </w:r>
          </w:p>
        </w:tc>
        <w:tc>
          <w:tcPr>
            <w:tcW w:w="96"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0</w:t>
            </w:r>
          </w:p>
        </w:tc>
        <w:tc>
          <w:tcPr>
            <w:tcW w:w="155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rPr>
                <w:rFonts w:ascii="Times New Roman" w:eastAsia="Times New Roman" w:hAnsi="Times New Roman" w:cs="Times New Roman"/>
                <w:b/>
                <w:bCs/>
                <w:color w:val="000000"/>
                <w:lang w:eastAsia="ru-RU"/>
              </w:rPr>
            </w:pPr>
            <w:r w:rsidRPr="00C913DB">
              <w:rPr>
                <w:rFonts w:ascii="Times New Roman" w:eastAsia="Times New Roman" w:hAnsi="Times New Roman" w:cs="Times New Roman"/>
                <w:b/>
                <w:bCs/>
                <w:color w:val="000000"/>
                <w:lang w:eastAsia="ru-RU"/>
              </w:rPr>
              <w:t xml:space="preserve">1.003 Расходы на руководство и управление - </w:t>
            </w:r>
            <w:r w:rsidRPr="00C913DB">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1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тыс. рублей</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3 991,40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2 103,58</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3 892,03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3 892,03</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3 787,70</w:t>
            </w:r>
          </w:p>
        </w:tc>
        <w:tc>
          <w:tcPr>
            <w:tcW w:w="232"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3 787,70</w:t>
            </w:r>
          </w:p>
        </w:tc>
        <w:tc>
          <w:tcPr>
            <w:tcW w:w="229"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21 454,44</w:t>
            </w:r>
          </w:p>
        </w:tc>
        <w:tc>
          <w:tcPr>
            <w:tcW w:w="284" w:type="pct"/>
            <w:tcBorders>
              <w:top w:val="nil"/>
              <w:left w:val="nil"/>
              <w:bottom w:val="single" w:sz="4" w:space="0" w:color="auto"/>
              <w:right w:val="single" w:sz="4" w:space="0" w:color="auto"/>
            </w:tcBorders>
            <w:shd w:val="clear" w:color="auto" w:fill="auto"/>
            <w:vAlign w:val="center"/>
            <w:hideMark/>
          </w:tcPr>
          <w:p w:rsidR="00C913DB" w:rsidRPr="00C913DB" w:rsidRDefault="00C913DB" w:rsidP="00C913DB">
            <w:pPr>
              <w:spacing w:after="0" w:line="240" w:lineRule="auto"/>
              <w:jc w:val="center"/>
              <w:rPr>
                <w:rFonts w:ascii="Times New Roman" w:eastAsia="Times New Roman" w:hAnsi="Times New Roman" w:cs="Times New Roman"/>
                <w:color w:val="000000"/>
                <w:lang w:eastAsia="ru-RU"/>
              </w:rPr>
            </w:pPr>
            <w:r w:rsidRPr="00C913DB">
              <w:rPr>
                <w:rFonts w:ascii="Times New Roman" w:eastAsia="Times New Roman" w:hAnsi="Times New Roman" w:cs="Times New Roman"/>
                <w:color w:val="000000"/>
                <w:lang w:eastAsia="ru-RU"/>
              </w:rPr>
              <w:t>2023</w:t>
            </w:r>
          </w:p>
        </w:tc>
      </w:tr>
    </w:tbl>
    <w:p w:rsidR="00EC64D7" w:rsidRPr="00B40CD7" w:rsidRDefault="00EC64D7" w:rsidP="000E1CE7">
      <w:pPr>
        <w:pStyle w:val="a5"/>
        <w:jc w:val="both"/>
        <w:rPr>
          <w:rFonts w:ascii="Times New Roman" w:hAnsi="Times New Roman"/>
        </w:rPr>
      </w:pPr>
    </w:p>
    <w:sectPr w:rsidR="00EC64D7" w:rsidRPr="00B40CD7" w:rsidSect="00C913DB">
      <w:headerReference w:type="even" r:id="rId8"/>
      <w:headerReference w:type="default" r:id="rId9"/>
      <w:footerReference w:type="first" r:id="rId10"/>
      <w:pgSz w:w="23811" w:h="16838" w:orient="landscape" w:code="8"/>
      <w:pgMar w:top="1701" w:right="1134" w:bottom="850" w:left="1134"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CC8" w:rsidRDefault="00D86CC8">
      <w:pPr>
        <w:spacing w:after="0" w:line="240" w:lineRule="auto"/>
      </w:pPr>
      <w:r>
        <w:separator/>
      </w:r>
    </w:p>
  </w:endnote>
  <w:endnote w:type="continuationSeparator" w:id="1">
    <w:p w:rsidR="00D86CC8" w:rsidRDefault="00D8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pPr>
      <w:pStyle w:val="a9"/>
      <w:jc w:val="right"/>
    </w:pPr>
  </w:p>
  <w:p w:rsidR="00463082" w:rsidRDefault="004630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CC8" w:rsidRDefault="00D86CC8">
      <w:pPr>
        <w:spacing w:after="0" w:line="240" w:lineRule="auto"/>
      </w:pPr>
      <w:r>
        <w:separator/>
      </w:r>
    </w:p>
  </w:footnote>
  <w:footnote w:type="continuationSeparator" w:id="1">
    <w:p w:rsidR="00D86CC8" w:rsidRDefault="00D86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025450" w:rsidP="008D0882">
    <w:pPr>
      <w:pStyle w:val="a7"/>
      <w:framePr w:wrap="around" w:vAnchor="text" w:hAnchor="margin" w:xAlign="center" w:y="1"/>
      <w:rPr>
        <w:rStyle w:val="ab"/>
        <w:rFonts w:eastAsiaTheme="majorEastAsia"/>
      </w:rPr>
    </w:pPr>
    <w:r>
      <w:rPr>
        <w:rStyle w:val="ab"/>
        <w:rFonts w:eastAsiaTheme="majorEastAsia"/>
      </w:rPr>
      <w:fldChar w:fldCharType="begin"/>
    </w:r>
    <w:r w:rsidR="00463082">
      <w:rPr>
        <w:rStyle w:val="ab"/>
        <w:rFonts w:eastAsiaTheme="majorEastAsia"/>
      </w:rPr>
      <w:instrText xml:space="preserve">PAGE  </w:instrText>
    </w:r>
    <w:r>
      <w:rPr>
        <w:rStyle w:val="ab"/>
        <w:rFonts w:eastAsiaTheme="majorEastAsia"/>
      </w:rPr>
      <w:fldChar w:fldCharType="end"/>
    </w:r>
  </w:p>
  <w:p w:rsidR="00463082" w:rsidRDefault="004630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2" w:rsidRDefault="00463082" w:rsidP="008D088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5B80"/>
    <w:rsid w:val="00012F69"/>
    <w:rsid w:val="000134A8"/>
    <w:rsid w:val="00017CBD"/>
    <w:rsid w:val="00025450"/>
    <w:rsid w:val="00026F2F"/>
    <w:rsid w:val="000278AD"/>
    <w:rsid w:val="000807E4"/>
    <w:rsid w:val="000850F7"/>
    <w:rsid w:val="000919DC"/>
    <w:rsid w:val="000C3D3F"/>
    <w:rsid w:val="000D2A20"/>
    <w:rsid w:val="000D7788"/>
    <w:rsid w:val="000E1CE7"/>
    <w:rsid w:val="000E4192"/>
    <w:rsid w:val="000E5866"/>
    <w:rsid w:val="000F5465"/>
    <w:rsid w:val="00101B3B"/>
    <w:rsid w:val="00105F3F"/>
    <w:rsid w:val="00106779"/>
    <w:rsid w:val="001164B7"/>
    <w:rsid w:val="00121B36"/>
    <w:rsid w:val="00124355"/>
    <w:rsid w:val="00145043"/>
    <w:rsid w:val="00160EA8"/>
    <w:rsid w:val="0016333D"/>
    <w:rsid w:val="00171EBB"/>
    <w:rsid w:val="001748B4"/>
    <w:rsid w:val="001771A9"/>
    <w:rsid w:val="001811A3"/>
    <w:rsid w:val="00182266"/>
    <w:rsid w:val="001A22F6"/>
    <w:rsid w:val="001A5B6F"/>
    <w:rsid w:val="001C1064"/>
    <w:rsid w:val="001C26A8"/>
    <w:rsid w:val="001C5B09"/>
    <w:rsid w:val="001D509D"/>
    <w:rsid w:val="001E60BC"/>
    <w:rsid w:val="001E789D"/>
    <w:rsid w:val="00216636"/>
    <w:rsid w:val="00217D2C"/>
    <w:rsid w:val="00221654"/>
    <w:rsid w:val="002367DF"/>
    <w:rsid w:val="00240A45"/>
    <w:rsid w:val="00242AEA"/>
    <w:rsid w:val="00262C39"/>
    <w:rsid w:val="00264A6C"/>
    <w:rsid w:val="0027399C"/>
    <w:rsid w:val="002749AD"/>
    <w:rsid w:val="00286B5B"/>
    <w:rsid w:val="0029226E"/>
    <w:rsid w:val="00294489"/>
    <w:rsid w:val="002A3112"/>
    <w:rsid w:val="002A530A"/>
    <w:rsid w:val="002B6DA2"/>
    <w:rsid w:val="002D05A9"/>
    <w:rsid w:val="002D0FA4"/>
    <w:rsid w:val="002D4256"/>
    <w:rsid w:val="002D579E"/>
    <w:rsid w:val="002D78A7"/>
    <w:rsid w:val="002F1359"/>
    <w:rsid w:val="002F31F7"/>
    <w:rsid w:val="002F3A8B"/>
    <w:rsid w:val="002F6467"/>
    <w:rsid w:val="003036B6"/>
    <w:rsid w:val="003147FF"/>
    <w:rsid w:val="003161F8"/>
    <w:rsid w:val="0033757F"/>
    <w:rsid w:val="00340BAB"/>
    <w:rsid w:val="0034470A"/>
    <w:rsid w:val="00350F66"/>
    <w:rsid w:val="00351428"/>
    <w:rsid w:val="003569A8"/>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34F07"/>
    <w:rsid w:val="00435608"/>
    <w:rsid w:val="00446540"/>
    <w:rsid w:val="004517CA"/>
    <w:rsid w:val="00460723"/>
    <w:rsid w:val="00463082"/>
    <w:rsid w:val="00470969"/>
    <w:rsid w:val="0048291A"/>
    <w:rsid w:val="004978D0"/>
    <w:rsid w:val="004A4203"/>
    <w:rsid w:val="004B6B7B"/>
    <w:rsid w:val="004C60CB"/>
    <w:rsid w:val="004E49A2"/>
    <w:rsid w:val="004F0AB1"/>
    <w:rsid w:val="005139EA"/>
    <w:rsid w:val="00520A01"/>
    <w:rsid w:val="0052770A"/>
    <w:rsid w:val="00534C2E"/>
    <w:rsid w:val="005409D6"/>
    <w:rsid w:val="0054325F"/>
    <w:rsid w:val="00546F33"/>
    <w:rsid w:val="00555182"/>
    <w:rsid w:val="005559EE"/>
    <w:rsid w:val="0058174F"/>
    <w:rsid w:val="005B2F42"/>
    <w:rsid w:val="005C2106"/>
    <w:rsid w:val="005D480D"/>
    <w:rsid w:val="005E2779"/>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754E1"/>
    <w:rsid w:val="0089401F"/>
    <w:rsid w:val="00894445"/>
    <w:rsid w:val="008A05C9"/>
    <w:rsid w:val="008A4BF0"/>
    <w:rsid w:val="008C43BE"/>
    <w:rsid w:val="008C5942"/>
    <w:rsid w:val="008D0882"/>
    <w:rsid w:val="008E1F38"/>
    <w:rsid w:val="0092601A"/>
    <w:rsid w:val="00932145"/>
    <w:rsid w:val="00940D98"/>
    <w:rsid w:val="00941736"/>
    <w:rsid w:val="009719CF"/>
    <w:rsid w:val="0097206B"/>
    <w:rsid w:val="00973FAB"/>
    <w:rsid w:val="00975514"/>
    <w:rsid w:val="0098040C"/>
    <w:rsid w:val="00982A87"/>
    <w:rsid w:val="00984851"/>
    <w:rsid w:val="009861B1"/>
    <w:rsid w:val="009A21AB"/>
    <w:rsid w:val="009C78CF"/>
    <w:rsid w:val="009D71CC"/>
    <w:rsid w:val="009E4BB3"/>
    <w:rsid w:val="009F57ED"/>
    <w:rsid w:val="00A06907"/>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BF6013"/>
    <w:rsid w:val="00C018AE"/>
    <w:rsid w:val="00C129F7"/>
    <w:rsid w:val="00C254ED"/>
    <w:rsid w:val="00C35DC4"/>
    <w:rsid w:val="00C42B83"/>
    <w:rsid w:val="00C63E7F"/>
    <w:rsid w:val="00C913DB"/>
    <w:rsid w:val="00C94753"/>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609E2"/>
    <w:rsid w:val="00D636B6"/>
    <w:rsid w:val="00D77823"/>
    <w:rsid w:val="00D80094"/>
    <w:rsid w:val="00D8035C"/>
    <w:rsid w:val="00D82811"/>
    <w:rsid w:val="00D841C4"/>
    <w:rsid w:val="00D86CC8"/>
    <w:rsid w:val="00D90A50"/>
    <w:rsid w:val="00D93DF3"/>
    <w:rsid w:val="00DA2407"/>
    <w:rsid w:val="00DC430B"/>
    <w:rsid w:val="00DC5074"/>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C913DB"/>
    <w:rPr>
      <w:color w:val="954F72"/>
      <w:u w:val="single"/>
    </w:rPr>
  </w:style>
  <w:style w:type="paragraph" w:customStyle="1" w:styleId="msonormal0">
    <w:name w:val="msonormal"/>
    <w:basedOn w:val="a"/>
    <w:rsid w:val="00C9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913D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913DB"/>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C913DB"/>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C913DB"/>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13D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C913D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C913D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C913D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C91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C91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912394838">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D220F-D640-4BEE-BE93-9961DD29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cp:lastPrinted>2018-12-18T09:21:00Z</cp:lastPrinted>
  <dcterms:created xsi:type="dcterms:W3CDTF">2019-08-23T10:59:00Z</dcterms:created>
  <dcterms:modified xsi:type="dcterms:W3CDTF">2019-08-23T10:59:00Z</dcterms:modified>
</cp:coreProperties>
</file>