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11" w:rsidRPr="00C15C11" w:rsidRDefault="00C15C11" w:rsidP="00C15C11">
      <w:pPr>
        <w:jc w:val="right"/>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Согласовано: </w:t>
      </w:r>
    </w:p>
    <w:p w:rsidR="00C15C11" w:rsidRPr="00C15C11" w:rsidRDefault="00C15C11" w:rsidP="00C15C11">
      <w:pPr>
        <w:jc w:val="right"/>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Председатель ревизионной комиссии </w:t>
      </w:r>
    </w:p>
    <w:p w:rsidR="00C15C11" w:rsidRPr="00C15C11" w:rsidRDefault="00C15C11" w:rsidP="00C15C11">
      <w:pPr>
        <w:jc w:val="right"/>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ЗАТО Солнечный </w:t>
      </w:r>
    </w:p>
    <w:p w:rsidR="00C15C11" w:rsidRPr="00C15C11" w:rsidRDefault="00C15C11" w:rsidP="00C15C11">
      <w:pPr>
        <w:jc w:val="right"/>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________________(______________) </w:t>
      </w:r>
    </w:p>
    <w:p w:rsidR="00C15C11" w:rsidRPr="00C15C11" w:rsidRDefault="00C15C11" w:rsidP="00C15C11">
      <w:pPr>
        <w:jc w:val="right"/>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«___»______________ __________ г. </w:t>
      </w:r>
    </w:p>
    <w:p w:rsidR="00C15C11" w:rsidRPr="00C15C11" w:rsidRDefault="00C15C11" w:rsidP="00C15C11">
      <w:pPr>
        <w:jc w:val="center"/>
        <w:rPr>
          <w:rFonts w:ascii="Times New Roman" w:eastAsia="Calibri" w:hAnsi="Times New Roman" w:cs="Times New Roman"/>
          <w:b/>
          <w:sz w:val="24"/>
          <w:szCs w:val="24"/>
        </w:rPr>
      </w:pPr>
      <w:r w:rsidRPr="00C15C11">
        <w:rPr>
          <w:rFonts w:ascii="Times New Roman" w:eastAsia="Calibri" w:hAnsi="Times New Roman" w:cs="Times New Roman"/>
          <w:b/>
          <w:sz w:val="24"/>
          <w:szCs w:val="24"/>
        </w:rPr>
        <w:t>АКТ</w:t>
      </w:r>
    </w:p>
    <w:p w:rsidR="00C15C11" w:rsidRPr="00C15C11" w:rsidRDefault="00C15C11" w:rsidP="00C15C11">
      <w:pPr>
        <w:jc w:val="center"/>
        <w:rPr>
          <w:rFonts w:ascii="Times New Roman" w:eastAsia="Calibri" w:hAnsi="Times New Roman" w:cs="Times New Roman"/>
          <w:b/>
          <w:sz w:val="24"/>
          <w:szCs w:val="24"/>
        </w:rPr>
      </w:pPr>
      <w:r w:rsidRPr="00C15C11">
        <w:rPr>
          <w:rFonts w:ascii="Times New Roman" w:eastAsia="Calibri" w:hAnsi="Times New Roman" w:cs="Times New Roman"/>
          <w:b/>
          <w:sz w:val="24"/>
          <w:szCs w:val="24"/>
        </w:rPr>
        <w:t>по результатам контрольного мероприятия</w:t>
      </w:r>
    </w:p>
    <w:p w:rsidR="00C15C11" w:rsidRPr="00C15C11" w:rsidRDefault="00C15C11" w:rsidP="00385F68">
      <w:pPr>
        <w:jc w:val="center"/>
        <w:rPr>
          <w:rFonts w:ascii="Times New Roman" w:eastAsia="Calibri" w:hAnsi="Times New Roman" w:cs="Times New Roman"/>
          <w:b/>
          <w:sz w:val="24"/>
          <w:szCs w:val="24"/>
        </w:rPr>
      </w:pPr>
      <w:r w:rsidRPr="00C15C11">
        <w:rPr>
          <w:rFonts w:ascii="Times New Roman" w:eastAsia="Calibri" w:hAnsi="Times New Roman" w:cs="Times New Roman"/>
          <w:b/>
          <w:sz w:val="24"/>
          <w:szCs w:val="24"/>
        </w:rPr>
        <w:t>«</w:t>
      </w:r>
      <w:r w:rsidR="00385F68">
        <w:rPr>
          <w:rFonts w:ascii="Times New Roman" w:eastAsia="Calibri" w:hAnsi="Times New Roman" w:cs="Times New Roman"/>
          <w:b/>
          <w:sz w:val="24"/>
          <w:szCs w:val="24"/>
        </w:rPr>
        <w:t>А</w:t>
      </w:r>
      <w:r w:rsidR="00385F68" w:rsidRPr="00385F68">
        <w:rPr>
          <w:rFonts w:ascii="Times New Roman" w:eastAsia="Calibri" w:hAnsi="Times New Roman" w:cs="Times New Roman"/>
          <w:b/>
          <w:sz w:val="24"/>
          <w:szCs w:val="24"/>
        </w:rPr>
        <w:t>удит в сфере закупок, товаров, работ, услуг в МКДОУ Детский сад №1 ЗАТО Солнечный за 2017 год</w:t>
      </w:r>
      <w:r w:rsidRPr="00C15C11">
        <w:rPr>
          <w:rFonts w:ascii="Times New Roman" w:eastAsia="Calibri" w:hAnsi="Times New Roman" w:cs="Times New Roman"/>
          <w:b/>
          <w:sz w:val="24"/>
          <w:szCs w:val="24"/>
        </w:rPr>
        <w:t>»</w:t>
      </w:r>
    </w:p>
    <w:p w:rsidR="00C15C11" w:rsidRPr="00C15C11" w:rsidRDefault="00C15C11" w:rsidP="00C15C11">
      <w:pPr>
        <w:jc w:val="cente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п. Солнечный                                                                                                             </w:t>
      </w:r>
      <w:r w:rsidR="00385F68">
        <w:rPr>
          <w:rFonts w:ascii="Times New Roman" w:eastAsia="Calibri" w:hAnsi="Times New Roman" w:cs="Times New Roman"/>
          <w:sz w:val="24"/>
          <w:szCs w:val="24"/>
        </w:rPr>
        <w:t>12</w:t>
      </w:r>
      <w:r w:rsidRPr="00C15C11">
        <w:rPr>
          <w:rFonts w:ascii="Times New Roman" w:eastAsia="Calibri" w:hAnsi="Times New Roman" w:cs="Times New Roman"/>
          <w:sz w:val="24"/>
          <w:szCs w:val="24"/>
        </w:rPr>
        <w:t>.</w:t>
      </w:r>
      <w:r w:rsidR="00385F68">
        <w:rPr>
          <w:rFonts w:ascii="Times New Roman" w:eastAsia="Calibri" w:hAnsi="Times New Roman" w:cs="Times New Roman"/>
          <w:sz w:val="24"/>
          <w:szCs w:val="24"/>
        </w:rPr>
        <w:t>10</w:t>
      </w:r>
      <w:r w:rsidRPr="00C15C11">
        <w:rPr>
          <w:rFonts w:ascii="Times New Roman" w:eastAsia="Calibri" w:hAnsi="Times New Roman" w:cs="Times New Roman"/>
          <w:sz w:val="24"/>
          <w:szCs w:val="24"/>
        </w:rPr>
        <w:t>.2018</w:t>
      </w:r>
    </w:p>
    <w:p w:rsidR="00385F68"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t xml:space="preserve">1. Основание для проведения контрольного мероприятия: </w:t>
      </w:r>
      <w:r w:rsidR="00385F68" w:rsidRPr="00385F68">
        <w:rPr>
          <w:rFonts w:ascii="Times New Roman" w:eastAsia="Calibri" w:hAnsi="Times New Roman" w:cs="Times New Roman"/>
          <w:sz w:val="24"/>
          <w:szCs w:val="24"/>
        </w:rPr>
        <w:t xml:space="preserve">статья 98 Федерального закона от 05.04.2013 №44-ФЗ «О контрактной системе в сфере закупок товаров, работ, услуг для обеспечения государственных и муниципальных нужд», пункт 3 раздела II Плана работы ревизионной комиссии ЗАТО Солнечный на 2018 год, приказ ревизионной комиссии ЗАТО Солнечный о проведении контрольного мероприятия от 27.08.2018 г. №9.  </w:t>
      </w:r>
      <w:r w:rsidRPr="00C15C11">
        <w:rPr>
          <w:rFonts w:ascii="Times New Roman" w:eastAsia="Calibri" w:hAnsi="Times New Roman" w:cs="Times New Roman"/>
          <w:b/>
          <w:sz w:val="24"/>
          <w:szCs w:val="24"/>
        </w:rPr>
        <w:t xml:space="preserve">2. Предмет контрольного мероприятия: </w:t>
      </w:r>
      <w:r w:rsidR="00385F68" w:rsidRPr="00385F68">
        <w:rPr>
          <w:rFonts w:ascii="Times New Roman" w:eastAsia="Calibri" w:hAnsi="Times New Roman" w:cs="Times New Roman"/>
          <w:sz w:val="24"/>
          <w:szCs w:val="24"/>
        </w:rPr>
        <w:t xml:space="preserve">процесс использования средств  бюджета ЗАТО Солнечный, направляемых на закупки в соответствии с требованиями законодательства о контрактной системе в сфере закупок. </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t xml:space="preserve">3. Проверяемый период деятельности: </w:t>
      </w:r>
      <w:r w:rsidRPr="00C15C11">
        <w:rPr>
          <w:rFonts w:ascii="Times New Roman" w:eastAsia="Calibri" w:hAnsi="Times New Roman" w:cs="Times New Roman"/>
          <w:sz w:val="24"/>
          <w:szCs w:val="24"/>
        </w:rPr>
        <w:t xml:space="preserve">с 01.01.2017 по 31.12.2017г </w:t>
      </w: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4. Вопросы контрольного мероприятия:</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 Аудит в сфере закупок.</w:t>
      </w: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 xml:space="preserve"> 5. Срок проверки: </w:t>
      </w:r>
      <w:r w:rsidR="00385F68" w:rsidRPr="00385F68">
        <w:rPr>
          <w:rFonts w:ascii="Times New Roman" w:eastAsia="Calibri" w:hAnsi="Times New Roman" w:cs="Times New Roman"/>
          <w:sz w:val="24"/>
          <w:szCs w:val="24"/>
        </w:rPr>
        <w:t xml:space="preserve">с 05.09.2018 по 12.10.2018 г.  </w:t>
      </w: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 xml:space="preserve">6. Объект контроля: </w:t>
      </w:r>
    </w:p>
    <w:p w:rsidR="00385F68"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t xml:space="preserve">Полное наименование: </w:t>
      </w:r>
      <w:r w:rsidR="00385F68" w:rsidRPr="00385F68">
        <w:rPr>
          <w:rFonts w:ascii="Times New Roman" w:eastAsia="Calibri" w:hAnsi="Times New Roman" w:cs="Times New Roman"/>
          <w:sz w:val="24"/>
          <w:szCs w:val="24"/>
        </w:rPr>
        <w:t xml:space="preserve"> Муниципальное казенное дошкольное образовательное учреждение Детский сад №1 ЗАТО Солнечный</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t xml:space="preserve"> Сокращенное наименование: </w:t>
      </w:r>
      <w:r w:rsidRPr="00C15C11">
        <w:rPr>
          <w:rFonts w:ascii="Times New Roman" w:eastAsia="Calibri" w:hAnsi="Times New Roman" w:cs="Times New Roman"/>
          <w:sz w:val="24"/>
          <w:szCs w:val="24"/>
        </w:rPr>
        <w:t>МК</w:t>
      </w:r>
      <w:r w:rsidR="00385F68">
        <w:rPr>
          <w:rFonts w:ascii="Times New Roman" w:eastAsia="Calibri" w:hAnsi="Times New Roman" w:cs="Times New Roman"/>
          <w:sz w:val="24"/>
          <w:szCs w:val="24"/>
        </w:rPr>
        <w:t>Д</w:t>
      </w:r>
      <w:r w:rsidRPr="00C15C11">
        <w:rPr>
          <w:rFonts w:ascii="Times New Roman" w:eastAsia="Calibri" w:hAnsi="Times New Roman" w:cs="Times New Roman"/>
          <w:sz w:val="24"/>
          <w:szCs w:val="24"/>
        </w:rPr>
        <w:t xml:space="preserve">ОУ </w:t>
      </w:r>
      <w:r w:rsidR="00385F68">
        <w:rPr>
          <w:rFonts w:ascii="Times New Roman" w:eastAsia="Calibri" w:hAnsi="Times New Roman" w:cs="Times New Roman"/>
          <w:sz w:val="24"/>
          <w:szCs w:val="24"/>
        </w:rPr>
        <w:t>Детский сад №1 ЗАТО Солнечный</w:t>
      </w: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7. Краткая информация об объекте контрольного мероприятия.</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b/>
          <w:sz w:val="24"/>
          <w:szCs w:val="24"/>
        </w:rPr>
        <w:t xml:space="preserve">Юридический адрес и фактическое местонахождение: </w:t>
      </w:r>
      <w:r w:rsidR="00385F68" w:rsidRPr="00385F68">
        <w:rPr>
          <w:rFonts w:ascii="Times New Roman" w:eastAsia="Calibri" w:hAnsi="Times New Roman" w:cs="Times New Roman"/>
          <w:sz w:val="24"/>
          <w:szCs w:val="24"/>
        </w:rPr>
        <w:t>ИНН 6947000232, КПП 691301001, 172739, Тверская область, п. Солнечный ул. Новая, д. 47-48.</w:t>
      </w: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 xml:space="preserve">Должностные лица проверяемого объекта: </w:t>
      </w:r>
    </w:p>
    <w:p w:rsidR="00385F68" w:rsidRDefault="00385F68" w:rsidP="00C15C11">
      <w:pPr>
        <w:rPr>
          <w:rFonts w:ascii="Times New Roman" w:eastAsia="Calibri" w:hAnsi="Times New Roman" w:cs="Times New Roman"/>
          <w:sz w:val="24"/>
          <w:szCs w:val="24"/>
        </w:rPr>
      </w:pPr>
      <w:r w:rsidRPr="00385F68">
        <w:rPr>
          <w:rFonts w:ascii="Times New Roman" w:eastAsia="Calibri" w:hAnsi="Times New Roman" w:cs="Times New Roman"/>
          <w:sz w:val="24"/>
          <w:szCs w:val="24"/>
        </w:rPr>
        <w:t xml:space="preserve">В проверяемом периоде  заведующей субъекта проверки являлась Гуляева Ольга Антоновна (Распоряжение Главы администрации ЗАТО Солнечный №100-р от 26.08.2003).     </w:t>
      </w:r>
    </w:p>
    <w:p w:rsidR="00C15C11" w:rsidRPr="00C15C11" w:rsidRDefault="00C15C11" w:rsidP="00C15C11">
      <w:pPr>
        <w:rPr>
          <w:rFonts w:ascii="Times New Roman" w:eastAsia="Calibri" w:hAnsi="Times New Roman" w:cs="Times New Roman"/>
          <w:b/>
          <w:bCs/>
          <w:sz w:val="24"/>
          <w:szCs w:val="24"/>
        </w:rPr>
      </w:pPr>
      <w:r w:rsidRPr="00C15C11">
        <w:rPr>
          <w:rFonts w:ascii="Times New Roman" w:eastAsia="Calibri" w:hAnsi="Times New Roman" w:cs="Times New Roman"/>
          <w:b/>
          <w:bCs/>
          <w:sz w:val="24"/>
          <w:szCs w:val="24"/>
        </w:rPr>
        <w:t xml:space="preserve">В ходе контрольного мероприятия установлено следующее: </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 xml:space="preserve">МКДОУ Детский сад №1 первоначально доведены лимиты бюджетных обязательств, предусмотренные на закупки товаров, работ, услуг для муниципальных нужд МКДОУ Детский сад №1 в сумме- 6713150,63 руб. </w:t>
      </w:r>
      <w:r w:rsidRPr="00385F68">
        <w:rPr>
          <w:rFonts w:ascii="Times New Roman" w:eastAsia="Calibri" w:hAnsi="Times New Roman" w:cs="Times New Roman"/>
          <w:sz w:val="24"/>
          <w:szCs w:val="24"/>
        </w:rPr>
        <w:lastRenderedPageBreak/>
        <w:t>(30.12.2016), в плане закупок от 26.12.2016 года (версия0) предусмотрено размещение заказов в сумме 7099903,00 руб. Разница составляет 386752,37 руб.  Всего за 2017 год было опубликовано 4 редакции плана закупок в структурированном виде, в виду внесения изменений в план закупок и план-график закупок.</w:t>
      </w:r>
    </w:p>
    <w:p w:rsidR="00C15C11"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нарушение статьи 21 Федерального закона №44-ФЗ План-график закупок (с учетом изменений) размещен с нарушением установленных сроков: версия 1, версия 2, версия 3, версия 4.</w:t>
      </w:r>
    </w:p>
    <w:p w:rsid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нарушение п.3 статьи 7 Федерального закона №44-ФЗ в размещенном в ЕИС плане-графике на 2017 год по строке 11 по объекту закупки «Ремонт подвальных помещений» по графе 21 «Размер обеспечения исполнения контракта» не указано обеспечение исполнения контракта в размере 5% от начальной цены муниципального контракта в размере 34747,65 руб., предусмотренное документацией об электронном аукционе (пп 2.17), по графе 26 «Осуществление закупки у субъектов малого предпринимательства и социально ориентированных некоммерческих организаций» по данной закупке указано «нет», хотя закупка планировалась у СМП согласно документации об электронном аукционе, также  обязанность закупок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предусмотрена п.1 статьи 30 Федерального закона №44-ФЗ. Также в графе 19 «Планируемый срок поставки товара, выполнения работ, оказания услуг» указан май- август, а в графах 22-23 «Планируемый срок начала осуществления закупок и окончания исполнения контракта» указано 01.2017-12.2017.</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Договор №9 «Розничной купли- продажи хозяйственных и продовольственных товаров» от 11.01.2017 заключен с ИП Яничев А.Г. на сумму 90000,00 руб., спецификации к договору приложены на сумму 78652,00 руб. Отклонение от суммы договора 11348,00 руб., дополнительное соглашение об изменении суммы договора не приложено.</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преамбуле договора №1059 на услуги по транспортированию отработанных ртутьсодержащих ламп до первичного места сбора и размещения их на демеркуризацию в специализированную организацию от 03.03.2017 указаны МКДОУ Детский сад и МКОУ ДО ДЮСШ ЗАТО Солнечный, данный договор заключен только на услуги детского сада.</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договоре №1055 «Горячее водоснабжение» от 07.03.2017 с МП ЖКХ ЗАТО Солнечный в п.35 указано, что в случае неисполнения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2-кратной ставки рефинансирования Центрального Банка РФ в нарушение   п 5 ст 34 Федерального закона от 05.04.2013 N 44-ФЗ "О контрактной системе в сфере закупок товаров, работ, услуг для обеспечения государственных и муниципальных нужд", которым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 xml:space="preserve">Договор №1055 «Горячее водоснабжение» от 07.03.2017 заключен на сумму 127633,17 руб., по договору фактически оплачено 126285,05 руб. Отклонение составляет 1348,12 руб. К договору приложено «Соглашение о расторжении договора горячего водоснабжения №1055 от 07.03.2017» от 16.10.2017, согласно </w:t>
      </w:r>
      <w:r w:rsidRPr="00385F68">
        <w:rPr>
          <w:rFonts w:ascii="Times New Roman" w:eastAsia="Calibri" w:hAnsi="Times New Roman" w:cs="Times New Roman"/>
          <w:sz w:val="24"/>
          <w:szCs w:val="24"/>
        </w:rPr>
        <w:lastRenderedPageBreak/>
        <w:t>которому договор №1055 от 17.03.2017 считается расторгнутым с 30.09.2017, но в нем не учтено, что сумма расторгаемого договора отличается от суммы исполнения по нему.</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договоре №72 «Горячее водоснабжение» от 16.10.2017 с МП ЖКХ ЗАТО Солнечный в п.35 указано, что в случае неисполнения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2-кратной ставки рефинансирования Центрального Банка РФ в нарушение   п 5 ст 34 Федерального закона от 05.04.2013 N 44-ФЗ "О контрактной системе в сфере закупок товаров, работ, услуг для обеспечения государственных и муниципальных нужд", которым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ЕИС по договору №72 «Горячее водоснабжение» от 16.10.2017 не размещен акт выполненных работ №1588 от 25.12.2017 на сумму 14113,70 руб.</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Договор №72 «Горячее водоснабжение» от 16.10.2017 заключен с МП ЖКХ ЗАТО Солнечный на сумму 70568,99 руб., акты выполненных работ к договору приложены на сумму 51233,32 руб. Отклонение от суммы договора 19335,67 руб., дополнительное соглашение об изменении суммы договора не приложено.</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ЕИС не размещены к договору №1056 «Теплоснабжение» от 07.03.2017 платежное поручение №1586 от 25.12.2017  на сумму 61029,65 руб. к данному договору ошибочно размещено к договору №72 от 16.10.2017.</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Договор №1056 «Теплоснабжение» от 07.03.2017 заключен с МП ЖКХ ЗАТО Солнечный на сумму 826664,06 руб., акты выполненных работ к договору приложены на сумму 554032,04 руб. Отклонение от суммы договора 272632,02 руб., дополнительное соглашение об изменении суммы договора не приложено.</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 xml:space="preserve"> Согласно пп 7.3.1 договора №1056 «Теплоснабжение»  от 07.03.2017 расчеты за услуги по данному договору должны производиться до 10 числа месяца, следующего за расчетным, на основании акта приема-передачи тепловой энергии и теплоносителя. По акту № 459 от 30.04.2017 на сумму 65997,37 руб. оплата была произведена с нарушением срока оплаты платежным поручением №217933 от 15.05.2017.</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договоре №1058 «Водоотведение сточных вод» от 07.03.2017 с МП ЖКХ ЗАТО Солнечный в п.38 указано, что в случае неисполнения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2-кратной ставки рефинансирования Центрального Банка РФ в нарушение   п 5 ст 34 Федерального закона от 05.04.2013 N 44-ФЗ "О контрактной системе в сфере закупок товаров, работ, услуг для обеспечения государственных и муниципальных нужд", которым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 xml:space="preserve">Согласно п 6 договора №1058 «Водоотведение сточных вод»  от 07.03.2017 с МП ЖКХ ЗАТО Солнечный расчеты за услуги по данному договору должны производиться до 10 числа месяца, следующего за расчетным, на основании счетов, выставляемых к оплате организацией водопроводно-канализационного хозяйства. По счету № 460 от 30.04.2017 на сумму 4304,52 руб. оплата была произведена платежным поручением №217936 от 15.05.2017, по счету №888 от 31.07.2018 на </w:t>
      </w:r>
      <w:r w:rsidRPr="00385F68">
        <w:rPr>
          <w:rFonts w:ascii="Times New Roman" w:eastAsia="Calibri" w:hAnsi="Times New Roman" w:cs="Times New Roman"/>
          <w:sz w:val="24"/>
          <w:szCs w:val="24"/>
        </w:rPr>
        <w:lastRenderedPageBreak/>
        <w:t>сумму 5404,81 руб. оплата произведена платежным поручением №564994 от 11.08.2017, по счету №987 от 31.08.2017 на сумму 5404,81 руб. оплата произведена платежным поручением №664939 от 12.09.2018 с нарушением срока оплаты.</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 xml:space="preserve"> В ЕИС не размещено по договору №1058 «Водоотведение сточных вод» от 07.03.2017 платежное поручение на оплату услуг за декабрь 2017 г. на сумму 2822,56 руб.</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Договор №1058 ««Водоотведение сточных вод»» от 07.03.2017 заключен с МП ЖКХ ЗАТО Солнечный на сумму 64263,64 руб., акты выполненных работ к договору приложены на сумму 46388,00 руб. Отклонение от суммы договора 17875,64 руб., дополнительное соглашение об изменении суммы договора не приложено.</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договоре №1057 «Холодное водоснабжение» от 07.03.2017 с МП ЖКХ ЗАТО Солнечный в п.39 указано, что в случае неисполнения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неустойки в размере 2-кратной ставки рефинансирования Центрального Банка РФ в нарушение   п 5 ст 34 Федерального закона от 05.04.2013 N 44-ФЗ "О контрактной системе в сфере закупок товаров, работ, услуг для обеспечения государственных и муниципальных нужд", которым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 xml:space="preserve"> В ЕИС не размещено по договору №1057 «Холодное водоснабжение» от 07.03.2017 платежное поручение на оплату услуг за декабрь 2017 г. на сумму 1122,87 руб.</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Договор №1057 «Холодное водоснабжение» от 07.03.2017 заключен с МП ЖКХ ЗАТО Солнечный на сумму 41012,13 руб., акты выполненных работ к договору приложены на сумму 24867,72 руб. Отклонение от суммы договора 16144,41 руб., дополнительное соглашение об изменении суммы договора не приложено.</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Согласно п 6 договора №1057 «Холодное водоснабжение»  от 07.03.2017 с МП ЖКХ ЗАТО Солнечный расчеты за услуги по данному договору должны производиться до 10 числа месяца, следующего за расчетным, на основании счетов, выставляемых к оплате организацией водопроводно-канализационного хозяйства. По счету № 458 от 30.04.2017 на сумму 2524,73 руб. оплата была произведена платежным поручением №217937 от 15.05.2017, по счету №886 от 31.07.2018 на сумму 3438,80 руб. оплата произведена платежным поручением №564996 от 11.08.2017, по счету №985 от 31.08.2017 на сумму 3438,80 руб. оплата произведена платежным поручением №664942 от 12.09.2018 с нарушением срока оплаты.</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Договор №033300056416000002-0150089-02 на поставку продуктов для МКДОУ Детский сад №1 ЗАТО Солнечный Тверской области от 11.11.2016 заключен с ИП Яничев Андрей Геннадьевич на сумму 2394148,86 руб., товарные накладные к договору приложены на сумму 2392012,28 руб. Отклонение от суммы договора 2136,58 руб., дополнительное соглашение об изменении суммы договора не приложено.</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 xml:space="preserve"> В соответствии с п.9 ст.94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w:t>
      </w:r>
      <w:r w:rsidRPr="00385F68">
        <w:rPr>
          <w:rFonts w:ascii="Times New Roman" w:eastAsia="Calibri" w:hAnsi="Times New Roman" w:cs="Times New Roman"/>
          <w:sz w:val="24"/>
          <w:szCs w:val="24"/>
        </w:rPr>
        <w:lastRenderedPageBreak/>
        <w:t>контракта и (или) о результатах отдельного этапа его исполнения" Отчет об исполнении контракта №033300056416000002-0150089-02 на поставку продуктов для МКДОУ Детский сад №1 ЗАТО Солнечный Тверской области от 11.11.2016 не размещен на официальном сайте в  установленный законом срок. Отчет размещается заказчиком в единой системе в течение 7 рабочих дней со дня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 (п.3 Постановления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Согласно п.27 статьи 34 Федерального закона №44-ФЗ в контракт должно включаться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Согласно документации об открытом электронном аукционе «Поставка продуктов питания в МКДОУ Детский сад №1 ЗАТО Солнечный Тверской области» обеспечение исполнения муниципального контракта установлено в размере 5 процентов от начальной (максимальной) цены муниципального контракта (2 394 148, 86 (два миллиона триста девяносто четыре тысячи сто сорок восемь рублей) 86 коп), что составляет 119 707,44 (сто девятнадцать тысяч семьсот семь рублей, сорок четыре копейки). В нарушение п.27 статьи 34 Федерального закона №44-ФЗ в муниципальном контракте №033300056416000002-0150089-02 на поставку продуктов для МКДОУ Детский сад №1 ЗАТО Солнечный Тверской области от 11.11.2016 условие о сроке возврата заказчиком поставщику денежных средств, внесенных в качестве обеспечения исполнения контракта не установлено. Согласно представленным к проверке документам ИП Яничев Андрей Геннадьевич перечислил 119707,44 руб. в уплату обеспечения исполнения контракта платежным поручением №840 от 05.11.2016. Платежным поручением №237388 от 26.12.2017 МКДОУ Детский сад №1 ЗАТО Солнечный произведен возврат обеспечения исполнения контракта  в сумме 119707,44 руб.</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 xml:space="preserve">Согласно пп 25 п 1 статьи 93 Федерального закона №44-ФЗ  в случае признания несостоявшимся открытого конкурса необходимо согласование заключения контракта с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w:t>
      </w:r>
      <w:r w:rsidRPr="00385F68">
        <w:rPr>
          <w:rFonts w:ascii="Times New Roman" w:eastAsia="Calibri" w:hAnsi="Times New Roman" w:cs="Times New Roman"/>
          <w:sz w:val="24"/>
          <w:szCs w:val="24"/>
        </w:rPr>
        <w:lastRenderedPageBreak/>
        <w:t>(подрядчика,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 проверке не представлены документы согласования заключения контракта с единственным поставщиком.</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договорах №Ин00000389  и №Ин00000391 от 01.06.2017 в пп 5.2 и 5.3 указаны меры ответственности сторон за ненадлежащее исполнение условий договора в нарушение п.5 и п.7 статьи 34 Федерального закона №44-ФЗ.</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договоре №Ин00000389 в пп 2.4 и №Ин00000391в пп 2.5 от 01.06.2017 датой оплаты договора указано условие внесения денежных средств в кассу Поставщика. Расчеты по данным договорам производились безналично на расчетный счет Поставщика.</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договоре №Д-457Л от 15.11.2017 с ООО «ДеКрис24» на сумму 61878 руб. в пп 5.1 указана ответственность Покупателя за просрочку оплаты за товар в нарушение п.5 ст 34 Федерального закона №44-ФЗ.</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Договор №17 от 08.12.2017 с ИП Яничев А.Г. заключен на сумму 60000,00 руб., тогда как спецификация к договору приложена на сумму 59982,00 руб. Отклонение составляет 18,00  руб. Дополнительное соглашение об изменении цены договора не представлено.</w:t>
      </w:r>
    </w:p>
    <w:p w:rsidR="00385F68" w:rsidRPr="00385F68" w:rsidRDefault="00385F68" w:rsidP="00385F68">
      <w:pPr>
        <w:pStyle w:val="a8"/>
        <w:numPr>
          <w:ilvl w:val="0"/>
          <w:numId w:val="2"/>
        </w:numPr>
        <w:rPr>
          <w:rFonts w:ascii="Times New Roman" w:eastAsia="Calibri" w:hAnsi="Times New Roman" w:cs="Times New Roman"/>
          <w:sz w:val="24"/>
          <w:szCs w:val="24"/>
        </w:rPr>
      </w:pPr>
      <w:bookmarkStart w:id="0" w:name="_GoBack"/>
      <w:bookmarkEnd w:id="0"/>
      <w:r w:rsidRPr="00385F68">
        <w:rPr>
          <w:rFonts w:ascii="Times New Roman" w:eastAsia="Calibri" w:hAnsi="Times New Roman" w:cs="Times New Roman"/>
          <w:sz w:val="24"/>
          <w:szCs w:val="24"/>
        </w:rPr>
        <w:t>Муниципальный контракт на поставку электроэнергии №69720124 от 07.03.2017 с АО «АтомЭнергоСбыт» заключен на сумму 446250,00 руб., акты выполненных работ к контракту приложены на сумму 339432,38 руб. Отклонение от суммы договора 106817,62 руб., дополнительное соглашение об изменении суммы контракта не приложено.</w:t>
      </w:r>
    </w:p>
    <w:p w:rsidR="00385F68" w:rsidRPr="00385F68" w:rsidRDefault="00385F68" w:rsidP="00385F68">
      <w:pPr>
        <w:pStyle w:val="a8"/>
        <w:numPr>
          <w:ilvl w:val="0"/>
          <w:numId w:val="2"/>
        </w:numPr>
        <w:rPr>
          <w:rFonts w:ascii="Times New Roman" w:eastAsia="Calibri" w:hAnsi="Times New Roman" w:cs="Times New Roman"/>
          <w:sz w:val="24"/>
          <w:szCs w:val="24"/>
        </w:rPr>
      </w:pPr>
      <w:r w:rsidRPr="00385F68">
        <w:rPr>
          <w:rFonts w:ascii="Times New Roman" w:eastAsia="Calibri" w:hAnsi="Times New Roman" w:cs="Times New Roman"/>
          <w:sz w:val="24"/>
          <w:szCs w:val="24"/>
        </w:rPr>
        <w:t>В соответствии с частью 4 статьи 30 Закона о контрактной системе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СМП, СОНКО), предусмотренных частью 2 указанной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СМП, СОНКО. В случае если все закупки заказчик проводит по пункту 4 части 1 статьи 93 Закона о контрактной системе, обязанность формировать отчет об объеме закупок у субъектов малого предпринимательства, социально ориентированных некоммерческих организаций у заказчика сохраняется, в связи с чем полагаем целесообразным указать в таком отчете значения показателей равными нулю.</w:t>
      </w:r>
    </w:p>
    <w:p w:rsidR="00385F68" w:rsidRPr="00385F68" w:rsidRDefault="00385F68" w:rsidP="00385F68">
      <w:pPr>
        <w:pStyle w:val="a8"/>
        <w:rPr>
          <w:rFonts w:ascii="Times New Roman" w:eastAsia="Calibri" w:hAnsi="Times New Roman" w:cs="Times New Roman"/>
          <w:sz w:val="24"/>
          <w:szCs w:val="24"/>
        </w:rPr>
      </w:pPr>
    </w:p>
    <w:p w:rsidR="00C15C11" w:rsidRPr="00C15C11" w:rsidRDefault="00C15C11" w:rsidP="00C15C11">
      <w:pPr>
        <w:rPr>
          <w:rFonts w:ascii="Times New Roman" w:eastAsia="Calibri" w:hAnsi="Times New Roman" w:cs="Times New Roman"/>
          <w:b/>
          <w:sz w:val="24"/>
          <w:szCs w:val="24"/>
        </w:rPr>
      </w:pPr>
      <w:r w:rsidRPr="00C15C11">
        <w:rPr>
          <w:rFonts w:ascii="Times New Roman" w:eastAsia="Calibri" w:hAnsi="Times New Roman" w:cs="Times New Roman"/>
          <w:b/>
          <w:sz w:val="24"/>
          <w:szCs w:val="24"/>
        </w:rPr>
        <w:t>Руководитель контрольного мероприятия</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Председатель ревизионной комиссии</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ЗАТО Солнечный                                                                                         Ю.А.Боронкина</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 xml:space="preserve">  </w:t>
      </w:r>
    </w:p>
    <w:p w:rsidR="00C15C11" w:rsidRPr="00C15C11" w:rsidRDefault="00C15C11" w:rsidP="00C15C11">
      <w:pPr>
        <w:rPr>
          <w:rFonts w:ascii="Times New Roman" w:eastAsia="Calibri" w:hAnsi="Times New Roman" w:cs="Times New Roman"/>
          <w:sz w:val="24"/>
          <w:szCs w:val="24"/>
        </w:rPr>
      </w:pPr>
      <w:r w:rsidRPr="00C15C11">
        <w:rPr>
          <w:rFonts w:ascii="Times New Roman" w:eastAsia="Calibri" w:hAnsi="Times New Roman" w:cs="Times New Roman"/>
          <w:sz w:val="24"/>
          <w:szCs w:val="24"/>
        </w:rPr>
        <w:t>С актом ознакомлен:</w:t>
      </w:r>
    </w:p>
    <w:p w:rsidR="00C15C11" w:rsidRPr="00C15C11" w:rsidRDefault="00C15C11" w:rsidP="00C15C11">
      <w:pPr>
        <w:spacing w:after="200" w:line="276" w:lineRule="auto"/>
        <w:rPr>
          <w:rFonts w:ascii="Times New Roman" w:eastAsia="Times New Roman" w:hAnsi="Times New Roman" w:cs="Times New Roman"/>
          <w:sz w:val="26"/>
          <w:szCs w:val="26"/>
          <w:lang w:eastAsia="ar-SA"/>
        </w:rPr>
      </w:pPr>
    </w:p>
    <w:p w:rsidR="00A736B4" w:rsidRPr="00C15C11" w:rsidRDefault="00A736B4" w:rsidP="00C15C11"/>
    <w:sectPr w:rsidR="00A736B4" w:rsidRPr="00C15C11" w:rsidSect="005D56C2">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AB" w:rsidRDefault="00BD74AB">
      <w:pPr>
        <w:spacing w:after="0" w:line="240" w:lineRule="auto"/>
      </w:pPr>
      <w:r>
        <w:separator/>
      </w:r>
    </w:p>
  </w:endnote>
  <w:endnote w:type="continuationSeparator" w:id="0">
    <w:p w:rsidR="00BD74AB" w:rsidRDefault="00BD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AB" w:rsidRDefault="00BD74AB">
      <w:pPr>
        <w:spacing w:after="0" w:line="240" w:lineRule="auto"/>
      </w:pPr>
      <w:r>
        <w:separator/>
      </w:r>
    </w:p>
  </w:footnote>
  <w:footnote w:type="continuationSeparator" w:id="0">
    <w:p w:rsidR="00BD74AB" w:rsidRDefault="00BD7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C7" w:rsidRDefault="00C15C11" w:rsidP="00D544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550C7" w:rsidRDefault="00BD74AB" w:rsidP="005D56C2">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C7" w:rsidRDefault="00C15C11" w:rsidP="00D544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D67BA">
      <w:rPr>
        <w:rStyle w:val="a5"/>
        <w:noProof/>
      </w:rPr>
      <w:t>6</w:t>
    </w:r>
    <w:r>
      <w:rPr>
        <w:rStyle w:val="a5"/>
      </w:rPr>
      <w:fldChar w:fldCharType="end"/>
    </w:r>
  </w:p>
  <w:p w:rsidR="006550C7" w:rsidRDefault="00BD74AB" w:rsidP="005D56C2">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2460"/>
    <w:multiLevelType w:val="hybridMultilevel"/>
    <w:tmpl w:val="C930EC9A"/>
    <w:lvl w:ilvl="0" w:tplc="74147CD4">
      <w:start w:val="1"/>
      <w:numFmt w:val="decimal"/>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C1636A"/>
    <w:multiLevelType w:val="hybridMultilevel"/>
    <w:tmpl w:val="9F7C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68"/>
    <w:rsid w:val="002C43FE"/>
    <w:rsid w:val="00385F68"/>
    <w:rsid w:val="003C5868"/>
    <w:rsid w:val="003D5CD3"/>
    <w:rsid w:val="00717F71"/>
    <w:rsid w:val="00997AEF"/>
    <w:rsid w:val="00A736B4"/>
    <w:rsid w:val="00BD74AB"/>
    <w:rsid w:val="00C15C11"/>
    <w:rsid w:val="00CF4081"/>
    <w:rsid w:val="00DD67BA"/>
    <w:rsid w:val="00F2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081A8-2F8B-45C8-B54A-A4A9C267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5C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15C11"/>
  </w:style>
  <w:style w:type="character" w:styleId="a5">
    <w:name w:val="page number"/>
    <w:basedOn w:val="a0"/>
    <w:rsid w:val="00C15C11"/>
  </w:style>
  <w:style w:type="paragraph" w:styleId="a6">
    <w:name w:val="Balloon Text"/>
    <w:basedOn w:val="a"/>
    <w:link w:val="a7"/>
    <w:uiPriority w:val="99"/>
    <w:semiHidden/>
    <w:unhideWhenUsed/>
    <w:rsid w:val="00C15C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5C11"/>
    <w:rPr>
      <w:rFonts w:ascii="Segoe UI" w:hAnsi="Segoe UI" w:cs="Segoe UI"/>
      <w:sz w:val="18"/>
      <w:szCs w:val="18"/>
    </w:rPr>
  </w:style>
  <w:style w:type="paragraph" w:styleId="a8">
    <w:name w:val="List Paragraph"/>
    <w:basedOn w:val="a"/>
    <w:uiPriority w:val="34"/>
    <w:qFormat/>
    <w:rsid w:val="0038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cp:lastPrinted>2018-07-02T11:36:00Z</cp:lastPrinted>
  <dcterms:created xsi:type="dcterms:W3CDTF">2018-10-18T13:06:00Z</dcterms:created>
  <dcterms:modified xsi:type="dcterms:W3CDTF">2018-10-18T13:24:00Z</dcterms:modified>
</cp:coreProperties>
</file>