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B4" w:rsidRDefault="00443376" w:rsidP="00574BB4">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1.2pt;margin-top:8.85pt;width:40.1pt;height:47.25pt;z-index:-251658752;visibility:visible">
            <v:imagedata r:id="rId6" o:title="" croptop="56f" gain="74473f"/>
          </v:shape>
        </w:pict>
      </w:r>
    </w:p>
    <w:p w:rsidR="00574BB4" w:rsidRDefault="00574BB4" w:rsidP="00574BB4">
      <w:pPr>
        <w:jc w:val="center"/>
        <w:rPr>
          <w:b/>
          <w:sz w:val="28"/>
          <w:szCs w:val="28"/>
        </w:rPr>
      </w:pPr>
    </w:p>
    <w:p w:rsidR="00574BB4" w:rsidRDefault="00574BB4" w:rsidP="00574BB4">
      <w:pPr>
        <w:jc w:val="center"/>
        <w:rPr>
          <w:b/>
          <w:sz w:val="28"/>
          <w:szCs w:val="28"/>
        </w:rPr>
      </w:pPr>
    </w:p>
    <w:p w:rsidR="00574BB4" w:rsidRDefault="00574BB4" w:rsidP="00574BB4">
      <w:pPr>
        <w:jc w:val="center"/>
        <w:rPr>
          <w:b/>
          <w:sz w:val="28"/>
          <w:szCs w:val="28"/>
        </w:rPr>
      </w:pPr>
    </w:p>
    <w:p w:rsidR="00574BB4" w:rsidRPr="002E5708" w:rsidRDefault="00574BB4" w:rsidP="00574BB4">
      <w:pPr>
        <w:jc w:val="center"/>
        <w:rPr>
          <w:b/>
          <w:sz w:val="28"/>
          <w:szCs w:val="28"/>
        </w:rPr>
      </w:pPr>
      <w:r w:rsidRPr="002E5708">
        <w:rPr>
          <w:b/>
          <w:sz w:val="28"/>
          <w:szCs w:val="28"/>
        </w:rPr>
        <w:t>Ревизионная комиссия</w:t>
      </w:r>
    </w:p>
    <w:p w:rsidR="00574BB4" w:rsidRPr="002E5708" w:rsidRDefault="00574BB4" w:rsidP="00574BB4">
      <w:pPr>
        <w:jc w:val="center"/>
        <w:rPr>
          <w:b/>
          <w:sz w:val="28"/>
          <w:szCs w:val="28"/>
        </w:rPr>
      </w:pPr>
      <w:r w:rsidRPr="002E5708">
        <w:rPr>
          <w:b/>
          <w:sz w:val="28"/>
          <w:szCs w:val="28"/>
        </w:rPr>
        <w:t>закрытого административно-территориального образования Солнечный</w:t>
      </w:r>
    </w:p>
    <w:p w:rsidR="00574BB4" w:rsidRDefault="00574BB4" w:rsidP="00574BB4">
      <w:pPr>
        <w:jc w:val="center"/>
      </w:pPr>
      <w:r w:rsidRPr="002E5708">
        <w:t xml:space="preserve">172739 Тверская область п. Солнечный ул. Новая </w:t>
      </w:r>
      <w:proofErr w:type="gramStart"/>
      <w:r w:rsidRPr="002E5708">
        <w:t>д.55  факс</w:t>
      </w:r>
      <w:proofErr w:type="gramEnd"/>
      <w:r w:rsidRPr="002E5708">
        <w:t xml:space="preserve"> (48235) 4 41 23</w:t>
      </w:r>
    </w:p>
    <w:p w:rsidR="00451076" w:rsidRDefault="00451076" w:rsidP="00451076">
      <w:pPr>
        <w:pStyle w:val="Default"/>
        <w:jc w:val="center"/>
        <w:rPr>
          <w:sz w:val="28"/>
          <w:szCs w:val="28"/>
        </w:rPr>
      </w:pPr>
      <w:r>
        <w:rPr>
          <w:b/>
          <w:bCs/>
          <w:sz w:val="28"/>
          <w:szCs w:val="28"/>
        </w:rPr>
        <w:t>Заключение</w:t>
      </w:r>
    </w:p>
    <w:p w:rsidR="00574BB4" w:rsidRDefault="00451076" w:rsidP="00451076">
      <w:pPr>
        <w:pStyle w:val="Default"/>
        <w:jc w:val="center"/>
        <w:rPr>
          <w:sz w:val="28"/>
          <w:szCs w:val="28"/>
        </w:rPr>
      </w:pPr>
      <w:r>
        <w:rPr>
          <w:b/>
          <w:bCs/>
          <w:sz w:val="28"/>
          <w:szCs w:val="28"/>
        </w:rPr>
        <w:t xml:space="preserve">об исполнении </w:t>
      </w:r>
      <w:proofErr w:type="gramStart"/>
      <w:r>
        <w:rPr>
          <w:b/>
          <w:bCs/>
          <w:sz w:val="28"/>
          <w:szCs w:val="28"/>
        </w:rPr>
        <w:t>бюджета</w:t>
      </w:r>
      <w:proofErr w:type="gramEnd"/>
      <w:r>
        <w:rPr>
          <w:b/>
          <w:bCs/>
          <w:sz w:val="28"/>
          <w:szCs w:val="28"/>
        </w:rPr>
        <w:t xml:space="preserve"> </w:t>
      </w:r>
      <w:r w:rsidR="00CD0DF2">
        <w:rPr>
          <w:b/>
          <w:bCs/>
          <w:sz w:val="28"/>
          <w:szCs w:val="28"/>
        </w:rPr>
        <w:t>ЗАТО Солнечный за 3</w:t>
      </w:r>
      <w:r w:rsidR="009B1319">
        <w:rPr>
          <w:b/>
          <w:bCs/>
          <w:sz w:val="28"/>
          <w:szCs w:val="28"/>
        </w:rPr>
        <w:t xml:space="preserve"> квартал 201</w:t>
      </w:r>
      <w:r w:rsidR="00C929F8">
        <w:rPr>
          <w:b/>
          <w:bCs/>
          <w:sz w:val="28"/>
          <w:szCs w:val="28"/>
        </w:rPr>
        <w:t>7</w:t>
      </w:r>
      <w:r>
        <w:rPr>
          <w:b/>
          <w:bCs/>
          <w:sz w:val="28"/>
          <w:szCs w:val="28"/>
        </w:rPr>
        <w:t xml:space="preserve"> года</w:t>
      </w:r>
    </w:p>
    <w:p w:rsidR="0024324E" w:rsidRDefault="00632734" w:rsidP="00451076">
      <w:pPr>
        <w:pStyle w:val="Default"/>
      </w:pPr>
      <w:r>
        <w:t xml:space="preserve"> </w:t>
      </w:r>
    </w:p>
    <w:p w:rsidR="0024324E" w:rsidRDefault="00451076" w:rsidP="00451076">
      <w:pPr>
        <w:pStyle w:val="Default"/>
      </w:pPr>
      <w:r w:rsidRPr="00632734">
        <w:t xml:space="preserve">п. Солнечный                                                                                       </w:t>
      </w:r>
      <w:r w:rsidR="00632734">
        <w:t xml:space="preserve">         </w:t>
      </w:r>
      <w:r w:rsidR="00C9457A">
        <w:t>01 ноября</w:t>
      </w:r>
      <w:r w:rsidRPr="00632734">
        <w:t xml:space="preserve"> 201</w:t>
      </w:r>
      <w:r w:rsidR="00C929F8">
        <w:t>7</w:t>
      </w:r>
      <w:r w:rsidRPr="00632734">
        <w:t xml:space="preserve"> г. </w:t>
      </w:r>
    </w:p>
    <w:p w:rsidR="00574BB4" w:rsidRDefault="00691A37" w:rsidP="00451076">
      <w:pPr>
        <w:pStyle w:val="Default"/>
      </w:pPr>
      <w:r w:rsidRPr="00632734">
        <w:t xml:space="preserve"> </w:t>
      </w:r>
    </w:p>
    <w:p w:rsidR="00451076" w:rsidRDefault="00451076" w:rsidP="00451076">
      <w:pPr>
        <w:pStyle w:val="Default"/>
      </w:pPr>
      <w:r w:rsidRPr="00632734">
        <w:t>Настоящее заключение подготовлено в соответствии с пунктами 1 и 9 части 2 статьи 9 Федерального закона «Об общих принципах организации и деятельности контрольно – счетных органов субъектов Российской Федерации и муниципальных образований» от 07.02.2011 № 6-ФЗ и пунктом 4 части 1 плана работы ревизионной комиссии ЗАТО Солнечный на 201</w:t>
      </w:r>
      <w:r w:rsidR="00C929F8">
        <w:t>7</w:t>
      </w:r>
      <w:r w:rsidRPr="00632734">
        <w:t xml:space="preserve"> год, утвержденного приказом ревизионной комиссии ЗАТО Солнечный от </w:t>
      </w:r>
      <w:r w:rsidR="00C929F8" w:rsidRPr="00C929F8">
        <w:t xml:space="preserve">26.12.2016 года №17 </w:t>
      </w:r>
      <w:r w:rsidR="0064074E">
        <w:t xml:space="preserve"> </w:t>
      </w:r>
      <w:r w:rsidRPr="00632734">
        <w:t xml:space="preserve">на основе </w:t>
      </w:r>
      <w:r w:rsidR="009D2151">
        <w:t xml:space="preserve">бюджетной </w:t>
      </w:r>
      <w:r w:rsidRPr="00632734">
        <w:t>отчетности об исполн</w:t>
      </w:r>
      <w:r w:rsidR="00CB0828">
        <w:t xml:space="preserve">ении бюджета ЗАТО Солнечный за </w:t>
      </w:r>
      <w:r w:rsidR="00C9457A">
        <w:t>3</w:t>
      </w:r>
      <w:r w:rsidRPr="00632734">
        <w:t xml:space="preserve"> квартал 201</w:t>
      </w:r>
      <w:r w:rsidR="00C929F8">
        <w:t>7</w:t>
      </w:r>
      <w:r w:rsidRPr="00632734">
        <w:t xml:space="preserve"> года, представленной финансовым отделом администрации ЗАТО Солнечный в ревизионную комиссию ЗАТО Солнечный. </w:t>
      </w:r>
    </w:p>
    <w:p w:rsidR="0024324E" w:rsidRDefault="0024324E" w:rsidP="00451076">
      <w:pPr>
        <w:pStyle w:val="Default"/>
        <w:rPr>
          <w:b/>
          <w:bCs/>
          <w:sz w:val="26"/>
          <w:szCs w:val="26"/>
        </w:rPr>
      </w:pPr>
    </w:p>
    <w:p w:rsidR="00451076" w:rsidRDefault="00451076" w:rsidP="00451076">
      <w:pPr>
        <w:pStyle w:val="Default"/>
        <w:rPr>
          <w:sz w:val="26"/>
          <w:szCs w:val="26"/>
        </w:rPr>
      </w:pPr>
      <w:r>
        <w:rPr>
          <w:b/>
          <w:bCs/>
          <w:sz w:val="26"/>
          <w:szCs w:val="26"/>
        </w:rPr>
        <w:t xml:space="preserve">Результаты проведенного анализа </w:t>
      </w:r>
    </w:p>
    <w:p w:rsidR="00451076" w:rsidRDefault="00451076" w:rsidP="00451076">
      <w:pPr>
        <w:pStyle w:val="Default"/>
        <w:rPr>
          <w:sz w:val="26"/>
          <w:szCs w:val="26"/>
        </w:rPr>
      </w:pPr>
      <w:r>
        <w:rPr>
          <w:b/>
          <w:bCs/>
          <w:sz w:val="26"/>
          <w:szCs w:val="26"/>
        </w:rPr>
        <w:t xml:space="preserve">1. Исполнение основных характеристик </w:t>
      </w:r>
    </w:p>
    <w:p w:rsidR="00451076" w:rsidRPr="00632734" w:rsidRDefault="00451076" w:rsidP="00451076">
      <w:pPr>
        <w:pStyle w:val="Default"/>
      </w:pPr>
      <w:r w:rsidRPr="00632734">
        <w:rPr>
          <w:b/>
          <w:bCs/>
        </w:rPr>
        <w:t xml:space="preserve">Доходная часть </w:t>
      </w:r>
      <w:proofErr w:type="gramStart"/>
      <w:r w:rsidRPr="00632734">
        <w:t>бюджета</w:t>
      </w:r>
      <w:proofErr w:type="gramEnd"/>
      <w:r w:rsidRPr="00632734">
        <w:t xml:space="preserve"> ЗАТО Солнечный за </w:t>
      </w:r>
      <w:r w:rsidR="00C9457A">
        <w:t>3</w:t>
      </w:r>
      <w:r w:rsidRPr="00632734">
        <w:t xml:space="preserve"> квартал 201</w:t>
      </w:r>
      <w:r w:rsidR="00C929F8">
        <w:t>7</w:t>
      </w:r>
      <w:r w:rsidRPr="00632734">
        <w:t xml:space="preserve"> года исполнена в сумме </w:t>
      </w:r>
      <w:r w:rsidR="00C9457A">
        <w:rPr>
          <w:b/>
          <w:bCs/>
        </w:rPr>
        <w:t>80007579,52</w:t>
      </w:r>
      <w:r w:rsidR="00C929F8">
        <w:rPr>
          <w:b/>
          <w:bCs/>
        </w:rPr>
        <w:t xml:space="preserve"> </w:t>
      </w:r>
      <w:r w:rsidRPr="00632734">
        <w:t xml:space="preserve">руб. или по сравнению с годовыми назначениями на </w:t>
      </w:r>
      <w:r w:rsidR="00C9457A">
        <w:rPr>
          <w:b/>
          <w:bCs/>
        </w:rPr>
        <w:t>74,1</w:t>
      </w:r>
      <w:r w:rsidRPr="00632734">
        <w:rPr>
          <w:b/>
          <w:bCs/>
        </w:rPr>
        <w:t xml:space="preserve">%. </w:t>
      </w:r>
    </w:p>
    <w:p w:rsidR="00451076" w:rsidRPr="00632734" w:rsidRDefault="00451076" w:rsidP="00451076">
      <w:pPr>
        <w:pStyle w:val="Default"/>
      </w:pPr>
      <w:r w:rsidRPr="00632734">
        <w:rPr>
          <w:b/>
          <w:bCs/>
        </w:rPr>
        <w:t xml:space="preserve">Расходы </w:t>
      </w:r>
      <w:r w:rsidRPr="00632734">
        <w:t xml:space="preserve">исполнены на </w:t>
      </w:r>
      <w:r w:rsidR="00C9457A">
        <w:rPr>
          <w:b/>
          <w:bCs/>
        </w:rPr>
        <w:t>64,1</w:t>
      </w:r>
      <w:r w:rsidRPr="00632734">
        <w:rPr>
          <w:b/>
          <w:bCs/>
        </w:rPr>
        <w:t xml:space="preserve"> % </w:t>
      </w:r>
      <w:r w:rsidRPr="00632734">
        <w:t xml:space="preserve">или в сумме </w:t>
      </w:r>
      <w:r w:rsidR="00C9457A">
        <w:rPr>
          <w:b/>
        </w:rPr>
        <w:t>76416923,00</w:t>
      </w:r>
      <w:r w:rsidRPr="00632734">
        <w:rPr>
          <w:b/>
          <w:bCs/>
        </w:rPr>
        <w:t xml:space="preserve"> руб</w:t>
      </w:r>
      <w:r w:rsidRPr="00632734">
        <w:t xml:space="preserve">., что </w:t>
      </w:r>
      <w:r w:rsidRPr="00632734">
        <w:rPr>
          <w:b/>
          <w:bCs/>
        </w:rPr>
        <w:t xml:space="preserve">меньше </w:t>
      </w:r>
      <w:r w:rsidRPr="00632734">
        <w:t xml:space="preserve">доходной части местного бюджета </w:t>
      </w:r>
      <w:r w:rsidRPr="00632734">
        <w:rPr>
          <w:b/>
          <w:bCs/>
        </w:rPr>
        <w:t xml:space="preserve">на </w:t>
      </w:r>
      <w:r w:rsidR="00C9457A">
        <w:rPr>
          <w:b/>
          <w:bCs/>
        </w:rPr>
        <w:t>3590656,52</w:t>
      </w:r>
      <w:r w:rsidR="00270F70">
        <w:rPr>
          <w:b/>
          <w:bCs/>
        </w:rPr>
        <w:t xml:space="preserve"> </w:t>
      </w:r>
      <w:r w:rsidRPr="00632734">
        <w:rPr>
          <w:b/>
          <w:bCs/>
        </w:rPr>
        <w:t>руб</w:t>
      </w:r>
      <w:r w:rsidRPr="00632734">
        <w:t xml:space="preserve">. или на </w:t>
      </w:r>
      <w:r w:rsidR="00C9457A">
        <w:rPr>
          <w:b/>
        </w:rPr>
        <w:t>4,5</w:t>
      </w:r>
      <w:r w:rsidRPr="00632734">
        <w:rPr>
          <w:b/>
          <w:bCs/>
        </w:rPr>
        <w:t xml:space="preserve"> %. </w:t>
      </w:r>
      <w:r w:rsidRPr="00632734">
        <w:t xml:space="preserve">Результатом исполнения </w:t>
      </w:r>
      <w:proofErr w:type="gramStart"/>
      <w:r w:rsidRPr="00632734">
        <w:t>бюджета</w:t>
      </w:r>
      <w:proofErr w:type="gramEnd"/>
      <w:r w:rsidRPr="00632734">
        <w:t xml:space="preserve"> ЗАТО Солнечный в отчетном периоде 201</w:t>
      </w:r>
      <w:r w:rsidR="00C929F8">
        <w:t>7</w:t>
      </w:r>
      <w:r w:rsidRPr="00632734">
        <w:t xml:space="preserve"> года явился, рассчитанный как разница между доходами и расходами, </w:t>
      </w:r>
      <w:r w:rsidRPr="00632734">
        <w:rPr>
          <w:b/>
          <w:bCs/>
        </w:rPr>
        <w:t xml:space="preserve">профицит в сумме </w:t>
      </w:r>
      <w:r w:rsidR="00C9457A">
        <w:rPr>
          <w:b/>
          <w:bCs/>
        </w:rPr>
        <w:t>3590656,52</w:t>
      </w:r>
      <w:r w:rsidRPr="00632734">
        <w:rPr>
          <w:b/>
          <w:bCs/>
        </w:rPr>
        <w:t xml:space="preserve"> руб. при планируемом </w:t>
      </w:r>
      <w:r w:rsidRPr="00632734">
        <w:t>на 201</w:t>
      </w:r>
      <w:r w:rsidR="004D373A">
        <w:t>7</w:t>
      </w:r>
      <w:r w:rsidRPr="00632734">
        <w:t xml:space="preserve"> год </w:t>
      </w:r>
      <w:r w:rsidR="00CB0828" w:rsidRPr="00B92317">
        <w:rPr>
          <w:b/>
        </w:rPr>
        <w:t>д</w:t>
      </w:r>
      <w:r w:rsidR="003C2E3B" w:rsidRPr="00B92317">
        <w:rPr>
          <w:b/>
          <w:bCs/>
        </w:rPr>
        <w:t>ефицит</w:t>
      </w:r>
      <w:r w:rsidR="00CB0828" w:rsidRPr="00B92317">
        <w:rPr>
          <w:b/>
          <w:bCs/>
        </w:rPr>
        <w:t>е</w:t>
      </w:r>
      <w:r w:rsidR="00CB0828">
        <w:rPr>
          <w:b/>
          <w:bCs/>
        </w:rPr>
        <w:t xml:space="preserve"> </w:t>
      </w:r>
      <w:r w:rsidR="00D4489E">
        <w:rPr>
          <w:b/>
          <w:bCs/>
        </w:rPr>
        <w:t>9952790,00</w:t>
      </w:r>
      <w:r w:rsidR="00CB0828">
        <w:rPr>
          <w:b/>
          <w:bCs/>
        </w:rPr>
        <w:t xml:space="preserve"> руб</w:t>
      </w:r>
      <w:r w:rsidR="003C2E3B">
        <w:rPr>
          <w:b/>
          <w:bCs/>
        </w:rPr>
        <w:t>.</w:t>
      </w:r>
      <w:r w:rsidRPr="00632734">
        <w:t xml:space="preserve"> </w:t>
      </w:r>
    </w:p>
    <w:p w:rsidR="00451076" w:rsidRDefault="00451076" w:rsidP="00451076">
      <w:pPr>
        <w:pStyle w:val="Default"/>
        <w:rPr>
          <w:sz w:val="26"/>
          <w:szCs w:val="26"/>
        </w:rPr>
      </w:pPr>
      <w:r>
        <w:rPr>
          <w:b/>
          <w:bCs/>
          <w:sz w:val="26"/>
          <w:szCs w:val="26"/>
        </w:rPr>
        <w:t xml:space="preserve">2. Доходы </w:t>
      </w:r>
      <w:proofErr w:type="gramStart"/>
      <w:r>
        <w:rPr>
          <w:b/>
          <w:bCs/>
          <w:sz w:val="26"/>
          <w:szCs w:val="26"/>
        </w:rPr>
        <w:t>бюджета</w:t>
      </w:r>
      <w:proofErr w:type="gramEnd"/>
      <w:r>
        <w:rPr>
          <w:b/>
          <w:bCs/>
          <w:sz w:val="26"/>
          <w:szCs w:val="26"/>
        </w:rPr>
        <w:t xml:space="preserve"> ЗАТО Солнечный </w:t>
      </w:r>
    </w:p>
    <w:p w:rsidR="00451076" w:rsidRPr="00632734" w:rsidRDefault="00451076" w:rsidP="00451076">
      <w:pPr>
        <w:pStyle w:val="Default"/>
      </w:pPr>
      <w:r w:rsidRPr="00632734">
        <w:t xml:space="preserve">В целом доходы бюджета за </w:t>
      </w:r>
      <w:r w:rsidR="0001699C">
        <w:t>3</w:t>
      </w:r>
      <w:r w:rsidRPr="00632734">
        <w:t xml:space="preserve"> квартал 201</w:t>
      </w:r>
      <w:r w:rsidR="0018274C">
        <w:t>7</w:t>
      </w:r>
      <w:r w:rsidRPr="00632734">
        <w:t xml:space="preserve"> года по отношению к утвержденным годовым бюджетным назначениям исполнены на </w:t>
      </w:r>
      <w:r w:rsidR="0001699C">
        <w:t>74,1</w:t>
      </w:r>
      <w:r w:rsidRPr="00632734">
        <w:t xml:space="preserve"> % и составляют </w:t>
      </w:r>
      <w:r w:rsidR="0001699C">
        <w:t>80007579,52</w:t>
      </w:r>
      <w:r w:rsidRPr="00632734">
        <w:t xml:space="preserve"> руб. </w:t>
      </w:r>
    </w:p>
    <w:p w:rsidR="00451076" w:rsidRPr="00632734" w:rsidRDefault="00451076" w:rsidP="00451076">
      <w:pPr>
        <w:pStyle w:val="Default"/>
      </w:pPr>
      <w:r w:rsidRPr="00632734">
        <w:rPr>
          <w:b/>
          <w:bCs/>
        </w:rPr>
        <w:t xml:space="preserve">Налоговых и неналоговых доходов </w:t>
      </w:r>
      <w:r w:rsidRPr="00632734">
        <w:t xml:space="preserve">поступило </w:t>
      </w:r>
      <w:r w:rsidR="0001699C">
        <w:rPr>
          <w:b/>
        </w:rPr>
        <w:t>11975580,</w:t>
      </w:r>
      <w:proofErr w:type="gramStart"/>
      <w:r w:rsidR="0001699C">
        <w:rPr>
          <w:b/>
        </w:rPr>
        <w:t xml:space="preserve">28 </w:t>
      </w:r>
      <w:r w:rsidRPr="00632734">
        <w:t xml:space="preserve"> руб.</w:t>
      </w:r>
      <w:proofErr w:type="gramEnd"/>
      <w:r w:rsidRPr="00632734">
        <w:t xml:space="preserve"> или </w:t>
      </w:r>
      <w:r w:rsidR="0001699C">
        <w:rPr>
          <w:b/>
        </w:rPr>
        <w:t>72,1</w:t>
      </w:r>
      <w:r w:rsidRPr="00632734">
        <w:rPr>
          <w:b/>
          <w:bCs/>
        </w:rPr>
        <w:t xml:space="preserve">% </w:t>
      </w:r>
      <w:r w:rsidRPr="00632734">
        <w:t xml:space="preserve">годовых назначений. </w:t>
      </w:r>
    </w:p>
    <w:p w:rsidR="00451076" w:rsidRPr="00632734" w:rsidRDefault="00451076" w:rsidP="00451076">
      <w:pPr>
        <w:pStyle w:val="Default"/>
      </w:pPr>
      <w:r w:rsidRPr="00632734">
        <w:rPr>
          <w:b/>
          <w:bCs/>
        </w:rPr>
        <w:t xml:space="preserve">Безвозмездные поступления </w:t>
      </w:r>
      <w:r w:rsidRPr="00632734">
        <w:t xml:space="preserve">за </w:t>
      </w:r>
      <w:r w:rsidR="0001699C">
        <w:t>3</w:t>
      </w:r>
      <w:r w:rsidRPr="00632734">
        <w:t xml:space="preserve"> квартал 201</w:t>
      </w:r>
      <w:r w:rsidR="0018274C">
        <w:t>7</w:t>
      </w:r>
      <w:r w:rsidRPr="00632734">
        <w:t xml:space="preserve"> года составили </w:t>
      </w:r>
      <w:r w:rsidR="0001699C">
        <w:rPr>
          <w:b/>
        </w:rPr>
        <w:t>68031999,24</w:t>
      </w:r>
      <w:r w:rsidRPr="00632734">
        <w:t xml:space="preserve"> руб. или </w:t>
      </w:r>
      <w:r w:rsidR="0001699C">
        <w:rPr>
          <w:b/>
        </w:rPr>
        <w:t>74,4</w:t>
      </w:r>
      <w:r w:rsidRPr="00632734">
        <w:rPr>
          <w:b/>
          <w:bCs/>
        </w:rPr>
        <w:t xml:space="preserve">% доходов местного бюджета. </w:t>
      </w:r>
    </w:p>
    <w:p w:rsidR="00451076" w:rsidRDefault="00451076" w:rsidP="00451076">
      <w:pPr>
        <w:pStyle w:val="Default"/>
        <w:rPr>
          <w:sz w:val="26"/>
          <w:szCs w:val="26"/>
        </w:rPr>
      </w:pPr>
      <w:r>
        <w:rPr>
          <w:b/>
          <w:bCs/>
          <w:sz w:val="26"/>
          <w:szCs w:val="26"/>
        </w:rPr>
        <w:t xml:space="preserve">2.1 Налоговые и неналоговые доходы. </w:t>
      </w:r>
    </w:p>
    <w:p w:rsidR="00451076" w:rsidRPr="00632734" w:rsidRDefault="00451076" w:rsidP="00451076">
      <w:pPr>
        <w:pStyle w:val="Default"/>
      </w:pPr>
      <w:r w:rsidRPr="00632734">
        <w:t xml:space="preserve">Основную долю поступлений налоговых и неналоговых доходов составили </w:t>
      </w:r>
      <w:proofErr w:type="gramStart"/>
      <w:r w:rsidRPr="00632734">
        <w:t>следующие</w:t>
      </w:r>
      <w:r w:rsidRPr="00632734">
        <w:rPr>
          <w:b/>
          <w:bCs/>
        </w:rPr>
        <w:t xml:space="preserve"> </w:t>
      </w:r>
      <w:r w:rsidR="00623E48">
        <w:rPr>
          <w:b/>
          <w:bCs/>
        </w:rPr>
        <w:t xml:space="preserve"> </w:t>
      </w:r>
      <w:r w:rsidRPr="00632734">
        <w:t>доходные</w:t>
      </w:r>
      <w:proofErr w:type="gramEnd"/>
      <w:r w:rsidRPr="00632734">
        <w:t xml:space="preserve"> источники: </w:t>
      </w:r>
    </w:p>
    <w:p w:rsidR="00691A37" w:rsidRDefault="00451076" w:rsidP="00451076">
      <w:pPr>
        <w:pStyle w:val="Default"/>
      </w:pPr>
      <w:r w:rsidRPr="00632734">
        <w:t xml:space="preserve">- </w:t>
      </w:r>
      <w:r w:rsidRPr="00632734">
        <w:rPr>
          <w:b/>
          <w:bCs/>
        </w:rPr>
        <w:t xml:space="preserve">налог на доходы физических лиц </w:t>
      </w:r>
      <w:r w:rsidRPr="00632734">
        <w:t xml:space="preserve">– </w:t>
      </w:r>
      <w:r w:rsidR="00E051BB">
        <w:t>60,3</w:t>
      </w:r>
      <w:r w:rsidRPr="00632734">
        <w:t xml:space="preserve"> % или </w:t>
      </w:r>
      <w:r w:rsidR="0001699C">
        <w:t>7222581,88</w:t>
      </w:r>
      <w:r w:rsidRPr="00632734">
        <w:t xml:space="preserve"> руб. (</w:t>
      </w:r>
      <w:r w:rsidR="00E051BB">
        <w:t>68,2</w:t>
      </w:r>
      <w:r w:rsidRPr="00632734">
        <w:t xml:space="preserve"> % год</w:t>
      </w:r>
      <w:r w:rsidR="00E051BB">
        <w:t>овых бюджетных назначений). За 3</w:t>
      </w:r>
      <w:r w:rsidRPr="00632734">
        <w:t xml:space="preserve"> квартал 201</w:t>
      </w:r>
      <w:r w:rsidR="00BD148E">
        <w:t>7</w:t>
      </w:r>
      <w:r w:rsidRPr="00632734">
        <w:t xml:space="preserve"> г. НДФЛ поступило </w:t>
      </w:r>
      <w:r w:rsidR="00691A37" w:rsidRPr="00632734">
        <w:t xml:space="preserve">на </w:t>
      </w:r>
      <w:r w:rsidR="00E051BB">
        <w:t>323319,23</w:t>
      </w:r>
      <w:r w:rsidR="00691A37" w:rsidRPr="00632734">
        <w:t xml:space="preserve"> руб. </w:t>
      </w:r>
      <w:proofErr w:type="gramStart"/>
      <w:r w:rsidR="00691A37" w:rsidRPr="00632734">
        <w:t>или  на</w:t>
      </w:r>
      <w:proofErr w:type="gramEnd"/>
      <w:r w:rsidR="00691A37" w:rsidRPr="00632734">
        <w:t xml:space="preserve"> </w:t>
      </w:r>
      <w:r w:rsidR="00E051BB">
        <w:t>4,3</w:t>
      </w:r>
      <w:r w:rsidR="00691A37" w:rsidRPr="00632734">
        <w:t xml:space="preserve">% </w:t>
      </w:r>
      <w:r w:rsidR="00BD148E">
        <w:t>мен</w:t>
      </w:r>
      <w:r w:rsidRPr="00632734">
        <w:t xml:space="preserve">ьше, чем </w:t>
      </w:r>
      <w:r w:rsidR="00691A37" w:rsidRPr="00632734">
        <w:t>за</w:t>
      </w:r>
      <w:r w:rsidRPr="00632734">
        <w:t xml:space="preserve"> </w:t>
      </w:r>
      <w:r w:rsidR="00E051BB">
        <w:t>3</w:t>
      </w:r>
      <w:r w:rsidRPr="00632734">
        <w:t xml:space="preserve"> </w:t>
      </w:r>
      <w:r w:rsidR="00691A37" w:rsidRPr="00632734">
        <w:t>квартал</w:t>
      </w:r>
      <w:r w:rsidRPr="00632734">
        <w:t xml:space="preserve"> 201</w:t>
      </w:r>
      <w:r w:rsidR="00BD148E">
        <w:t>6</w:t>
      </w:r>
      <w:r w:rsidRPr="00632734">
        <w:t xml:space="preserve"> года </w:t>
      </w:r>
    </w:p>
    <w:p w:rsidR="00D801C0" w:rsidRPr="00632734" w:rsidRDefault="00D801C0" w:rsidP="00451076">
      <w:pPr>
        <w:pStyle w:val="Default"/>
      </w:pPr>
      <w:r>
        <w:t xml:space="preserve">- </w:t>
      </w:r>
      <w:r w:rsidRPr="000B4EE5">
        <w:rPr>
          <w:b/>
        </w:rPr>
        <w:t>акцизы по подакцизным товарам (продукции), производимым на территории Российской Федерации</w:t>
      </w:r>
      <w:r>
        <w:t xml:space="preserve"> </w:t>
      </w:r>
      <w:r w:rsidR="00290273">
        <w:t>–</w:t>
      </w:r>
      <w:r>
        <w:t xml:space="preserve"> </w:t>
      </w:r>
      <w:r w:rsidR="000762D2">
        <w:t>2,</w:t>
      </w:r>
      <w:r w:rsidR="00BD148E">
        <w:t>2</w:t>
      </w:r>
      <w:r w:rsidR="00290273">
        <w:t xml:space="preserve"> % или </w:t>
      </w:r>
      <w:r w:rsidR="00E051BB">
        <w:t>268105,55</w:t>
      </w:r>
      <w:r w:rsidR="00290273">
        <w:t xml:space="preserve"> руб. (</w:t>
      </w:r>
      <w:r w:rsidR="00E051BB">
        <w:t>104,9</w:t>
      </w:r>
      <w:r w:rsidR="00290273">
        <w:t>% годовых бюджетных назначений).</w:t>
      </w:r>
      <w:r w:rsidR="00794228">
        <w:t xml:space="preserve"> За </w:t>
      </w:r>
      <w:r w:rsidR="00E051BB">
        <w:t>3</w:t>
      </w:r>
      <w:r w:rsidR="00794228">
        <w:t xml:space="preserve"> квартал 201</w:t>
      </w:r>
      <w:r w:rsidR="00BD148E">
        <w:t>7</w:t>
      </w:r>
      <w:r w:rsidR="000B4EE5" w:rsidRPr="000B4EE5">
        <w:t xml:space="preserve"> г. </w:t>
      </w:r>
      <w:r w:rsidR="000B4EE5">
        <w:t>акцизов</w:t>
      </w:r>
      <w:r w:rsidR="000B4EE5" w:rsidRPr="000B4EE5">
        <w:t xml:space="preserve"> поступило на </w:t>
      </w:r>
      <w:r w:rsidR="00E051BB">
        <w:t>67473,34</w:t>
      </w:r>
      <w:r w:rsidR="000B4EE5" w:rsidRPr="000B4EE5">
        <w:t xml:space="preserve"> руб. </w:t>
      </w:r>
      <w:proofErr w:type="gramStart"/>
      <w:r w:rsidR="000B4EE5" w:rsidRPr="000B4EE5">
        <w:t>или  на</w:t>
      </w:r>
      <w:proofErr w:type="gramEnd"/>
      <w:r w:rsidR="000B4EE5" w:rsidRPr="000B4EE5">
        <w:t xml:space="preserve"> </w:t>
      </w:r>
      <w:r w:rsidR="00E051BB">
        <w:t>20,1</w:t>
      </w:r>
      <w:r w:rsidR="000B4EE5" w:rsidRPr="000B4EE5">
        <w:t xml:space="preserve">% </w:t>
      </w:r>
      <w:r w:rsidR="00771727">
        <w:t>мен</w:t>
      </w:r>
      <w:r w:rsidR="000762D2">
        <w:t xml:space="preserve">ьше, чем за </w:t>
      </w:r>
      <w:r w:rsidR="00E051BB">
        <w:t>3</w:t>
      </w:r>
      <w:r w:rsidR="000B4EE5" w:rsidRPr="000B4EE5">
        <w:t xml:space="preserve"> квартал 201</w:t>
      </w:r>
      <w:r w:rsidR="00771727">
        <w:t>6</w:t>
      </w:r>
      <w:r w:rsidR="000B4EE5" w:rsidRPr="000B4EE5">
        <w:t xml:space="preserve"> года</w:t>
      </w:r>
    </w:p>
    <w:p w:rsidR="00691A37" w:rsidRDefault="00451076" w:rsidP="00451076">
      <w:pPr>
        <w:pStyle w:val="Default"/>
      </w:pPr>
      <w:r w:rsidRPr="00632734">
        <w:t xml:space="preserve">- </w:t>
      </w:r>
      <w:r w:rsidRPr="00632734">
        <w:rPr>
          <w:b/>
          <w:bCs/>
        </w:rPr>
        <w:t xml:space="preserve">единый налог на вмененный доход для отдельных видов деятельности </w:t>
      </w:r>
      <w:r w:rsidRPr="00632734">
        <w:t xml:space="preserve">– </w:t>
      </w:r>
      <w:r w:rsidR="005B4629">
        <w:t>2,0</w:t>
      </w:r>
      <w:r w:rsidRPr="00632734">
        <w:t xml:space="preserve"> % или </w:t>
      </w:r>
      <w:r w:rsidR="005B4629">
        <w:rPr>
          <w:bCs/>
        </w:rPr>
        <w:t>245866,62</w:t>
      </w:r>
      <w:r w:rsidRPr="00632734">
        <w:t xml:space="preserve"> руб.</w:t>
      </w:r>
      <w:r w:rsidR="00290273">
        <w:t xml:space="preserve"> </w:t>
      </w:r>
      <w:r w:rsidRPr="00632734">
        <w:t>(</w:t>
      </w:r>
      <w:r w:rsidR="005B4629">
        <w:t>84,6</w:t>
      </w:r>
      <w:r w:rsidRPr="00632734">
        <w:t xml:space="preserve">% годовых бюджетных назначений). По сравнению с аналогичным периодом прошлого года ЕНВД поступило </w:t>
      </w:r>
      <w:r w:rsidR="00771727">
        <w:t>мен</w:t>
      </w:r>
      <w:r w:rsidR="00794228">
        <w:t>ь</w:t>
      </w:r>
      <w:r w:rsidRPr="00632734">
        <w:rPr>
          <w:bCs/>
        </w:rPr>
        <w:t xml:space="preserve">ше на </w:t>
      </w:r>
      <w:r w:rsidR="005B4629">
        <w:rPr>
          <w:bCs/>
        </w:rPr>
        <w:t>70772,49</w:t>
      </w:r>
      <w:r w:rsidRPr="00632734">
        <w:t xml:space="preserve"> руб. или </w:t>
      </w:r>
      <w:r w:rsidR="00290273" w:rsidRPr="00632734">
        <w:t xml:space="preserve">на </w:t>
      </w:r>
      <w:r w:rsidR="005B4629">
        <w:t>22,3</w:t>
      </w:r>
      <w:r w:rsidRPr="00632734">
        <w:t>%</w:t>
      </w:r>
    </w:p>
    <w:p w:rsidR="00E55C06" w:rsidRPr="00632734" w:rsidRDefault="00E55C06" w:rsidP="00451076">
      <w:pPr>
        <w:pStyle w:val="Default"/>
      </w:pPr>
      <w:r>
        <w:lastRenderedPageBreak/>
        <w:t>- налог, взимаемый в связи с применением патентной системы – 0,1% или 17146,47 руб. (126,2% годовых бюджетных назначений).</w:t>
      </w:r>
    </w:p>
    <w:p w:rsidR="00691A37" w:rsidRPr="00632734" w:rsidRDefault="00691A37" w:rsidP="00451076">
      <w:pPr>
        <w:pStyle w:val="Default"/>
      </w:pPr>
      <w:r w:rsidRPr="00632734">
        <w:t xml:space="preserve">- </w:t>
      </w:r>
      <w:r w:rsidRPr="00632734">
        <w:rPr>
          <w:b/>
        </w:rPr>
        <w:t xml:space="preserve">налог на имущество физических лиц </w:t>
      </w:r>
      <w:r w:rsidR="00290273">
        <w:t>–</w:t>
      </w:r>
      <w:r w:rsidRPr="00632734">
        <w:t xml:space="preserve"> </w:t>
      </w:r>
      <w:r w:rsidR="00290273">
        <w:t>0,</w:t>
      </w:r>
      <w:r w:rsidR="00E55C06">
        <w:t>2</w:t>
      </w:r>
      <w:r w:rsidRPr="00632734">
        <w:t xml:space="preserve">% или </w:t>
      </w:r>
      <w:r w:rsidR="00E55C06">
        <w:t>27199,67</w:t>
      </w:r>
      <w:r w:rsidRPr="00632734">
        <w:t xml:space="preserve"> руб. (</w:t>
      </w:r>
      <w:r w:rsidR="00E55C06">
        <w:t>22,6</w:t>
      </w:r>
      <w:r w:rsidRPr="00632734">
        <w:t xml:space="preserve">% годовых бюджетных назначений). За </w:t>
      </w:r>
      <w:r w:rsidR="00E55C06">
        <w:t>3</w:t>
      </w:r>
      <w:r w:rsidRPr="00632734">
        <w:t xml:space="preserve"> квартал 201</w:t>
      </w:r>
      <w:r w:rsidR="00771727">
        <w:t>7</w:t>
      </w:r>
      <w:r w:rsidRPr="00632734">
        <w:t xml:space="preserve"> года налога поступило </w:t>
      </w:r>
      <w:r w:rsidR="00771727">
        <w:t>бол</w:t>
      </w:r>
      <w:r w:rsidRPr="00632734">
        <w:t xml:space="preserve">ьше на </w:t>
      </w:r>
      <w:r w:rsidR="00E55C06">
        <w:t>21849,70</w:t>
      </w:r>
      <w:r w:rsidRPr="00632734">
        <w:t xml:space="preserve"> руб. или на </w:t>
      </w:r>
      <w:r w:rsidR="00E55C06">
        <w:t>408,4</w:t>
      </w:r>
      <w:r w:rsidR="00290273">
        <w:t xml:space="preserve">%, чем в </w:t>
      </w:r>
      <w:r w:rsidR="00E55C06">
        <w:t>3</w:t>
      </w:r>
      <w:r w:rsidR="00290273">
        <w:t xml:space="preserve"> квартале 201</w:t>
      </w:r>
      <w:r w:rsidR="00771727">
        <w:t>6</w:t>
      </w:r>
      <w:r w:rsidRPr="00632734">
        <w:t xml:space="preserve"> года</w:t>
      </w:r>
    </w:p>
    <w:p w:rsidR="006E4E89" w:rsidRDefault="00691A37" w:rsidP="00451076">
      <w:pPr>
        <w:pStyle w:val="Default"/>
      </w:pPr>
      <w:r w:rsidRPr="00632734">
        <w:t xml:space="preserve">- </w:t>
      </w:r>
      <w:r w:rsidRPr="00632734">
        <w:rPr>
          <w:b/>
        </w:rPr>
        <w:t>земельный налог</w:t>
      </w:r>
      <w:r w:rsidRPr="00632734">
        <w:t xml:space="preserve"> – </w:t>
      </w:r>
      <w:r w:rsidR="00E55C06">
        <w:t>7,6</w:t>
      </w:r>
      <w:r w:rsidRPr="00632734">
        <w:t xml:space="preserve">% или </w:t>
      </w:r>
      <w:r w:rsidR="00E55C06">
        <w:t>908067,18</w:t>
      </w:r>
      <w:r w:rsidRPr="00632734">
        <w:t xml:space="preserve"> руб. (</w:t>
      </w:r>
      <w:r w:rsidR="00E55C06">
        <w:t>103,6</w:t>
      </w:r>
      <w:proofErr w:type="gramStart"/>
      <w:r w:rsidRPr="00632734">
        <w:t>%  годовых</w:t>
      </w:r>
      <w:proofErr w:type="gramEnd"/>
      <w:r w:rsidRPr="00632734">
        <w:t xml:space="preserve"> бюджетных назначений). За аналогичный период прошлого года земельного налога поступило </w:t>
      </w:r>
      <w:r w:rsidR="00524B81">
        <w:t xml:space="preserve">на </w:t>
      </w:r>
      <w:r w:rsidR="00E55C06">
        <w:t>2293,18</w:t>
      </w:r>
      <w:r w:rsidRPr="00632734">
        <w:t xml:space="preserve"> руб</w:t>
      </w:r>
      <w:r w:rsidR="006E4E89">
        <w:t xml:space="preserve">. </w:t>
      </w:r>
      <w:r w:rsidR="00A31C0A">
        <w:t xml:space="preserve">или </w:t>
      </w:r>
      <w:r w:rsidR="00E55C06">
        <w:t>0,2</w:t>
      </w:r>
      <w:r w:rsidR="00A31C0A">
        <w:t xml:space="preserve">% </w:t>
      </w:r>
      <w:r w:rsidR="00E55C06">
        <w:t>мен</w:t>
      </w:r>
      <w:r w:rsidR="00ED00D7">
        <w:t>ь</w:t>
      </w:r>
      <w:r w:rsidRPr="00632734">
        <w:t>ше</w:t>
      </w:r>
      <w:r w:rsidR="006E4E89">
        <w:t>.</w:t>
      </w:r>
    </w:p>
    <w:p w:rsidR="00451076" w:rsidRPr="00632734" w:rsidRDefault="006E4E89" w:rsidP="00451076">
      <w:pPr>
        <w:pStyle w:val="Default"/>
      </w:pPr>
      <w:r w:rsidRPr="006E4E89">
        <w:rPr>
          <w:b/>
        </w:rPr>
        <w:t>- государственная пошлина</w:t>
      </w:r>
      <w:r w:rsidR="00ED00D7">
        <w:t xml:space="preserve"> – 0,00</w:t>
      </w:r>
      <w:r w:rsidR="00965355">
        <w:t>5</w:t>
      </w:r>
      <w:r w:rsidR="00ED00D7">
        <w:t xml:space="preserve">% или </w:t>
      </w:r>
      <w:r w:rsidR="00F049A5">
        <w:t>617,65</w:t>
      </w:r>
      <w:r>
        <w:t xml:space="preserve"> руб. </w:t>
      </w:r>
      <w:r w:rsidR="00F049A5">
        <w:t>51,5</w:t>
      </w:r>
      <w:r>
        <w:t>% годовых бюджетных назначений).</w:t>
      </w:r>
      <w:r w:rsidR="00691A37" w:rsidRPr="00632734">
        <w:t xml:space="preserve"> </w:t>
      </w:r>
    </w:p>
    <w:p w:rsidR="00936872" w:rsidRDefault="00936872" w:rsidP="00936872">
      <w:pPr>
        <w:pStyle w:val="Default"/>
      </w:pPr>
      <w:r w:rsidRPr="00936872">
        <w:rPr>
          <w:b/>
        </w:rPr>
        <w:t>- доходы от использования имущества, находящегося в государственной и муниципальной собственности</w:t>
      </w:r>
      <w:r>
        <w:t xml:space="preserve"> – 11,5% или 1381879,26 руб. (90,2 % годовых бюджетных назначений). Из них: </w:t>
      </w:r>
    </w:p>
    <w:p w:rsidR="00936872" w:rsidRDefault="00936872" w:rsidP="00936872">
      <w:pPr>
        <w:pStyle w:val="Default"/>
      </w:pPr>
      <w:r>
        <w:t xml:space="preserve">- доходы, получаемые в виде арендной платы за земельные участки, государственная собственность на которые не разграничена </w:t>
      </w:r>
      <w:proofErr w:type="gramStart"/>
      <w:r>
        <w:t>и  которые</w:t>
      </w:r>
      <w:proofErr w:type="gramEnd"/>
      <w:r>
        <w:t xml:space="preserve"> расположены в границах городских округов, а также средства от продажи права на заключение договоров аренды указанных земельных участков составляют 81438,50 руб.,</w:t>
      </w:r>
    </w:p>
    <w:p w:rsidR="00936872" w:rsidRDefault="00936872" w:rsidP="00936872">
      <w:pPr>
        <w:pStyle w:val="Default"/>
      </w:pPr>
      <w: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составляют 73565,00 руб.; </w:t>
      </w:r>
    </w:p>
    <w:p w:rsidR="00936872" w:rsidRDefault="00936872" w:rsidP="00936872">
      <w:pPr>
        <w:pStyle w:val="Default"/>
      </w:pPr>
      <w:r>
        <w:t xml:space="preserve">- доходы от сдачи в аренду имущества, находящегося в оперативном управлении органов управления городских округов и созданных ими </w:t>
      </w:r>
      <w:proofErr w:type="gramStart"/>
      <w:r>
        <w:t>учреждений(</w:t>
      </w:r>
      <w:proofErr w:type="gramEnd"/>
      <w:r>
        <w:t xml:space="preserve">за исключением имущества муниципальных бюджетных и автономных учреждений) составляют 382359,22 руб.; </w:t>
      </w:r>
    </w:p>
    <w:p w:rsidR="00936872" w:rsidRDefault="00936872" w:rsidP="00936872">
      <w:pPr>
        <w:pStyle w:val="Default"/>
      </w:pPr>
      <w:r>
        <w:t>- доходы от сдачи в аренду имущества, составляющего государственную (муниципальную) казну (за исключением земельных участков) составляют 596734,54 руб.</w:t>
      </w:r>
    </w:p>
    <w:p w:rsidR="00936872" w:rsidRDefault="00936872" w:rsidP="00936872">
      <w:pPr>
        <w:pStyle w:val="Default"/>
      </w:pPr>
      <w: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 247782,00 </w:t>
      </w:r>
      <w:proofErr w:type="gramStart"/>
      <w:r>
        <w:t>руб..</w:t>
      </w:r>
      <w:proofErr w:type="gramEnd"/>
    </w:p>
    <w:p w:rsidR="00691A37" w:rsidRPr="00632734" w:rsidRDefault="00451076" w:rsidP="00936872">
      <w:pPr>
        <w:pStyle w:val="Default"/>
      </w:pPr>
      <w:r w:rsidRPr="00632734">
        <w:t xml:space="preserve">По сравнению с аналогичным периодом прошлого года доходов от использования имущества, находящегося в государственной и муниципальной собственности, за </w:t>
      </w:r>
      <w:r w:rsidR="00936872">
        <w:t>3</w:t>
      </w:r>
      <w:r w:rsidRPr="00632734">
        <w:t xml:space="preserve"> </w:t>
      </w:r>
      <w:r w:rsidR="00691A37" w:rsidRPr="00632734">
        <w:t>квартал</w:t>
      </w:r>
      <w:r w:rsidRPr="00632734">
        <w:t xml:space="preserve"> 201</w:t>
      </w:r>
      <w:r w:rsidR="003F4871">
        <w:t>7</w:t>
      </w:r>
      <w:r w:rsidRPr="00632734">
        <w:t xml:space="preserve"> года получено </w:t>
      </w:r>
      <w:r w:rsidR="009B7F00">
        <w:t>бол</w:t>
      </w:r>
      <w:r w:rsidRPr="00632734">
        <w:rPr>
          <w:bCs/>
        </w:rPr>
        <w:t xml:space="preserve">ьше на </w:t>
      </w:r>
      <w:r w:rsidR="00936872">
        <w:rPr>
          <w:bCs/>
        </w:rPr>
        <w:t>244824,81</w:t>
      </w:r>
      <w:r w:rsidRPr="00632734">
        <w:rPr>
          <w:bCs/>
        </w:rPr>
        <w:t xml:space="preserve"> руб</w:t>
      </w:r>
      <w:r w:rsidRPr="00632734">
        <w:rPr>
          <w:b/>
          <w:bCs/>
        </w:rPr>
        <w:t xml:space="preserve">. </w:t>
      </w:r>
      <w:r w:rsidRPr="00632734">
        <w:t xml:space="preserve">или на </w:t>
      </w:r>
      <w:r w:rsidR="00936872">
        <w:t>21,5</w:t>
      </w:r>
      <w:r w:rsidRPr="00632734">
        <w:t xml:space="preserve"> %</w:t>
      </w:r>
      <w:r w:rsidR="009B7F00">
        <w:t>.</w:t>
      </w:r>
    </w:p>
    <w:p w:rsidR="00691A37" w:rsidRPr="00632734" w:rsidRDefault="00691A37" w:rsidP="00451076">
      <w:pPr>
        <w:pStyle w:val="Default"/>
      </w:pPr>
      <w:r w:rsidRPr="00632734">
        <w:t xml:space="preserve">- </w:t>
      </w:r>
      <w:r w:rsidRPr="00632734">
        <w:rPr>
          <w:b/>
        </w:rPr>
        <w:t>платежи при пользовании природными ресурсами</w:t>
      </w:r>
      <w:r w:rsidRPr="00632734">
        <w:t xml:space="preserve"> – </w:t>
      </w:r>
      <w:r w:rsidR="00936872">
        <w:t>0,2</w:t>
      </w:r>
      <w:r w:rsidRPr="00632734">
        <w:t xml:space="preserve">% или </w:t>
      </w:r>
      <w:r w:rsidR="00936872">
        <w:t>29608,48</w:t>
      </w:r>
      <w:r w:rsidRPr="00632734">
        <w:t xml:space="preserve"> руб. (</w:t>
      </w:r>
      <w:r w:rsidR="00936872">
        <w:t>35,2</w:t>
      </w:r>
      <w:r w:rsidRPr="00632734">
        <w:t xml:space="preserve">% годовых бюджетных назначений). </w:t>
      </w:r>
      <w:r w:rsidR="00D02A30">
        <w:t xml:space="preserve">За </w:t>
      </w:r>
      <w:r w:rsidR="00936872">
        <w:t>3</w:t>
      </w:r>
      <w:r w:rsidR="00D02A30">
        <w:t xml:space="preserve"> квартал 201</w:t>
      </w:r>
      <w:r w:rsidR="003F4871">
        <w:t>7</w:t>
      </w:r>
      <w:r w:rsidRPr="00632734">
        <w:t xml:space="preserve"> года данных платежей поступило на </w:t>
      </w:r>
      <w:r w:rsidR="00936872">
        <w:t>47680,85</w:t>
      </w:r>
      <w:r w:rsidRPr="00632734">
        <w:t xml:space="preserve"> руб. или </w:t>
      </w:r>
      <w:r w:rsidR="00D02A30">
        <w:t>на</w:t>
      </w:r>
      <w:r w:rsidR="005053A6">
        <w:t xml:space="preserve"> </w:t>
      </w:r>
      <w:r w:rsidR="00936872">
        <w:t>61,7</w:t>
      </w:r>
      <w:r w:rsidR="005053A6">
        <w:t>%</w:t>
      </w:r>
      <w:r w:rsidR="00D02A30">
        <w:t xml:space="preserve"> </w:t>
      </w:r>
      <w:r w:rsidR="003F4871">
        <w:t>мен</w:t>
      </w:r>
      <w:r w:rsidRPr="00632734">
        <w:t xml:space="preserve">ьше, чем за </w:t>
      </w:r>
      <w:r w:rsidR="00936872">
        <w:t>3</w:t>
      </w:r>
      <w:r w:rsidRPr="00632734">
        <w:t xml:space="preserve"> квартал 201</w:t>
      </w:r>
      <w:r w:rsidR="003F4871">
        <w:t>6</w:t>
      </w:r>
      <w:r w:rsidRPr="00632734">
        <w:t xml:space="preserve"> года.</w:t>
      </w:r>
    </w:p>
    <w:p w:rsidR="00691A37" w:rsidRPr="00632734" w:rsidRDefault="00691A37" w:rsidP="00451076">
      <w:pPr>
        <w:pStyle w:val="Default"/>
      </w:pPr>
      <w:r w:rsidRPr="00632734">
        <w:t xml:space="preserve">- </w:t>
      </w:r>
      <w:r w:rsidRPr="00632734">
        <w:rPr>
          <w:b/>
        </w:rPr>
        <w:t>доходы от оказания платных услуг (работ) и компенсации затрат государства</w:t>
      </w:r>
      <w:r w:rsidRPr="00632734">
        <w:t xml:space="preserve"> – </w:t>
      </w:r>
      <w:r w:rsidR="00936872">
        <w:t>15,6</w:t>
      </w:r>
      <w:r w:rsidRPr="00632734">
        <w:t xml:space="preserve">% или </w:t>
      </w:r>
      <w:r w:rsidR="00936872">
        <w:t>1868679,57</w:t>
      </w:r>
      <w:r w:rsidRPr="00632734">
        <w:t xml:space="preserve"> руб. (</w:t>
      </w:r>
      <w:r w:rsidR="00936872">
        <w:t>65,5</w:t>
      </w:r>
      <w:r w:rsidR="00307209">
        <w:t>%</w:t>
      </w:r>
      <w:r w:rsidRPr="00632734">
        <w:t xml:space="preserve"> годовых бюджетных назначений). За аналогичный период 201</w:t>
      </w:r>
      <w:r w:rsidR="003F4871">
        <w:t>6</w:t>
      </w:r>
      <w:r w:rsidRPr="00632734">
        <w:t xml:space="preserve"> года доходов от оказания платных услуг поступило </w:t>
      </w:r>
      <w:r w:rsidR="00E15DF6">
        <w:t>бол</w:t>
      </w:r>
      <w:r w:rsidRPr="00632734">
        <w:t xml:space="preserve">ьше на </w:t>
      </w:r>
      <w:r w:rsidR="00936872">
        <w:t>180479,06</w:t>
      </w:r>
      <w:r w:rsidRPr="00632734">
        <w:t xml:space="preserve"> руб. или на </w:t>
      </w:r>
      <w:r w:rsidR="00936872">
        <w:t>8,8</w:t>
      </w:r>
      <w:r w:rsidRPr="00632734">
        <w:t>%</w:t>
      </w:r>
    </w:p>
    <w:p w:rsidR="00691A37" w:rsidRPr="00632734" w:rsidRDefault="00691A37" w:rsidP="00451076">
      <w:pPr>
        <w:pStyle w:val="Default"/>
      </w:pPr>
      <w:r w:rsidRPr="00632734">
        <w:t xml:space="preserve">- </w:t>
      </w:r>
      <w:r w:rsidRPr="00632734">
        <w:rPr>
          <w:b/>
        </w:rPr>
        <w:t>штрафы, санкции, возмещение ущерба</w:t>
      </w:r>
      <w:r w:rsidRPr="00632734">
        <w:t xml:space="preserve"> – </w:t>
      </w:r>
      <w:r w:rsidR="002C398B">
        <w:t>0,05</w:t>
      </w:r>
      <w:r w:rsidRPr="00632734">
        <w:t xml:space="preserve">% или </w:t>
      </w:r>
      <w:r w:rsidR="002C398B">
        <w:t>5827,95</w:t>
      </w:r>
      <w:r w:rsidRPr="00632734">
        <w:t xml:space="preserve"> </w:t>
      </w:r>
      <w:proofErr w:type="gramStart"/>
      <w:r w:rsidRPr="00632734">
        <w:t>руб..</w:t>
      </w:r>
      <w:proofErr w:type="gramEnd"/>
      <w:r w:rsidRPr="00632734">
        <w:t xml:space="preserve"> За аналогичный период 201</w:t>
      </w:r>
      <w:r w:rsidR="003F4871">
        <w:t>6</w:t>
      </w:r>
      <w:r w:rsidRPr="00632734">
        <w:t xml:space="preserve"> года штрафов в местный бюджет поступило на </w:t>
      </w:r>
      <w:r w:rsidR="002C398B">
        <w:t>73768,82</w:t>
      </w:r>
      <w:r w:rsidRPr="00632734">
        <w:t xml:space="preserve"> руб. </w:t>
      </w:r>
      <w:r w:rsidR="00DD1CA8">
        <w:t>бол</w:t>
      </w:r>
      <w:r w:rsidRPr="00632734">
        <w:t>ьше</w:t>
      </w:r>
      <w:r w:rsidR="008A5905">
        <w:t>.</w:t>
      </w:r>
    </w:p>
    <w:p w:rsidR="00451076" w:rsidRDefault="00451076" w:rsidP="00451076">
      <w:pPr>
        <w:pStyle w:val="Default"/>
        <w:rPr>
          <w:sz w:val="26"/>
          <w:szCs w:val="26"/>
        </w:rPr>
      </w:pPr>
      <w:r>
        <w:rPr>
          <w:b/>
          <w:bCs/>
          <w:sz w:val="26"/>
          <w:szCs w:val="26"/>
        </w:rPr>
        <w:t xml:space="preserve">2.2 Безвозмездные поступления </w:t>
      </w:r>
    </w:p>
    <w:p w:rsidR="00451076" w:rsidRPr="00632734" w:rsidRDefault="00451076" w:rsidP="00451076">
      <w:pPr>
        <w:pStyle w:val="Default"/>
      </w:pPr>
      <w:r w:rsidRPr="00632734">
        <w:t>Безвозмездные поступления в</w:t>
      </w:r>
      <w:r w:rsidR="002C398B">
        <w:t xml:space="preserve"> 3</w:t>
      </w:r>
      <w:r w:rsidRPr="00632734">
        <w:t xml:space="preserve"> </w:t>
      </w:r>
      <w:r w:rsidR="00691A37" w:rsidRPr="00632734">
        <w:t>квартале</w:t>
      </w:r>
      <w:r w:rsidRPr="00632734">
        <w:t xml:space="preserve"> 201</w:t>
      </w:r>
      <w:r w:rsidR="003F4871">
        <w:t>7</w:t>
      </w:r>
      <w:r w:rsidRPr="00632734">
        <w:t xml:space="preserve"> года исполнены в сумме </w:t>
      </w:r>
      <w:r w:rsidR="002C398B">
        <w:rPr>
          <w:b/>
          <w:bCs/>
        </w:rPr>
        <w:t>68031999,24</w:t>
      </w:r>
      <w:r w:rsidR="001E5145">
        <w:rPr>
          <w:b/>
          <w:bCs/>
        </w:rPr>
        <w:t xml:space="preserve"> </w:t>
      </w:r>
      <w:r w:rsidRPr="00632734">
        <w:t xml:space="preserve">руб. или </w:t>
      </w:r>
      <w:r w:rsidR="002C398B">
        <w:rPr>
          <w:b/>
          <w:bCs/>
        </w:rPr>
        <w:t>74,4</w:t>
      </w:r>
      <w:r w:rsidRPr="00632734">
        <w:t xml:space="preserve">% к годовым бюджетным назначениям. </w:t>
      </w:r>
    </w:p>
    <w:p w:rsidR="00451076" w:rsidRPr="00632734" w:rsidRDefault="00451076" w:rsidP="00451076">
      <w:pPr>
        <w:pStyle w:val="Default"/>
      </w:pPr>
      <w:r w:rsidRPr="00632734">
        <w:t xml:space="preserve">В соответствующем периоде прошлого года исполнение годовых назначений составило </w:t>
      </w:r>
      <w:r w:rsidR="002C398B">
        <w:t>73,29</w:t>
      </w:r>
      <w:r w:rsidRPr="00632734">
        <w:t xml:space="preserve">%. </w:t>
      </w:r>
    </w:p>
    <w:p w:rsidR="00451076" w:rsidRDefault="00451076" w:rsidP="00451076">
      <w:pPr>
        <w:pStyle w:val="Default"/>
      </w:pPr>
      <w:r w:rsidRPr="00632734">
        <w:t xml:space="preserve">По сравнению с аналогичным периодом прошлого года в целом безвозмездных поступлений за </w:t>
      </w:r>
      <w:r w:rsidR="002C398B">
        <w:t>3</w:t>
      </w:r>
      <w:r w:rsidRPr="00632734">
        <w:t xml:space="preserve"> </w:t>
      </w:r>
      <w:r w:rsidR="00691A37" w:rsidRPr="00632734">
        <w:t>квартал</w:t>
      </w:r>
      <w:r w:rsidRPr="00632734">
        <w:t xml:space="preserve"> 201</w:t>
      </w:r>
      <w:r w:rsidR="003F4871">
        <w:t>7</w:t>
      </w:r>
      <w:r w:rsidRPr="00632734">
        <w:t xml:space="preserve"> года поступило на </w:t>
      </w:r>
      <w:r w:rsidR="00650895">
        <w:t>2121293,33</w:t>
      </w:r>
      <w:r w:rsidRPr="00632734">
        <w:t xml:space="preserve"> руб. или на </w:t>
      </w:r>
      <w:r w:rsidR="00650895">
        <w:t>3,2</w:t>
      </w:r>
      <w:r w:rsidRPr="00632734">
        <w:t xml:space="preserve"> % </w:t>
      </w:r>
      <w:r w:rsidR="00342A5B">
        <w:t>бол</w:t>
      </w:r>
      <w:r w:rsidR="00D4105C">
        <w:t>ь</w:t>
      </w:r>
      <w:r w:rsidRPr="00632734">
        <w:t xml:space="preserve">ше. </w:t>
      </w:r>
    </w:p>
    <w:p w:rsidR="00022183" w:rsidRDefault="00022183" w:rsidP="00451076">
      <w:pPr>
        <w:pStyle w:val="Default"/>
      </w:pPr>
      <w:r>
        <w:t xml:space="preserve">В представленном на экспертизу отчете об исполнении </w:t>
      </w:r>
      <w:proofErr w:type="gramStart"/>
      <w:r>
        <w:t>бюджета</w:t>
      </w:r>
      <w:proofErr w:type="gramEnd"/>
      <w:r>
        <w:t xml:space="preserve"> ЗАТО Солнечный Тверской области за 3 квартал 2017 года в форме 0503117 «Отчет об исполнении бюджета на 01 октября 2017 года» в таблице 1 «Доходы бюджета» выявлены следующие несоответствия:</w:t>
      </w:r>
    </w:p>
    <w:tbl>
      <w:tblPr>
        <w:tblStyle w:val="a3"/>
        <w:tblW w:w="0" w:type="auto"/>
        <w:tblLook w:val="04A0" w:firstRow="1" w:lastRow="0" w:firstColumn="1" w:lastColumn="0" w:noHBand="0" w:noVBand="1"/>
      </w:tblPr>
      <w:tblGrid>
        <w:gridCol w:w="3190"/>
        <w:gridCol w:w="3190"/>
        <w:gridCol w:w="3191"/>
      </w:tblGrid>
      <w:tr w:rsidR="00022183" w:rsidTr="00022183">
        <w:tc>
          <w:tcPr>
            <w:tcW w:w="3190" w:type="dxa"/>
          </w:tcPr>
          <w:p w:rsidR="00022183" w:rsidRDefault="00422370" w:rsidP="00451076">
            <w:pPr>
              <w:pStyle w:val="Default"/>
            </w:pPr>
            <w:r>
              <w:lastRenderedPageBreak/>
              <w:t>Наименование показателя (столбец 1 таблицы 1)</w:t>
            </w:r>
          </w:p>
        </w:tc>
        <w:tc>
          <w:tcPr>
            <w:tcW w:w="3190" w:type="dxa"/>
          </w:tcPr>
          <w:p w:rsidR="00022183" w:rsidRDefault="00422370" w:rsidP="00451076">
            <w:pPr>
              <w:pStyle w:val="Default"/>
            </w:pPr>
            <w:r>
              <w:t>Неисполненные назначения, указанные в отчете на 01.10.2017 (столбец 6 таблицы 1)</w:t>
            </w:r>
          </w:p>
        </w:tc>
        <w:tc>
          <w:tcPr>
            <w:tcW w:w="3191" w:type="dxa"/>
          </w:tcPr>
          <w:p w:rsidR="00022183" w:rsidRDefault="00422370" w:rsidP="00451076">
            <w:pPr>
              <w:pStyle w:val="Default"/>
            </w:pPr>
            <w:r>
              <w:t>Следует указать неисполненных назначений на 01.10.2017</w:t>
            </w:r>
          </w:p>
        </w:tc>
      </w:tr>
      <w:tr w:rsidR="00022183" w:rsidTr="00022183">
        <w:tc>
          <w:tcPr>
            <w:tcW w:w="3190" w:type="dxa"/>
          </w:tcPr>
          <w:p w:rsidR="00022183" w:rsidRDefault="00422370" w:rsidP="00451076">
            <w:pPr>
              <w:pStyle w:val="Default"/>
            </w:pPr>
            <w:r>
              <w:t>Налоги на прибыль, доходы</w:t>
            </w:r>
          </w:p>
        </w:tc>
        <w:tc>
          <w:tcPr>
            <w:tcW w:w="3190" w:type="dxa"/>
          </w:tcPr>
          <w:p w:rsidR="00022183" w:rsidRDefault="00422370" w:rsidP="00451076">
            <w:pPr>
              <w:pStyle w:val="Default"/>
            </w:pPr>
            <w:r>
              <w:t>3365184,29</w:t>
            </w:r>
          </w:p>
        </w:tc>
        <w:tc>
          <w:tcPr>
            <w:tcW w:w="3191" w:type="dxa"/>
          </w:tcPr>
          <w:p w:rsidR="00022183" w:rsidRDefault="00422370" w:rsidP="00451076">
            <w:pPr>
              <w:pStyle w:val="Default"/>
            </w:pPr>
            <w:r>
              <w:t>3361903,12</w:t>
            </w:r>
          </w:p>
        </w:tc>
      </w:tr>
      <w:tr w:rsidR="00022183" w:rsidTr="00022183">
        <w:tc>
          <w:tcPr>
            <w:tcW w:w="3190" w:type="dxa"/>
          </w:tcPr>
          <w:p w:rsidR="00022183" w:rsidRDefault="00422370" w:rsidP="00451076">
            <w:pPr>
              <w:pStyle w:val="Default"/>
            </w:pPr>
            <w:r>
              <w:t>Налог на доходы физических лиц</w:t>
            </w:r>
          </w:p>
        </w:tc>
        <w:tc>
          <w:tcPr>
            <w:tcW w:w="3190" w:type="dxa"/>
          </w:tcPr>
          <w:p w:rsidR="00022183" w:rsidRDefault="00422370" w:rsidP="00451076">
            <w:pPr>
              <w:pStyle w:val="Default"/>
            </w:pPr>
            <w:r>
              <w:t>3365184,29</w:t>
            </w:r>
          </w:p>
        </w:tc>
        <w:tc>
          <w:tcPr>
            <w:tcW w:w="3191" w:type="dxa"/>
          </w:tcPr>
          <w:p w:rsidR="00022183" w:rsidRDefault="00422370" w:rsidP="00451076">
            <w:pPr>
              <w:pStyle w:val="Default"/>
            </w:pPr>
            <w:r>
              <w:t>3361903,12</w:t>
            </w:r>
          </w:p>
        </w:tc>
      </w:tr>
      <w:tr w:rsidR="00022183" w:rsidTr="00022183">
        <w:tc>
          <w:tcPr>
            <w:tcW w:w="3190" w:type="dxa"/>
          </w:tcPr>
          <w:p w:rsidR="00022183" w:rsidRDefault="00422370" w:rsidP="00451076">
            <w:pPr>
              <w:pStyle w:val="Default"/>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 227.1 и 228 Налогового Кодекса РФ</w:t>
            </w:r>
          </w:p>
        </w:tc>
        <w:tc>
          <w:tcPr>
            <w:tcW w:w="3190" w:type="dxa"/>
          </w:tcPr>
          <w:p w:rsidR="00022183" w:rsidRDefault="00422370" w:rsidP="00451076">
            <w:pPr>
              <w:pStyle w:val="Default"/>
            </w:pPr>
            <w:r>
              <w:t>3355544,34</w:t>
            </w:r>
          </w:p>
        </w:tc>
        <w:tc>
          <w:tcPr>
            <w:tcW w:w="3191" w:type="dxa"/>
          </w:tcPr>
          <w:p w:rsidR="00022183" w:rsidRDefault="00422370" w:rsidP="00451076">
            <w:pPr>
              <w:pStyle w:val="Default"/>
            </w:pPr>
            <w:r>
              <w:t>3355157,41</w:t>
            </w:r>
          </w:p>
        </w:tc>
      </w:tr>
      <w:tr w:rsidR="00022183" w:rsidTr="00022183">
        <w:tc>
          <w:tcPr>
            <w:tcW w:w="3190" w:type="dxa"/>
          </w:tcPr>
          <w:p w:rsidR="00022183" w:rsidRDefault="00422370" w:rsidP="00451076">
            <w:pPr>
              <w:pStyle w:val="Default"/>
            </w:pPr>
            <w:r>
              <w:t>Налоги на товары (работы, услуги), реализуемые на территории Российской Федерации</w:t>
            </w:r>
          </w:p>
        </w:tc>
        <w:tc>
          <w:tcPr>
            <w:tcW w:w="3190" w:type="dxa"/>
          </w:tcPr>
          <w:p w:rsidR="00022183" w:rsidRDefault="00095D34" w:rsidP="00451076">
            <w:pPr>
              <w:pStyle w:val="Default"/>
            </w:pPr>
            <w:r>
              <w:t>4186,36</w:t>
            </w:r>
          </w:p>
        </w:tc>
        <w:tc>
          <w:tcPr>
            <w:tcW w:w="3191" w:type="dxa"/>
          </w:tcPr>
          <w:p w:rsidR="00022183" w:rsidRDefault="00095D34" w:rsidP="00451076">
            <w:pPr>
              <w:pStyle w:val="Default"/>
            </w:pPr>
            <w:r>
              <w:t>0</w:t>
            </w:r>
          </w:p>
        </w:tc>
      </w:tr>
      <w:tr w:rsidR="00022183" w:rsidTr="00022183">
        <w:tc>
          <w:tcPr>
            <w:tcW w:w="3190" w:type="dxa"/>
          </w:tcPr>
          <w:p w:rsidR="00022183" w:rsidRDefault="00095D34" w:rsidP="00451076">
            <w:pPr>
              <w:pStyle w:val="Default"/>
            </w:pPr>
            <w:r>
              <w:t>Акцизы по подакцизным товарам (продукции), производимым на территории РФ</w:t>
            </w:r>
          </w:p>
        </w:tc>
        <w:tc>
          <w:tcPr>
            <w:tcW w:w="3190" w:type="dxa"/>
          </w:tcPr>
          <w:p w:rsidR="00022183" w:rsidRDefault="00095D34" w:rsidP="00451076">
            <w:pPr>
              <w:pStyle w:val="Default"/>
            </w:pPr>
            <w:r>
              <w:t>4186,36</w:t>
            </w:r>
          </w:p>
        </w:tc>
        <w:tc>
          <w:tcPr>
            <w:tcW w:w="3191" w:type="dxa"/>
          </w:tcPr>
          <w:p w:rsidR="00022183" w:rsidRDefault="00095D34" w:rsidP="00451076">
            <w:pPr>
              <w:pStyle w:val="Default"/>
            </w:pPr>
            <w:r>
              <w:t>0</w:t>
            </w:r>
          </w:p>
        </w:tc>
      </w:tr>
      <w:tr w:rsidR="00022183" w:rsidTr="00022183">
        <w:tc>
          <w:tcPr>
            <w:tcW w:w="3190" w:type="dxa"/>
          </w:tcPr>
          <w:p w:rsidR="00022183" w:rsidRDefault="00095D34" w:rsidP="00451076">
            <w:pPr>
              <w:pStyle w:val="Default"/>
            </w:pPr>
            <w:r>
              <w:t>Налоги на совокупный доход</w:t>
            </w:r>
          </w:p>
        </w:tc>
        <w:tc>
          <w:tcPr>
            <w:tcW w:w="3190" w:type="dxa"/>
          </w:tcPr>
          <w:p w:rsidR="00022183" w:rsidRDefault="00095D34" w:rsidP="00451076">
            <w:pPr>
              <w:pStyle w:val="Default"/>
            </w:pPr>
            <w:r>
              <w:t>45585,00</w:t>
            </w:r>
          </w:p>
        </w:tc>
        <w:tc>
          <w:tcPr>
            <w:tcW w:w="3191" w:type="dxa"/>
          </w:tcPr>
          <w:p w:rsidR="00022183" w:rsidRDefault="00095D34" w:rsidP="00451076">
            <w:pPr>
              <w:pStyle w:val="Default"/>
            </w:pPr>
            <w:r>
              <w:t>41282,23</w:t>
            </w:r>
          </w:p>
        </w:tc>
      </w:tr>
      <w:tr w:rsidR="00022183" w:rsidTr="00022183">
        <w:tc>
          <w:tcPr>
            <w:tcW w:w="3190" w:type="dxa"/>
          </w:tcPr>
          <w:p w:rsidR="00022183" w:rsidRDefault="00095D34" w:rsidP="00451076">
            <w:pPr>
              <w:pStyle w:val="Default"/>
            </w:pPr>
            <w:r>
              <w:t>Единый налог на вмененный доход для отдельных видов деятельности</w:t>
            </w:r>
          </w:p>
        </w:tc>
        <w:tc>
          <w:tcPr>
            <w:tcW w:w="3190" w:type="dxa"/>
          </w:tcPr>
          <w:p w:rsidR="00022183" w:rsidRDefault="00095D34" w:rsidP="00451076">
            <w:pPr>
              <w:pStyle w:val="Default"/>
            </w:pPr>
            <w:r>
              <w:t>45585,00</w:t>
            </w:r>
          </w:p>
        </w:tc>
        <w:tc>
          <w:tcPr>
            <w:tcW w:w="3191" w:type="dxa"/>
          </w:tcPr>
          <w:p w:rsidR="00022183" w:rsidRDefault="00095D34" w:rsidP="00451076">
            <w:pPr>
              <w:pStyle w:val="Default"/>
            </w:pPr>
            <w:r>
              <w:t>44848,38</w:t>
            </w:r>
          </w:p>
        </w:tc>
      </w:tr>
      <w:tr w:rsidR="00022183" w:rsidTr="00022183">
        <w:tc>
          <w:tcPr>
            <w:tcW w:w="3190" w:type="dxa"/>
          </w:tcPr>
          <w:p w:rsidR="00022183" w:rsidRDefault="00095D34" w:rsidP="00451076">
            <w:pPr>
              <w:pStyle w:val="Default"/>
            </w:pPr>
            <w:r>
              <w:t>Налоги на имущество</w:t>
            </w:r>
          </w:p>
        </w:tc>
        <w:tc>
          <w:tcPr>
            <w:tcW w:w="3190" w:type="dxa"/>
          </w:tcPr>
          <w:p w:rsidR="00022183" w:rsidRDefault="00095D34" w:rsidP="00451076">
            <w:pPr>
              <w:pStyle w:val="Default"/>
            </w:pPr>
            <w:r>
              <w:t>95012,44</w:t>
            </w:r>
          </w:p>
        </w:tc>
        <w:tc>
          <w:tcPr>
            <w:tcW w:w="3191" w:type="dxa"/>
          </w:tcPr>
          <w:p w:rsidR="00022183" w:rsidRDefault="00095D34" w:rsidP="00451076">
            <w:pPr>
              <w:pStyle w:val="Default"/>
            </w:pPr>
            <w:r>
              <w:t>60845,63</w:t>
            </w:r>
          </w:p>
        </w:tc>
      </w:tr>
      <w:tr w:rsidR="00022183" w:rsidTr="00022183">
        <w:tc>
          <w:tcPr>
            <w:tcW w:w="3190" w:type="dxa"/>
          </w:tcPr>
          <w:p w:rsidR="00022183" w:rsidRDefault="00095D34" w:rsidP="00451076">
            <w:pPr>
              <w:pStyle w:val="Default"/>
            </w:pPr>
            <w:r>
              <w:t>Налог на имущество физических лиц</w:t>
            </w:r>
          </w:p>
        </w:tc>
        <w:tc>
          <w:tcPr>
            <w:tcW w:w="3190" w:type="dxa"/>
          </w:tcPr>
          <w:p w:rsidR="00022183" w:rsidRDefault="00095D34" w:rsidP="00451076">
            <w:pPr>
              <w:pStyle w:val="Default"/>
            </w:pPr>
            <w:r>
              <w:t>95012,44</w:t>
            </w:r>
          </w:p>
        </w:tc>
        <w:tc>
          <w:tcPr>
            <w:tcW w:w="3191" w:type="dxa"/>
          </w:tcPr>
          <w:p w:rsidR="00022183" w:rsidRDefault="00095D34" w:rsidP="00451076">
            <w:pPr>
              <w:pStyle w:val="Default"/>
            </w:pPr>
            <w:r>
              <w:t>92860,33</w:t>
            </w:r>
          </w:p>
        </w:tc>
      </w:tr>
      <w:tr w:rsidR="00022183" w:rsidTr="00022183">
        <w:tc>
          <w:tcPr>
            <w:tcW w:w="3190" w:type="dxa"/>
          </w:tcPr>
          <w:p w:rsidR="00022183" w:rsidRDefault="00095D34" w:rsidP="00451076">
            <w:pPr>
              <w:pStyle w:val="Default"/>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3190" w:type="dxa"/>
          </w:tcPr>
          <w:p w:rsidR="00022183" w:rsidRDefault="00095D34" w:rsidP="00451076">
            <w:pPr>
              <w:pStyle w:val="Default"/>
            </w:pPr>
            <w:r>
              <w:t>95012,44</w:t>
            </w:r>
          </w:p>
        </w:tc>
        <w:tc>
          <w:tcPr>
            <w:tcW w:w="3191" w:type="dxa"/>
          </w:tcPr>
          <w:p w:rsidR="00022183" w:rsidRDefault="00095D34" w:rsidP="00451076">
            <w:pPr>
              <w:pStyle w:val="Default"/>
            </w:pPr>
            <w:r>
              <w:t>92860,33</w:t>
            </w:r>
          </w:p>
        </w:tc>
      </w:tr>
      <w:tr w:rsidR="00022183" w:rsidTr="00022183">
        <w:tc>
          <w:tcPr>
            <w:tcW w:w="3190" w:type="dxa"/>
          </w:tcPr>
          <w:p w:rsidR="00022183" w:rsidRDefault="00095D34" w:rsidP="00451076">
            <w:pPr>
              <w:pStyle w:val="Default"/>
            </w:pPr>
            <w:r>
              <w:t>Доходы от использования имущества, находящегося в государственной и муниципальной собственности</w:t>
            </w:r>
          </w:p>
        </w:tc>
        <w:tc>
          <w:tcPr>
            <w:tcW w:w="3190" w:type="dxa"/>
          </w:tcPr>
          <w:p w:rsidR="00022183" w:rsidRDefault="00095D34" w:rsidP="00451076">
            <w:pPr>
              <w:pStyle w:val="Default"/>
            </w:pPr>
            <w:r>
              <w:t>190237,44</w:t>
            </w:r>
          </w:p>
        </w:tc>
        <w:tc>
          <w:tcPr>
            <w:tcW w:w="3191" w:type="dxa"/>
          </w:tcPr>
          <w:p w:rsidR="00022183" w:rsidRDefault="00095D34" w:rsidP="00451076">
            <w:pPr>
              <w:pStyle w:val="Default"/>
            </w:pPr>
            <w:r>
              <w:t>149422,75</w:t>
            </w:r>
          </w:p>
        </w:tc>
      </w:tr>
      <w:tr w:rsidR="00022183" w:rsidTr="00022183">
        <w:tc>
          <w:tcPr>
            <w:tcW w:w="3190" w:type="dxa"/>
          </w:tcPr>
          <w:p w:rsidR="00022183" w:rsidRDefault="00095D34" w:rsidP="00451076">
            <w:pPr>
              <w:pStyle w:val="Default"/>
            </w:pPr>
            <w:r>
              <w:t xml:space="preserve">Доходы, получаемые в виде арендной платы за передачу и возмездное пользование государственного и муниципального имущества (за исключением имущества бюджетных и автономных </w:t>
            </w:r>
            <w:r>
              <w:lastRenderedPageBreak/>
              <w:t>учреждений, а также имущества государственных и муниципальных унитарных предприятий, в том числе казенных)</w:t>
            </w:r>
          </w:p>
        </w:tc>
        <w:tc>
          <w:tcPr>
            <w:tcW w:w="3190" w:type="dxa"/>
          </w:tcPr>
          <w:p w:rsidR="00022183" w:rsidRDefault="00095D34" w:rsidP="00451076">
            <w:pPr>
              <w:pStyle w:val="Default"/>
            </w:pPr>
            <w:r>
              <w:lastRenderedPageBreak/>
              <w:t>190237,44</w:t>
            </w:r>
          </w:p>
        </w:tc>
        <w:tc>
          <w:tcPr>
            <w:tcW w:w="3191" w:type="dxa"/>
          </w:tcPr>
          <w:p w:rsidR="00022183" w:rsidRDefault="00095D34" w:rsidP="00451076">
            <w:pPr>
              <w:pStyle w:val="Default"/>
            </w:pPr>
            <w:r>
              <w:t>149422,75</w:t>
            </w:r>
          </w:p>
        </w:tc>
      </w:tr>
      <w:tr w:rsidR="00022183" w:rsidTr="00022183">
        <w:tc>
          <w:tcPr>
            <w:tcW w:w="3190" w:type="dxa"/>
          </w:tcPr>
          <w:p w:rsidR="00022183" w:rsidRDefault="00095D34" w:rsidP="00451076">
            <w:pPr>
              <w:pStyle w:val="Default"/>
            </w:pPr>
            <w:r>
              <w:lastRenderedPageBreak/>
              <w:t>Платежи за пользование природными ресурсами</w:t>
            </w:r>
          </w:p>
        </w:tc>
        <w:tc>
          <w:tcPr>
            <w:tcW w:w="3190" w:type="dxa"/>
          </w:tcPr>
          <w:p w:rsidR="00022183" w:rsidRDefault="00095D34" w:rsidP="00451076">
            <w:pPr>
              <w:pStyle w:val="Default"/>
            </w:pPr>
            <w:r>
              <w:t>83622,14</w:t>
            </w:r>
          </w:p>
        </w:tc>
        <w:tc>
          <w:tcPr>
            <w:tcW w:w="3191" w:type="dxa"/>
          </w:tcPr>
          <w:p w:rsidR="00022183" w:rsidRDefault="00613640" w:rsidP="00451076">
            <w:pPr>
              <w:pStyle w:val="Default"/>
            </w:pPr>
            <w:r>
              <w:t>54461,52</w:t>
            </w:r>
          </w:p>
        </w:tc>
      </w:tr>
      <w:tr w:rsidR="00022183" w:rsidTr="00022183">
        <w:tc>
          <w:tcPr>
            <w:tcW w:w="3190" w:type="dxa"/>
          </w:tcPr>
          <w:p w:rsidR="00022183" w:rsidRDefault="00613640" w:rsidP="00451076">
            <w:pPr>
              <w:pStyle w:val="Default"/>
            </w:pPr>
            <w:r>
              <w:t>Плата за негативное воздействие на окружающую среду</w:t>
            </w:r>
          </w:p>
        </w:tc>
        <w:tc>
          <w:tcPr>
            <w:tcW w:w="3190" w:type="dxa"/>
          </w:tcPr>
          <w:p w:rsidR="00022183" w:rsidRDefault="00613640" w:rsidP="00451076">
            <w:pPr>
              <w:pStyle w:val="Default"/>
            </w:pPr>
            <w:r>
              <w:t>83622,14</w:t>
            </w:r>
          </w:p>
        </w:tc>
        <w:tc>
          <w:tcPr>
            <w:tcW w:w="3191" w:type="dxa"/>
          </w:tcPr>
          <w:p w:rsidR="00022183" w:rsidRDefault="00613640" w:rsidP="00451076">
            <w:pPr>
              <w:pStyle w:val="Default"/>
            </w:pPr>
            <w:r>
              <w:t>54461,52</w:t>
            </w:r>
          </w:p>
        </w:tc>
      </w:tr>
      <w:tr w:rsidR="00022183" w:rsidTr="00022183">
        <w:tc>
          <w:tcPr>
            <w:tcW w:w="3190" w:type="dxa"/>
          </w:tcPr>
          <w:p w:rsidR="00022183" w:rsidRDefault="00613640" w:rsidP="00451076">
            <w:pPr>
              <w:pStyle w:val="Default"/>
            </w:pPr>
            <w:r>
              <w:t>Штрафы, санкции, возмещение ущерба</w:t>
            </w:r>
          </w:p>
        </w:tc>
        <w:tc>
          <w:tcPr>
            <w:tcW w:w="3190" w:type="dxa"/>
          </w:tcPr>
          <w:p w:rsidR="00022183" w:rsidRDefault="00613640" w:rsidP="00451076">
            <w:pPr>
              <w:pStyle w:val="Default"/>
            </w:pPr>
            <w:r>
              <w:t>7342,05</w:t>
            </w:r>
          </w:p>
        </w:tc>
        <w:tc>
          <w:tcPr>
            <w:tcW w:w="3191" w:type="dxa"/>
          </w:tcPr>
          <w:p w:rsidR="00022183" w:rsidRDefault="00613640" w:rsidP="00451076">
            <w:pPr>
              <w:pStyle w:val="Default"/>
            </w:pPr>
            <w:r>
              <w:t>6892,05</w:t>
            </w:r>
          </w:p>
        </w:tc>
      </w:tr>
      <w:tr w:rsidR="00022183" w:rsidTr="00022183">
        <w:tc>
          <w:tcPr>
            <w:tcW w:w="3190" w:type="dxa"/>
          </w:tcPr>
          <w:p w:rsidR="00022183" w:rsidRDefault="00613640" w:rsidP="00451076">
            <w:pPr>
              <w:pStyle w:val="Default"/>
            </w:pPr>
            <w:r>
              <w:t>Безвозмездные поступления</w:t>
            </w:r>
          </w:p>
        </w:tc>
        <w:tc>
          <w:tcPr>
            <w:tcW w:w="3190" w:type="dxa"/>
          </w:tcPr>
          <w:p w:rsidR="00022183" w:rsidRDefault="00613640" w:rsidP="00451076">
            <w:pPr>
              <w:pStyle w:val="Default"/>
            </w:pPr>
            <w:r>
              <w:t>23424256,01</w:t>
            </w:r>
          </w:p>
        </w:tc>
        <w:tc>
          <w:tcPr>
            <w:tcW w:w="3191" w:type="dxa"/>
          </w:tcPr>
          <w:p w:rsidR="00022183" w:rsidRDefault="00613640" w:rsidP="00451076">
            <w:pPr>
              <w:pStyle w:val="Default"/>
            </w:pPr>
            <w:r>
              <w:t>23371956,76</w:t>
            </w:r>
          </w:p>
        </w:tc>
      </w:tr>
      <w:tr w:rsidR="00022183" w:rsidTr="00022183">
        <w:tc>
          <w:tcPr>
            <w:tcW w:w="3190" w:type="dxa"/>
          </w:tcPr>
          <w:p w:rsidR="00022183" w:rsidRDefault="00613640" w:rsidP="00451076">
            <w:pPr>
              <w:pStyle w:val="Default"/>
            </w:pPr>
            <w:r>
              <w:t>Безвозмездные поступления от других бюджетов бюджетной системы РФ</w:t>
            </w:r>
          </w:p>
        </w:tc>
        <w:tc>
          <w:tcPr>
            <w:tcW w:w="3190" w:type="dxa"/>
          </w:tcPr>
          <w:p w:rsidR="00022183" w:rsidRDefault="00613640" w:rsidP="00451076">
            <w:pPr>
              <w:pStyle w:val="Default"/>
            </w:pPr>
            <w:r>
              <w:t>23424256,01</w:t>
            </w:r>
          </w:p>
        </w:tc>
        <w:tc>
          <w:tcPr>
            <w:tcW w:w="3191" w:type="dxa"/>
          </w:tcPr>
          <w:p w:rsidR="00022183" w:rsidRDefault="00613640" w:rsidP="00451076">
            <w:pPr>
              <w:pStyle w:val="Default"/>
            </w:pPr>
            <w:r>
              <w:t>23314171,50</w:t>
            </w:r>
          </w:p>
        </w:tc>
      </w:tr>
      <w:tr w:rsidR="00022183" w:rsidTr="00022183">
        <w:tc>
          <w:tcPr>
            <w:tcW w:w="3190" w:type="dxa"/>
          </w:tcPr>
          <w:p w:rsidR="00022183" w:rsidRDefault="00613640" w:rsidP="00451076">
            <w:pPr>
              <w:pStyle w:val="Default"/>
            </w:pPr>
            <w:r>
              <w:t>Субсидии бюджетам бюджетной системы РФ (межбюджетные субсидии)</w:t>
            </w:r>
          </w:p>
        </w:tc>
        <w:tc>
          <w:tcPr>
            <w:tcW w:w="3190" w:type="dxa"/>
          </w:tcPr>
          <w:p w:rsidR="00022183" w:rsidRDefault="00613640" w:rsidP="00451076">
            <w:pPr>
              <w:pStyle w:val="Default"/>
            </w:pPr>
            <w:r>
              <w:t>3188512,01</w:t>
            </w:r>
          </w:p>
        </w:tc>
        <w:tc>
          <w:tcPr>
            <w:tcW w:w="3191" w:type="dxa"/>
          </w:tcPr>
          <w:p w:rsidR="00022183" w:rsidRDefault="00613640" w:rsidP="00451076">
            <w:pPr>
              <w:pStyle w:val="Default"/>
            </w:pPr>
            <w:r>
              <w:t>3112427,50</w:t>
            </w:r>
          </w:p>
        </w:tc>
      </w:tr>
      <w:tr w:rsidR="00022183" w:rsidTr="00022183">
        <w:tc>
          <w:tcPr>
            <w:tcW w:w="3190" w:type="dxa"/>
          </w:tcPr>
          <w:p w:rsidR="00022183" w:rsidRDefault="00613640" w:rsidP="00451076">
            <w:pPr>
              <w:pStyle w:val="Default"/>
            </w:pPr>
            <w:r>
              <w:t>Прочие субсидии</w:t>
            </w:r>
          </w:p>
        </w:tc>
        <w:tc>
          <w:tcPr>
            <w:tcW w:w="3190" w:type="dxa"/>
          </w:tcPr>
          <w:p w:rsidR="00022183" w:rsidRDefault="00613640" w:rsidP="00451076">
            <w:pPr>
              <w:pStyle w:val="Default"/>
            </w:pPr>
            <w:r>
              <w:t>10912,01</w:t>
            </w:r>
          </w:p>
        </w:tc>
        <w:tc>
          <w:tcPr>
            <w:tcW w:w="3191" w:type="dxa"/>
          </w:tcPr>
          <w:p w:rsidR="00022183" w:rsidRDefault="00613640" w:rsidP="00451076">
            <w:pPr>
              <w:pStyle w:val="Default"/>
            </w:pPr>
            <w:r>
              <w:t>0</w:t>
            </w:r>
          </w:p>
        </w:tc>
      </w:tr>
      <w:tr w:rsidR="00022183" w:rsidTr="00022183">
        <w:tc>
          <w:tcPr>
            <w:tcW w:w="3190" w:type="dxa"/>
          </w:tcPr>
          <w:p w:rsidR="00022183" w:rsidRDefault="00613640" w:rsidP="00451076">
            <w:pPr>
              <w:pStyle w:val="Default"/>
            </w:pPr>
            <w:r>
              <w:t>Прочие субсидии бюджетам городских округов</w:t>
            </w:r>
          </w:p>
        </w:tc>
        <w:tc>
          <w:tcPr>
            <w:tcW w:w="3190" w:type="dxa"/>
          </w:tcPr>
          <w:p w:rsidR="00022183" w:rsidRDefault="00613640" w:rsidP="00451076">
            <w:pPr>
              <w:pStyle w:val="Default"/>
            </w:pPr>
            <w:r>
              <w:t>10912,01</w:t>
            </w:r>
          </w:p>
        </w:tc>
        <w:tc>
          <w:tcPr>
            <w:tcW w:w="3191" w:type="dxa"/>
          </w:tcPr>
          <w:p w:rsidR="00022183" w:rsidRDefault="00613640" w:rsidP="00451076">
            <w:pPr>
              <w:pStyle w:val="Default"/>
            </w:pPr>
            <w:r>
              <w:t>0</w:t>
            </w:r>
          </w:p>
        </w:tc>
      </w:tr>
    </w:tbl>
    <w:p w:rsidR="00022183" w:rsidRDefault="00613640" w:rsidP="00451076">
      <w:pPr>
        <w:pStyle w:val="Default"/>
        <w:rPr>
          <w:i/>
        </w:rPr>
      </w:pPr>
      <w:r w:rsidRPr="00613640">
        <w:rPr>
          <w:i/>
        </w:rPr>
        <w:t>Ревизионная комиссия предлагает устранить выявленные замечания.</w:t>
      </w:r>
    </w:p>
    <w:p w:rsidR="00B7209B" w:rsidRDefault="00B7209B" w:rsidP="00451076">
      <w:pPr>
        <w:pStyle w:val="Default"/>
      </w:pPr>
      <w:r>
        <w:t>Согласно сверки показателей формы 0503117 «Отчета об исполнении бюджета на 01 октября 2017 года», представленного финансовым отделом администрации ЗАТО Солнечный</w:t>
      </w:r>
      <w:r w:rsidR="00B51558">
        <w:t>, в составе отчетности об исполнении бюджета ЗАТО Солнечный и Отчета по поступлениям и выбытиям на 01 октября 2017 года (форма 0503151), представленного Управлением Федерального казначейства по Тверской области</w:t>
      </w:r>
      <w:r w:rsidR="00B51558" w:rsidRPr="00B51558">
        <w:t xml:space="preserve"> в соответствии с заключенным Соглашением об информационном взаимодействии между Управлением Федерального казначейства по Тверской области и Ревизионной комиссией закрытого административно-территориального образования Солнечный по запросу от 24.10.2017 № 29</w:t>
      </w:r>
      <w:r w:rsidR="00B51558">
        <w:t xml:space="preserve">  по поступле</w:t>
      </w:r>
      <w:r w:rsidR="009F7F00">
        <w:t xml:space="preserve">ниям в бюджет ЗАТО Солнечный </w:t>
      </w:r>
      <w:r w:rsidR="00B51558">
        <w:t>выявлено</w:t>
      </w:r>
      <w:r w:rsidR="009F7F00">
        <w:t>:</w:t>
      </w:r>
    </w:p>
    <w:p w:rsidR="009F7F00" w:rsidRDefault="009F7F00" w:rsidP="00451076">
      <w:pPr>
        <w:pStyle w:val="Default"/>
      </w:pPr>
      <w:r>
        <w:t xml:space="preserve">- в отчетности финансового отдела </w:t>
      </w:r>
      <w:proofErr w:type="gramStart"/>
      <w:r>
        <w:t>администрации</w:t>
      </w:r>
      <w:proofErr w:type="gramEnd"/>
      <w:r>
        <w:t xml:space="preserve"> ЗАТО Солнечный «Субвенции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 170300,00 руб. указаны по КБК 000 202 30029 04 0000 151, в отчетности Управления Федерального казначейства данная сумма указана </w:t>
      </w:r>
      <w:r w:rsidR="00E83C1E">
        <w:t>также по КБК 000 202 30029 04 2177.</w:t>
      </w:r>
    </w:p>
    <w:p w:rsidR="00E83C1E" w:rsidRDefault="00E83C1E" w:rsidP="00451076">
      <w:pPr>
        <w:pStyle w:val="Default"/>
      </w:pPr>
      <w:r>
        <w:t>- в отчетности финансового отдела администрации ЗАТО Солнечный «Прочие доходы от оказания платных услуг (работ) получателями средств бюджетов городских округов» указаны общей суммой 1868679,57 руб., в отчетности Управления Федерального казначейства данные ассигнования указаны по КБК 920 11301994 04 0011 130 «Доходы от оказания платных услуг муниципальными казенными учреждениями ЗАТО Солнечный» в сумме 1566480,59 руб. и по КБК 920 11301994 04 0021 130 «Доходы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 в сумме 302198,98 руб.</w:t>
      </w:r>
    </w:p>
    <w:p w:rsidR="00E83C1E" w:rsidRPr="00E83C1E" w:rsidRDefault="00E83C1E" w:rsidP="00451076">
      <w:pPr>
        <w:pStyle w:val="Default"/>
        <w:rPr>
          <w:i/>
        </w:rPr>
      </w:pPr>
      <w:r w:rsidRPr="00E83C1E">
        <w:rPr>
          <w:i/>
        </w:rPr>
        <w:t>Ревизионная комиссия предлагает учесть выявленные замечания.</w:t>
      </w:r>
    </w:p>
    <w:p w:rsidR="00B51558" w:rsidRDefault="00B51558" w:rsidP="00451076">
      <w:pPr>
        <w:pStyle w:val="Default"/>
      </w:pPr>
    </w:p>
    <w:p w:rsidR="008B0915" w:rsidRDefault="008B0915" w:rsidP="00451076">
      <w:pPr>
        <w:pStyle w:val="Default"/>
        <w:rPr>
          <w:b/>
          <w:bCs/>
          <w:sz w:val="26"/>
          <w:szCs w:val="26"/>
        </w:rPr>
      </w:pPr>
    </w:p>
    <w:p w:rsidR="008B0915" w:rsidRDefault="008B0915" w:rsidP="00451076">
      <w:pPr>
        <w:pStyle w:val="Default"/>
        <w:rPr>
          <w:b/>
          <w:bCs/>
          <w:sz w:val="26"/>
          <w:szCs w:val="26"/>
        </w:rPr>
      </w:pPr>
    </w:p>
    <w:p w:rsidR="00451076" w:rsidRDefault="00451076" w:rsidP="00451076">
      <w:pPr>
        <w:pStyle w:val="Default"/>
        <w:rPr>
          <w:sz w:val="26"/>
          <w:szCs w:val="26"/>
        </w:rPr>
      </w:pPr>
      <w:r>
        <w:rPr>
          <w:b/>
          <w:bCs/>
          <w:sz w:val="26"/>
          <w:szCs w:val="26"/>
        </w:rPr>
        <w:lastRenderedPageBreak/>
        <w:t xml:space="preserve">3. Расходы </w:t>
      </w:r>
      <w:proofErr w:type="gramStart"/>
      <w:r>
        <w:rPr>
          <w:b/>
          <w:bCs/>
          <w:sz w:val="26"/>
          <w:szCs w:val="26"/>
        </w:rPr>
        <w:t>бюджета</w:t>
      </w:r>
      <w:proofErr w:type="gramEnd"/>
      <w:r>
        <w:rPr>
          <w:b/>
          <w:bCs/>
          <w:sz w:val="26"/>
          <w:szCs w:val="26"/>
        </w:rPr>
        <w:t xml:space="preserve"> </w:t>
      </w:r>
      <w:r w:rsidR="00691A37">
        <w:rPr>
          <w:b/>
          <w:bCs/>
          <w:sz w:val="26"/>
          <w:szCs w:val="26"/>
        </w:rPr>
        <w:t>ЗАТО Солнечный</w:t>
      </w:r>
    </w:p>
    <w:p w:rsidR="00451076" w:rsidRDefault="00451076" w:rsidP="00451076">
      <w:pPr>
        <w:pStyle w:val="Default"/>
        <w:rPr>
          <w:sz w:val="26"/>
          <w:szCs w:val="26"/>
        </w:rPr>
      </w:pPr>
      <w:r>
        <w:rPr>
          <w:b/>
          <w:bCs/>
          <w:sz w:val="26"/>
          <w:szCs w:val="26"/>
        </w:rPr>
        <w:t xml:space="preserve">Общие положения </w:t>
      </w:r>
    </w:p>
    <w:p w:rsidR="00451076" w:rsidRPr="00632734" w:rsidRDefault="00451076" w:rsidP="00451076">
      <w:pPr>
        <w:pStyle w:val="Default"/>
      </w:pPr>
      <w:r w:rsidRPr="00632734">
        <w:t>Исполнение в целом</w:t>
      </w:r>
      <w:r w:rsidR="009D2151">
        <w:t xml:space="preserve"> по расходам</w:t>
      </w:r>
      <w:r w:rsidRPr="00632734">
        <w:t xml:space="preserve"> </w:t>
      </w:r>
      <w:proofErr w:type="gramStart"/>
      <w:r w:rsidRPr="00632734">
        <w:t>бюджета</w:t>
      </w:r>
      <w:proofErr w:type="gramEnd"/>
      <w:r w:rsidRPr="00632734">
        <w:t xml:space="preserve"> </w:t>
      </w:r>
      <w:r w:rsidR="00691A37" w:rsidRPr="00632734">
        <w:t>ЗАТО Солнечный</w:t>
      </w:r>
      <w:r w:rsidRPr="00632734">
        <w:t xml:space="preserve"> за</w:t>
      </w:r>
      <w:r w:rsidR="00691A37" w:rsidRPr="00632734">
        <w:t xml:space="preserve"> </w:t>
      </w:r>
      <w:r w:rsidR="00A44B50">
        <w:t>9</w:t>
      </w:r>
      <w:r w:rsidRPr="00632734">
        <w:t xml:space="preserve"> месяц</w:t>
      </w:r>
      <w:r w:rsidR="009C56B4">
        <w:t>ев</w:t>
      </w:r>
      <w:r w:rsidRPr="00632734">
        <w:t xml:space="preserve"> 201</w:t>
      </w:r>
      <w:r w:rsidR="00342A5B">
        <w:t>7</w:t>
      </w:r>
      <w:r w:rsidRPr="00632734">
        <w:t xml:space="preserve"> года осуществлено в сумме </w:t>
      </w:r>
      <w:r w:rsidR="00A44B50">
        <w:rPr>
          <w:b/>
          <w:bCs/>
        </w:rPr>
        <w:t>76416923,00</w:t>
      </w:r>
      <w:r w:rsidRPr="00632734">
        <w:rPr>
          <w:b/>
          <w:bCs/>
        </w:rPr>
        <w:t xml:space="preserve"> руб. </w:t>
      </w:r>
      <w:r w:rsidRPr="00632734">
        <w:t xml:space="preserve">или на </w:t>
      </w:r>
      <w:r w:rsidR="00A44B50">
        <w:t>64,1</w:t>
      </w:r>
      <w:r w:rsidRPr="00632734">
        <w:rPr>
          <w:b/>
          <w:bCs/>
        </w:rPr>
        <w:t xml:space="preserve"> </w:t>
      </w:r>
      <w:r w:rsidRPr="00632734">
        <w:t>% к годовым бюджетным назначениям</w:t>
      </w:r>
      <w:r w:rsidRPr="00632734">
        <w:rPr>
          <w:b/>
          <w:bCs/>
        </w:rPr>
        <w:t xml:space="preserve">. </w:t>
      </w:r>
    </w:p>
    <w:p w:rsidR="005B087A" w:rsidRDefault="00451076" w:rsidP="00451076">
      <w:pPr>
        <w:pStyle w:val="Default"/>
      </w:pPr>
      <w:r w:rsidRPr="00632734">
        <w:t xml:space="preserve">Исполнение </w:t>
      </w:r>
      <w:r w:rsidRPr="00632734">
        <w:rPr>
          <w:bCs/>
        </w:rPr>
        <w:t xml:space="preserve">расходов </w:t>
      </w:r>
      <w:r w:rsidRPr="00632734">
        <w:t xml:space="preserve">бюджета по разделам расходов за </w:t>
      </w:r>
      <w:r w:rsidR="00A44B50">
        <w:t>9</w:t>
      </w:r>
      <w:r w:rsidRPr="00632734">
        <w:t xml:space="preserve"> месяц</w:t>
      </w:r>
      <w:r w:rsidR="009C56B4">
        <w:t>ев</w:t>
      </w:r>
      <w:r w:rsidRPr="00632734">
        <w:t xml:space="preserve"> 201</w:t>
      </w:r>
      <w:r w:rsidR="00342A5B">
        <w:t>7</w:t>
      </w:r>
      <w:r w:rsidRPr="00632734">
        <w:t xml:space="preserve"> года характеризуется следующим образом</w:t>
      </w:r>
      <w:r w:rsidR="00691A37" w:rsidRPr="00632734">
        <w:t>:</w:t>
      </w:r>
    </w:p>
    <w:p w:rsidR="00691A37" w:rsidRDefault="00691A37" w:rsidP="00691A37">
      <w:pPr>
        <w:pStyle w:val="Default"/>
        <w:jc w:val="right"/>
        <w:rPr>
          <w:sz w:val="26"/>
          <w:szCs w:val="26"/>
        </w:rPr>
      </w:pPr>
      <w:r w:rsidRPr="00691A37">
        <w:rPr>
          <w:sz w:val="22"/>
          <w:szCs w:val="22"/>
        </w:rPr>
        <w:t>руб</w:t>
      </w:r>
      <w:r>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366"/>
        <w:gridCol w:w="1088"/>
        <w:gridCol w:w="1631"/>
        <w:gridCol w:w="1622"/>
        <w:gridCol w:w="1701"/>
      </w:tblGrid>
      <w:tr w:rsidR="00691A37" w:rsidTr="00DE0F44">
        <w:tc>
          <w:tcPr>
            <w:tcW w:w="2163" w:type="dxa"/>
            <w:vMerge w:val="restart"/>
          </w:tcPr>
          <w:p w:rsidR="00691A37" w:rsidRPr="00DE0F44" w:rsidRDefault="00691A37" w:rsidP="00DE0F44">
            <w:pPr>
              <w:pStyle w:val="Default"/>
              <w:jc w:val="center"/>
              <w:rPr>
                <w:sz w:val="20"/>
                <w:szCs w:val="20"/>
              </w:rPr>
            </w:pPr>
          </w:p>
          <w:p w:rsidR="00691A37" w:rsidRPr="00DE0F44" w:rsidRDefault="00691A37" w:rsidP="00DE0F44">
            <w:pPr>
              <w:pStyle w:val="Default"/>
              <w:jc w:val="center"/>
              <w:rPr>
                <w:sz w:val="20"/>
                <w:szCs w:val="20"/>
              </w:rPr>
            </w:pPr>
          </w:p>
          <w:p w:rsidR="00691A37" w:rsidRPr="00DE0F44" w:rsidRDefault="00691A37" w:rsidP="00DE0F44">
            <w:pPr>
              <w:pStyle w:val="Default"/>
              <w:jc w:val="center"/>
              <w:rPr>
                <w:sz w:val="20"/>
                <w:szCs w:val="20"/>
              </w:rPr>
            </w:pPr>
          </w:p>
          <w:p w:rsidR="00691A37" w:rsidRPr="00DE0F44" w:rsidRDefault="00691A37" w:rsidP="00DE0F44">
            <w:pPr>
              <w:pStyle w:val="Default"/>
              <w:jc w:val="center"/>
              <w:rPr>
                <w:sz w:val="20"/>
                <w:szCs w:val="20"/>
              </w:rPr>
            </w:pPr>
            <w:r w:rsidRPr="00DE0F44">
              <w:rPr>
                <w:sz w:val="20"/>
                <w:szCs w:val="20"/>
              </w:rPr>
              <w:t>Наименование разделов</w:t>
            </w:r>
          </w:p>
        </w:tc>
        <w:tc>
          <w:tcPr>
            <w:tcW w:w="2154" w:type="dxa"/>
            <w:gridSpan w:val="2"/>
          </w:tcPr>
          <w:p w:rsidR="00691A37" w:rsidRPr="00DE0F44" w:rsidRDefault="00691A37" w:rsidP="00DE0F44">
            <w:pPr>
              <w:pStyle w:val="Default"/>
              <w:jc w:val="center"/>
              <w:rPr>
                <w:sz w:val="20"/>
                <w:szCs w:val="20"/>
              </w:rPr>
            </w:pPr>
            <w:r w:rsidRPr="00DE0F44">
              <w:rPr>
                <w:sz w:val="20"/>
                <w:szCs w:val="20"/>
              </w:rPr>
              <w:t>Ассигнования в соответствии с решением о бюджете с учетом изменений</w:t>
            </w:r>
          </w:p>
        </w:tc>
        <w:tc>
          <w:tcPr>
            <w:tcW w:w="5254" w:type="dxa"/>
            <w:gridSpan w:val="3"/>
          </w:tcPr>
          <w:p w:rsidR="00691A37" w:rsidRPr="00DE0F44" w:rsidRDefault="00691A37" w:rsidP="00DE0F44">
            <w:pPr>
              <w:pStyle w:val="Default"/>
              <w:jc w:val="center"/>
              <w:rPr>
                <w:sz w:val="20"/>
                <w:szCs w:val="20"/>
              </w:rPr>
            </w:pPr>
          </w:p>
          <w:p w:rsidR="00691A37" w:rsidRPr="00DE0F44" w:rsidRDefault="00691A37" w:rsidP="00DE0F44">
            <w:pPr>
              <w:pStyle w:val="Default"/>
              <w:jc w:val="center"/>
              <w:rPr>
                <w:sz w:val="20"/>
                <w:szCs w:val="20"/>
              </w:rPr>
            </w:pPr>
          </w:p>
          <w:p w:rsidR="00691A37" w:rsidRPr="00DE0F44" w:rsidRDefault="00691A37" w:rsidP="00342A5B">
            <w:pPr>
              <w:pStyle w:val="Default"/>
              <w:jc w:val="center"/>
              <w:rPr>
                <w:sz w:val="20"/>
                <w:szCs w:val="20"/>
              </w:rPr>
            </w:pPr>
            <w:r w:rsidRPr="00DE0F44">
              <w:rPr>
                <w:sz w:val="20"/>
                <w:szCs w:val="20"/>
              </w:rPr>
              <w:t xml:space="preserve">По отчету за </w:t>
            </w:r>
            <w:r w:rsidR="00A44B50">
              <w:rPr>
                <w:sz w:val="20"/>
                <w:szCs w:val="20"/>
              </w:rPr>
              <w:t>3</w:t>
            </w:r>
            <w:r w:rsidRPr="00DE0F44">
              <w:rPr>
                <w:sz w:val="20"/>
                <w:szCs w:val="20"/>
              </w:rPr>
              <w:t xml:space="preserve"> квартал 201</w:t>
            </w:r>
            <w:r w:rsidR="00342A5B">
              <w:rPr>
                <w:sz w:val="20"/>
                <w:szCs w:val="20"/>
              </w:rPr>
              <w:t>7</w:t>
            </w:r>
            <w:r w:rsidRPr="00DE0F44">
              <w:rPr>
                <w:sz w:val="20"/>
                <w:szCs w:val="20"/>
              </w:rPr>
              <w:t xml:space="preserve"> года</w:t>
            </w:r>
          </w:p>
        </w:tc>
      </w:tr>
      <w:tr w:rsidR="00691A37" w:rsidTr="005B087A">
        <w:trPr>
          <w:trHeight w:val="1027"/>
        </w:trPr>
        <w:tc>
          <w:tcPr>
            <w:tcW w:w="2163" w:type="dxa"/>
            <w:vMerge/>
          </w:tcPr>
          <w:p w:rsidR="00691A37" w:rsidRPr="00DE0F44" w:rsidRDefault="00691A37" w:rsidP="00DE0F44">
            <w:pPr>
              <w:pStyle w:val="Default"/>
              <w:jc w:val="center"/>
              <w:rPr>
                <w:sz w:val="20"/>
                <w:szCs w:val="20"/>
              </w:rPr>
            </w:pPr>
          </w:p>
        </w:tc>
        <w:tc>
          <w:tcPr>
            <w:tcW w:w="1066" w:type="dxa"/>
          </w:tcPr>
          <w:p w:rsidR="00691A37" w:rsidRPr="00DE0F44" w:rsidRDefault="00691A37" w:rsidP="00DE0F44">
            <w:pPr>
              <w:pStyle w:val="Default"/>
              <w:jc w:val="center"/>
              <w:rPr>
                <w:sz w:val="20"/>
                <w:szCs w:val="20"/>
              </w:rPr>
            </w:pPr>
            <w:r w:rsidRPr="00DE0F44">
              <w:rPr>
                <w:sz w:val="20"/>
                <w:szCs w:val="20"/>
              </w:rPr>
              <w:t>Сумма</w:t>
            </w:r>
          </w:p>
        </w:tc>
        <w:tc>
          <w:tcPr>
            <w:tcW w:w="1088" w:type="dxa"/>
          </w:tcPr>
          <w:p w:rsidR="00691A37" w:rsidRPr="00DE0F44" w:rsidRDefault="00691A37" w:rsidP="00DE0F44">
            <w:pPr>
              <w:pStyle w:val="Default"/>
              <w:jc w:val="center"/>
              <w:rPr>
                <w:sz w:val="20"/>
                <w:szCs w:val="20"/>
              </w:rPr>
            </w:pPr>
            <w:r w:rsidRPr="00DE0F44">
              <w:rPr>
                <w:sz w:val="20"/>
                <w:szCs w:val="20"/>
              </w:rPr>
              <w:t>Удельный вес(%)</w:t>
            </w:r>
          </w:p>
        </w:tc>
        <w:tc>
          <w:tcPr>
            <w:tcW w:w="1716" w:type="dxa"/>
          </w:tcPr>
          <w:p w:rsidR="00691A37" w:rsidRPr="00DE0F44" w:rsidRDefault="00691A37" w:rsidP="00DE0F44">
            <w:pPr>
              <w:pStyle w:val="Default"/>
              <w:jc w:val="center"/>
              <w:rPr>
                <w:sz w:val="20"/>
                <w:szCs w:val="20"/>
              </w:rPr>
            </w:pPr>
            <w:r w:rsidRPr="00DE0F44">
              <w:rPr>
                <w:sz w:val="20"/>
                <w:szCs w:val="20"/>
              </w:rPr>
              <w:t>Сумма</w:t>
            </w:r>
          </w:p>
        </w:tc>
        <w:tc>
          <w:tcPr>
            <w:tcW w:w="1746" w:type="dxa"/>
          </w:tcPr>
          <w:p w:rsidR="00691A37" w:rsidRPr="00DE0F44" w:rsidRDefault="00691A37" w:rsidP="00DE0F44">
            <w:pPr>
              <w:pStyle w:val="Default"/>
              <w:jc w:val="center"/>
              <w:rPr>
                <w:sz w:val="20"/>
                <w:szCs w:val="20"/>
              </w:rPr>
            </w:pPr>
            <w:r w:rsidRPr="00DE0F44">
              <w:rPr>
                <w:sz w:val="20"/>
                <w:szCs w:val="20"/>
              </w:rPr>
              <w:t>Удельный вес (%)</w:t>
            </w:r>
          </w:p>
        </w:tc>
        <w:tc>
          <w:tcPr>
            <w:tcW w:w="1792" w:type="dxa"/>
          </w:tcPr>
          <w:p w:rsidR="00691A37" w:rsidRPr="00DE0F44" w:rsidRDefault="00691A37" w:rsidP="00DE0F44">
            <w:pPr>
              <w:pStyle w:val="Default"/>
              <w:jc w:val="center"/>
              <w:rPr>
                <w:sz w:val="20"/>
                <w:szCs w:val="20"/>
              </w:rPr>
            </w:pPr>
            <w:r w:rsidRPr="00DE0F44">
              <w:rPr>
                <w:sz w:val="20"/>
                <w:szCs w:val="20"/>
              </w:rPr>
              <w:t>% исполнения к годовым бюджетным назначениям</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Общегосударственные вопросы (раздел 0100)</w:t>
            </w:r>
          </w:p>
        </w:tc>
        <w:tc>
          <w:tcPr>
            <w:tcW w:w="1066" w:type="dxa"/>
          </w:tcPr>
          <w:p w:rsidR="00691A37" w:rsidRPr="00DE0F44" w:rsidRDefault="00DE2750" w:rsidP="00DE0F44">
            <w:pPr>
              <w:pStyle w:val="Default"/>
              <w:jc w:val="center"/>
              <w:rPr>
                <w:sz w:val="20"/>
                <w:szCs w:val="20"/>
              </w:rPr>
            </w:pPr>
            <w:r>
              <w:rPr>
                <w:sz w:val="20"/>
                <w:szCs w:val="20"/>
              </w:rPr>
              <w:t>20118474,29</w:t>
            </w:r>
          </w:p>
        </w:tc>
        <w:tc>
          <w:tcPr>
            <w:tcW w:w="1088" w:type="dxa"/>
          </w:tcPr>
          <w:p w:rsidR="00691A37" w:rsidRPr="00DE0F44" w:rsidRDefault="00DE2750" w:rsidP="0027504C">
            <w:pPr>
              <w:pStyle w:val="Default"/>
              <w:jc w:val="center"/>
              <w:rPr>
                <w:sz w:val="20"/>
                <w:szCs w:val="20"/>
              </w:rPr>
            </w:pPr>
            <w:r>
              <w:rPr>
                <w:sz w:val="20"/>
                <w:szCs w:val="20"/>
              </w:rPr>
              <w:t>16,87</w:t>
            </w:r>
          </w:p>
        </w:tc>
        <w:tc>
          <w:tcPr>
            <w:tcW w:w="1716" w:type="dxa"/>
          </w:tcPr>
          <w:p w:rsidR="00691A37" w:rsidRPr="00DE0F44" w:rsidRDefault="00DE2750" w:rsidP="00DE0F44">
            <w:pPr>
              <w:pStyle w:val="Default"/>
              <w:jc w:val="center"/>
              <w:rPr>
                <w:sz w:val="20"/>
                <w:szCs w:val="20"/>
              </w:rPr>
            </w:pPr>
            <w:r>
              <w:rPr>
                <w:sz w:val="20"/>
                <w:szCs w:val="20"/>
              </w:rPr>
              <w:t>14210583,69</w:t>
            </w:r>
          </w:p>
        </w:tc>
        <w:tc>
          <w:tcPr>
            <w:tcW w:w="1746" w:type="dxa"/>
          </w:tcPr>
          <w:p w:rsidR="00691A37" w:rsidRPr="00DE0F44" w:rsidRDefault="005F083B" w:rsidP="00DE0F44">
            <w:pPr>
              <w:pStyle w:val="Default"/>
              <w:jc w:val="center"/>
              <w:rPr>
                <w:sz w:val="20"/>
                <w:szCs w:val="20"/>
              </w:rPr>
            </w:pPr>
            <w:r>
              <w:rPr>
                <w:sz w:val="20"/>
                <w:szCs w:val="20"/>
              </w:rPr>
              <w:t>18,6</w:t>
            </w:r>
          </w:p>
        </w:tc>
        <w:tc>
          <w:tcPr>
            <w:tcW w:w="1792" w:type="dxa"/>
          </w:tcPr>
          <w:p w:rsidR="00691A37" w:rsidRPr="00DE0F44" w:rsidRDefault="005F083B" w:rsidP="00DE0F44">
            <w:pPr>
              <w:pStyle w:val="Default"/>
              <w:jc w:val="center"/>
              <w:rPr>
                <w:sz w:val="20"/>
                <w:szCs w:val="20"/>
              </w:rPr>
            </w:pPr>
            <w:r>
              <w:rPr>
                <w:sz w:val="20"/>
                <w:szCs w:val="20"/>
              </w:rPr>
              <w:t>70,6</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Национальная оборона (раздел 0200)</w:t>
            </w:r>
          </w:p>
        </w:tc>
        <w:tc>
          <w:tcPr>
            <w:tcW w:w="1066" w:type="dxa"/>
          </w:tcPr>
          <w:p w:rsidR="00691A37" w:rsidRPr="00DE0F44" w:rsidRDefault="00342A5B" w:rsidP="00DE0F44">
            <w:pPr>
              <w:pStyle w:val="Default"/>
              <w:jc w:val="center"/>
              <w:rPr>
                <w:sz w:val="20"/>
                <w:szCs w:val="20"/>
              </w:rPr>
            </w:pPr>
            <w:r>
              <w:rPr>
                <w:sz w:val="20"/>
                <w:szCs w:val="20"/>
              </w:rPr>
              <w:t>73100,00</w:t>
            </w:r>
          </w:p>
        </w:tc>
        <w:tc>
          <w:tcPr>
            <w:tcW w:w="1088" w:type="dxa"/>
          </w:tcPr>
          <w:p w:rsidR="00691A37" w:rsidRPr="00DE0F44" w:rsidRDefault="008E505F" w:rsidP="00C644E7">
            <w:pPr>
              <w:pStyle w:val="Default"/>
              <w:jc w:val="center"/>
              <w:rPr>
                <w:sz w:val="20"/>
                <w:szCs w:val="20"/>
              </w:rPr>
            </w:pPr>
            <w:r>
              <w:rPr>
                <w:sz w:val="20"/>
                <w:szCs w:val="20"/>
              </w:rPr>
              <w:t>0,0</w:t>
            </w:r>
            <w:r w:rsidR="00A80A26">
              <w:rPr>
                <w:sz w:val="20"/>
                <w:szCs w:val="20"/>
              </w:rPr>
              <w:t>6</w:t>
            </w:r>
          </w:p>
        </w:tc>
        <w:tc>
          <w:tcPr>
            <w:tcW w:w="1716" w:type="dxa"/>
          </w:tcPr>
          <w:p w:rsidR="00691A37" w:rsidRPr="00DE0F44" w:rsidRDefault="00DE2750" w:rsidP="00DE0F44">
            <w:pPr>
              <w:pStyle w:val="Default"/>
              <w:jc w:val="center"/>
              <w:rPr>
                <w:sz w:val="20"/>
                <w:szCs w:val="20"/>
              </w:rPr>
            </w:pPr>
            <w:r>
              <w:rPr>
                <w:sz w:val="20"/>
                <w:szCs w:val="20"/>
              </w:rPr>
              <w:t>41170,73</w:t>
            </w:r>
          </w:p>
        </w:tc>
        <w:tc>
          <w:tcPr>
            <w:tcW w:w="1746" w:type="dxa"/>
          </w:tcPr>
          <w:p w:rsidR="00691A37" w:rsidRPr="00DE0F44" w:rsidRDefault="000D4389" w:rsidP="00DE0F44">
            <w:pPr>
              <w:pStyle w:val="Default"/>
              <w:jc w:val="center"/>
              <w:rPr>
                <w:sz w:val="20"/>
                <w:szCs w:val="20"/>
              </w:rPr>
            </w:pPr>
            <w:r>
              <w:rPr>
                <w:sz w:val="20"/>
                <w:szCs w:val="20"/>
              </w:rPr>
              <w:t>0</w:t>
            </w:r>
            <w:r w:rsidR="005F083B">
              <w:rPr>
                <w:sz w:val="20"/>
                <w:szCs w:val="20"/>
              </w:rPr>
              <w:t>,05</w:t>
            </w:r>
          </w:p>
        </w:tc>
        <w:tc>
          <w:tcPr>
            <w:tcW w:w="1792" w:type="dxa"/>
          </w:tcPr>
          <w:p w:rsidR="00691A37" w:rsidRPr="00DE0F44" w:rsidRDefault="005F083B" w:rsidP="00DE0F44">
            <w:pPr>
              <w:pStyle w:val="Default"/>
              <w:jc w:val="center"/>
              <w:rPr>
                <w:sz w:val="20"/>
                <w:szCs w:val="20"/>
              </w:rPr>
            </w:pPr>
            <w:r>
              <w:rPr>
                <w:sz w:val="20"/>
                <w:szCs w:val="20"/>
              </w:rPr>
              <w:t>56,3</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Национальная безопасность и правоохранительная деятельность (раздел 0300)</w:t>
            </w:r>
          </w:p>
        </w:tc>
        <w:tc>
          <w:tcPr>
            <w:tcW w:w="1066" w:type="dxa"/>
          </w:tcPr>
          <w:p w:rsidR="00691A37" w:rsidRPr="00DE0F44" w:rsidRDefault="00DE2750" w:rsidP="00DE0F44">
            <w:pPr>
              <w:pStyle w:val="Default"/>
              <w:jc w:val="center"/>
              <w:rPr>
                <w:sz w:val="20"/>
                <w:szCs w:val="20"/>
              </w:rPr>
            </w:pPr>
            <w:r>
              <w:rPr>
                <w:sz w:val="20"/>
                <w:szCs w:val="20"/>
              </w:rPr>
              <w:t>237860,00</w:t>
            </w:r>
          </w:p>
        </w:tc>
        <w:tc>
          <w:tcPr>
            <w:tcW w:w="1088" w:type="dxa"/>
          </w:tcPr>
          <w:p w:rsidR="00691A37" w:rsidRPr="00DE0F44" w:rsidRDefault="00C644E7" w:rsidP="0027504C">
            <w:pPr>
              <w:pStyle w:val="Default"/>
              <w:jc w:val="center"/>
              <w:rPr>
                <w:sz w:val="20"/>
                <w:szCs w:val="20"/>
              </w:rPr>
            </w:pPr>
            <w:r>
              <w:rPr>
                <w:sz w:val="20"/>
                <w:szCs w:val="20"/>
              </w:rPr>
              <w:t>0,</w:t>
            </w:r>
            <w:r w:rsidR="00DE2750">
              <w:rPr>
                <w:sz w:val="20"/>
                <w:szCs w:val="20"/>
              </w:rPr>
              <w:t>2</w:t>
            </w:r>
          </w:p>
        </w:tc>
        <w:tc>
          <w:tcPr>
            <w:tcW w:w="1716" w:type="dxa"/>
          </w:tcPr>
          <w:p w:rsidR="00691A37" w:rsidRPr="00DE0F44" w:rsidRDefault="00DE2750" w:rsidP="00DE0F44">
            <w:pPr>
              <w:pStyle w:val="Default"/>
              <w:jc w:val="center"/>
              <w:rPr>
                <w:sz w:val="20"/>
                <w:szCs w:val="20"/>
              </w:rPr>
            </w:pPr>
            <w:r>
              <w:rPr>
                <w:sz w:val="20"/>
                <w:szCs w:val="20"/>
              </w:rPr>
              <w:t>176475,95</w:t>
            </w:r>
          </w:p>
        </w:tc>
        <w:tc>
          <w:tcPr>
            <w:tcW w:w="1746" w:type="dxa"/>
          </w:tcPr>
          <w:p w:rsidR="00691A37" w:rsidRPr="00DE0F44" w:rsidRDefault="005F083B" w:rsidP="00DE0F44">
            <w:pPr>
              <w:pStyle w:val="Default"/>
              <w:jc w:val="center"/>
              <w:rPr>
                <w:sz w:val="20"/>
                <w:szCs w:val="20"/>
              </w:rPr>
            </w:pPr>
            <w:r>
              <w:rPr>
                <w:sz w:val="20"/>
                <w:szCs w:val="20"/>
              </w:rPr>
              <w:t>0,23</w:t>
            </w:r>
          </w:p>
        </w:tc>
        <w:tc>
          <w:tcPr>
            <w:tcW w:w="1792" w:type="dxa"/>
          </w:tcPr>
          <w:p w:rsidR="00691A37" w:rsidRPr="00DE0F44" w:rsidRDefault="005F083B" w:rsidP="00DE0F44">
            <w:pPr>
              <w:pStyle w:val="Default"/>
              <w:jc w:val="center"/>
              <w:rPr>
                <w:sz w:val="20"/>
                <w:szCs w:val="20"/>
              </w:rPr>
            </w:pPr>
            <w:r>
              <w:rPr>
                <w:sz w:val="20"/>
                <w:szCs w:val="20"/>
              </w:rPr>
              <w:t>74,2</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Национальная экономика (раздел 0400)</w:t>
            </w:r>
          </w:p>
        </w:tc>
        <w:tc>
          <w:tcPr>
            <w:tcW w:w="1066" w:type="dxa"/>
          </w:tcPr>
          <w:p w:rsidR="00691A37" w:rsidRPr="00DE0F44" w:rsidRDefault="00DE2750" w:rsidP="00DE0F44">
            <w:pPr>
              <w:pStyle w:val="Default"/>
              <w:jc w:val="center"/>
              <w:rPr>
                <w:sz w:val="20"/>
                <w:szCs w:val="20"/>
              </w:rPr>
            </w:pPr>
            <w:r>
              <w:rPr>
                <w:sz w:val="20"/>
                <w:szCs w:val="20"/>
              </w:rPr>
              <w:t>18820560,42</w:t>
            </w:r>
          </w:p>
        </w:tc>
        <w:tc>
          <w:tcPr>
            <w:tcW w:w="1088" w:type="dxa"/>
          </w:tcPr>
          <w:p w:rsidR="00691A37" w:rsidRPr="00DE0F44" w:rsidRDefault="00DE2750" w:rsidP="00DE0F44">
            <w:pPr>
              <w:pStyle w:val="Default"/>
              <w:jc w:val="center"/>
              <w:rPr>
                <w:sz w:val="20"/>
                <w:szCs w:val="20"/>
              </w:rPr>
            </w:pPr>
            <w:r>
              <w:rPr>
                <w:sz w:val="20"/>
                <w:szCs w:val="20"/>
              </w:rPr>
              <w:t>15,78</w:t>
            </w:r>
          </w:p>
        </w:tc>
        <w:tc>
          <w:tcPr>
            <w:tcW w:w="1716" w:type="dxa"/>
          </w:tcPr>
          <w:p w:rsidR="00691A37" w:rsidRPr="00DE0F44" w:rsidRDefault="00DE2750" w:rsidP="00DE0F44">
            <w:pPr>
              <w:pStyle w:val="Default"/>
              <w:jc w:val="center"/>
              <w:rPr>
                <w:sz w:val="20"/>
                <w:szCs w:val="20"/>
              </w:rPr>
            </w:pPr>
            <w:r>
              <w:rPr>
                <w:sz w:val="20"/>
                <w:szCs w:val="20"/>
              </w:rPr>
              <w:t>12062673,19</w:t>
            </w:r>
          </w:p>
        </w:tc>
        <w:tc>
          <w:tcPr>
            <w:tcW w:w="1746" w:type="dxa"/>
          </w:tcPr>
          <w:p w:rsidR="00691A37" w:rsidRPr="00DE0F44" w:rsidRDefault="005F083B" w:rsidP="00C05330">
            <w:pPr>
              <w:pStyle w:val="Default"/>
              <w:jc w:val="center"/>
              <w:rPr>
                <w:sz w:val="20"/>
                <w:szCs w:val="20"/>
              </w:rPr>
            </w:pPr>
            <w:r>
              <w:rPr>
                <w:sz w:val="20"/>
                <w:szCs w:val="20"/>
              </w:rPr>
              <w:t>15,78</w:t>
            </w:r>
          </w:p>
        </w:tc>
        <w:tc>
          <w:tcPr>
            <w:tcW w:w="1792" w:type="dxa"/>
          </w:tcPr>
          <w:p w:rsidR="00691A37" w:rsidRPr="00DE0F44" w:rsidRDefault="005F083B" w:rsidP="00DE0F44">
            <w:pPr>
              <w:pStyle w:val="Default"/>
              <w:jc w:val="center"/>
              <w:rPr>
                <w:sz w:val="20"/>
                <w:szCs w:val="20"/>
              </w:rPr>
            </w:pPr>
            <w:r>
              <w:rPr>
                <w:sz w:val="20"/>
                <w:szCs w:val="20"/>
              </w:rPr>
              <w:t>64,1</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Жилищно-коммунальное хозяйство (раздел 0500)</w:t>
            </w:r>
          </w:p>
        </w:tc>
        <w:tc>
          <w:tcPr>
            <w:tcW w:w="1066" w:type="dxa"/>
          </w:tcPr>
          <w:p w:rsidR="00691A37" w:rsidRPr="00DE0F44" w:rsidRDefault="00DE2750" w:rsidP="00DE0F44">
            <w:pPr>
              <w:pStyle w:val="Default"/>
              <w:jc w:val="center"/>
              <w:rPr>
                <w:sz w:val="20"/>
                <w:szCs w:val="20"/>
              </w:rPr>
            </w:pPr>
            <w:r>
              <w:rPr>
                <w:sz w:val="20"/>
                <w:szCs w:val="20"/>
              </w:rPr>
              <w:t>17135851,12</w:t>
            </w:r>
          </w:p>
        </w:tc>
        <w:tc>
          <w:tcPr>
            <w:tcW w:w="1088" w:type="dxa"/>
          </w:tcPr>
          <w:p w:rsidR="00691A37" w:rsidRPr="00DE0F44" w:rsidRDefault="00DE2750" w:rsidP="00DE0F44">
            <w:pPr>
              <w:pStyle w:val="Default"/>
              <w:jc w:val="center"/>
              <w:rPr>
                <w:sz w:val="20"/>
                <w:szCs w:val="20"/>
              </w:rPr>
            </w:pPr>
            <w:r>
              <w:rPr>
                <w:sz w:val="20"/>
                <w:szCs w:val="20"/>
              </w:rPr>
              <w:t>14,37</w:t>
            </w:r>
          </w:p>
        </w:tc>
        <w:tc>
          <w:tcPr>
            <w:tcW w:w="1716" w:type="dxa"/>
          </w:tcPr>
          <w:p w:rsidR="00691A37" w:rsidRPr="00DE0F44" w:rsidRDefault="00DE2750" w:rsidP="00DE0F44">
            <w:pPr>
              <w:pStyle w:val="Default"/>
              <w:jc w:val="center"/>
              <w:rPr>
                <w:sz w:val="20"/>
                <w:szCs w:val="20"/>
              </w:rPr>
            </w:pPr>
            <w:r>
              <w:rPr>
                <w:sz w:val="20"/>
                <w:szCs w:val="20"/>
              </w:rPr>
              <w:t>9623964,01</w:t>
            </w:r>
          </w:p>
        </w:tc>
        <w:tc>
          <w:tcPr>
            <w:tcW w:w="1746" w:type="dxa"/>
          </w:tcPr>
          <w:p w:rsidR="00691A37" w:rsidRPr="00DE0F44" w:rsidRDefault="005F083B" w:rsidP="00DE0F44">
            <w:pPr>
              <w:pStyle w:val="Default"/>
              <w:jc w:val="center"/>
              <w:rPr>
                <w:sz w:val="20"/>
                <w:szCs w:val="20"/>
              </w:rPr>
            </w:pPr>
            <w:r>
              <w:rPr>
                <w:sz w:val="20"/>
                <w:szCs w:val="20"/>
              </w:rPr>
              <w:t>12,59</w:t>
            </w:r>
          </w:p>
        </w:tc>
        <w:tc>
          <w:tcPr>
            <w:tcW w:w="1792" w:type="dxa"/>
          </w:tcPr>
          <w:p w:rsidR="00691A37" w:rsidRPr="00DE0F44" w:rsidRDefault="005F083B" w:rsidP="00DE0F44">
            <w:pPr>
              <w:pStyle w:val="Default"/>
              <w:jc w:val="center"/>
              <w:rPr>
                <w:sz w:val="20"/>
                <w:szCs w:val="20"/>
              </w:rPr>
            </w:pPr>
            <w:r>
              <w:rPr>
                <w:sz w:val="20"/>
                <w:szCs w:val="20"/>
              </w:rPr>
              <w:t>56,2</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Образование (раздел 0700)</w:t>
            </w:r>
          </w:p>
        </w:tc>
        <w:tc>
          <w:tcPr>
            <w:tcW w:w="1066" w:type="dxa"/>
          </w:tcPr>
          <w:p w:rsidR="00691A37" w:rsidRPr="00DE0F44" w:rsidRDefault="00DE2750" w:rsidP="00DE0F44">
            <w:pPr>
              <w:pStyle w:val="Default"/>
              <w:jc w:val="center"/>
              <w:rPr>
                <w:sz w:val="20"/>
                <w:szCs w:val="20"/>
              </w:rPr>
            </w:pPr>
            <w:r>
              <w:rPr>
                <w:sz w:val="20"/>
                <w:szCs w:val="20"/>
              </w:rPr>
              <w:t>52181373,30</w:t>
            </w:r>
          </w:p>
        </w:tc>
        <w:tc>
          <w:tcPr>
            <w:tcW w:w="1088" w:type="dxa"/>
          </w:tcPr>
          <w:p w:rsidR="00691A37" w:rsidRPr="00DE0F44" w:rsidRDefault="00DE2750" w:rsidP="000D4389">
            <w:pPr>
              <w:pStyle w:val="Default"/>
              <w:jc w:val="center"/>
              <w:rPr>
                <w:sz w:val="20"/>
                <w:szCs w:val="20"/>
              </w:rPr>
            </w:pPr>
            <w:r>
              <w:rPr>
                <w:sz w:val="20"/>
                <w:szCs w:val="20"/>
              </w:rPr>
              <w:t>43,76</w:t>
            </w:r>
          </w:p>
        </w:tc>
        <w:tc>
          <w:tcPr>
            <w:tcW w:w="1716" w:type="dxa"/>
          </w:tcPr>
          <w:p w:rsidR="00691A37" w:rsidRPr="00DE0F44" w:rsidRDefault="00DE2750" w:rsidP="00DE0F44">
            <w:pPr>
              <w:pStyle w:val="Default"/>
              <w:jc w:val="center"/>
              <w:rPr>
                <w:sz w:val="20"/>
                <w:szCs w:val="20"/>
              </w:rPr>
            </w:pPr>
            <w:r>
              <w:rPr>
                <w:sz w:val="20"/>
                <w:szCs w:val="20"/>
              </w:rPr>
              <w:t>33002937,88</w:t>
            </w:r>
          </w:p>
        </w:tc>
        <w:tc>
          <w:tcPr>
            <w:tcW w:w="1746" w:type="dxa"/>
          </w:tcPr>
          <w:p w:rsidR="00691A37" w:rsidRPr="00DE0F44" w:rsidRDefault="005F083B" w:rsidP="00DE0F44">
            <w:pPr>
              <w:pStyle w:val="Default"/>
              <w:jc w:val="center"/>
              <w:rPr>
                <w:sz w:val="20"/>
                <w:szCs w:val="20"/>
              </w:rPr>
            </w:pPr>
            <w:r>
              <w:rPr>
                <w:sz w:val="20"/>
                <w:szCs w:val="20"/>
              </w:rPr>
              <w:t>43,19</w:t>
            </w:r>
          </w:p>
        </w:tc>
        <w:tc>
          <w:tcPr>
            <w:tcW w:w="1792" w:type="dxa"/>
          </w:tcPr>
          <w:p w:rsidR="00691A37" w:rsidRPr="00DE0F44" w:rsidRDefault="005F083B" w:rsidP="00DE0F44">
            <w:pPr>
              <w:pStyle w:val="Default"/>
              <w:jc w:val="center"/>
              <w:rPr>
                <w:sz w:val="20"/>
                <w:szCs w:val="20"/>
              </w:rPr>
            </w:pPr>
            <w:r>
              <w:rPr>
                <w:sz w:val="20"/>
                <w:szCs w:val="20"/>
              </w:rPr>
              <w:t>63,2</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 xml:space="preserve">Культура, </w:t>
            </w:r>
            <w:r w:rsidR="008B27BE" w:rsidRPr="00DE0F44">
              <w:rPr>
                <w:sz w:val="20"/>
                <w:szCs w:val="20"/>
              </w:rPr>
              <w:t>кинематография</w:t>
            </w:r>
            <w:r w:rsidRPr="00DE0F44">
              <w:rPr>
                <w:sz w:val="20"/>
                <w:szCs w:val="20"/>
              </w:rPr>
              <w:t xml:space="preserve"> (раздел 0800)</w:t>
            </w:r>
          </w:p>
        </w:tc>
        <w:tc>
          <w:tcPr>
            <w:tcW w:w="1066" w:type="dxa"/>
          </w:tcPr>
          <w:p w:rsidR="00691A37" w:rsidRPr="00DE0F44" w:rsidRDefault="00DE2750" w:rsidP="00DE0F44">
            <w:pPr>
              <w:pStyle w:val="Default"/>
              <w:jc w:val="center"/>
              <w:rPr>
                <w:sz w:val="20"/>
                <w:szCs w:val="20"/>
              </w:rPr>
            </w:pPr>
            <w:r>
              <w:rPr>
                <w:sz w:val="20"/>
                <w:szCs w:val="20"/>
              </w:rPr>
              <w:t>9848041,25</w:t>
            </w:r>
          </w:p>
        </w:tc>
        <w:tc>
          <w:tcPr>
            <w:tcW w:w="1088" w:type="dxa"/>
          </w:tcPr>
          <w:p w:rsidR="00691A37" w:rsidRPr="00DE0F44" w:rsidRDefault="00DE2750" w:rsidP="00DE0F44">
            <w:pPr>
              <w:pStyle w:val="Default"/>
              <w:jc w:val="center"/>
              <w:rPr>
                <w:sz w:val="20"/>
                <w:szCs w:val="20"/>
              </w:rPr>
            </w:pPr>
            <w:r>
              <w:rPr>
                <w:sz w:val="20"/>
                <w:szCs w:val="20"/>
              </w:rPr>
              <w:t>8,26</w:t>
            </w:r>
          </w:p>
        </w:tc>
        <w:tc>
          <w:tcPr>
            <w:tcW w:w="1716" w:type="dxa"/>
          </w:tcPr>
          <w:p w:rsidR="00691A37" w:rsidRPr="00DE0F44" w:rsidRDefault="00DE2750" w:rsidP="00DE0F44">
            <w:pPr>
              <w:pStyle w:val="Default"/>
              <w:jc w:val="center"/>
              <w:rPr>
                <w:sz w:val="20"/>
                <w:szCs w:val="20"/>
              </w:rPr>
            </w:pPr>
            <w:r>
              <w:rPr>
                <w:sz w:val="20"/>
                <w:szCs w:val="20"/>
              </w:rPr>
              <w:t>6741084,96</w:t>
            </w:r>
          </w:p>
        </w:tc>
        <w:tc>
          <w:tcPr>
            <w:tcW w:w="1746" w:type="dxa"/>
          </w:tcPr>
          <w:p w:rsidR="00691A37" w:rsidRPr="00DE0F44" w:rsidRDefault="005F083B" w:rsidP="00DE0F44">
            <w:pPr>
              <w:pStyle w:val="Default"/>
              <w:jc w:val="center"/>
              <w:rPr>
                <w:sz w:val="20"/>
                <w:szCs w:val="20"/>
              </w:rPr>
            </w:pPr>
            <w:r>
              <w:rPr>
                <w:sz w:val="20"/>
                <w:szCs w:val="20"/>
              </w:rPr>
              <w:t>8,82</w:t>
            </w:r>
          </w:p>
        </w:tc>
        <w:tc>
          <w:tcPr>
            <w:tcW w:w="1792" w:type="dxa"/>
          </w:tcPr>
          <w:p w:rsidR="00691A37" w:rsidRPr="00DE0F44" w:rsidRDefault="005F083B" w:rsidP="00DE0F44">
            <w:pPr>
              <w:pStyle w:val="Default"/>
              <w:jc w:val="center"/>
              <w:rPr>
                <w:sz w:val="20"/>
                <w:szCs w:val="20"/>
              </w:rPr>
            </w:pPr>
            <w:r>
              <w:rPr>
                <w:sz w:val="20"/>
                <w:szCs w:val="20"/>
              </w:rPr>
              <w:t>68,4</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Социальная политика (раздел 1000)</w:t>
            </w:r>
          </w:p>
        </w:tc>
        <w:tc>
          <w:tcPr>
            <w:tcW w:w="1066" w:type="dxa"/>
          </w:tcPr>
          <w:p w:rsidR="00691A37" w:rsidRPr="00DE0F44" w:rsidRDefault="00DE2750" w:rsidP="00DE0F44">
            <w:pPr>
              <w:pStyle w:val="Default"/>
              <w:jc w:val="center"/>
              <w:rPr>
                <w:sz w:val="20"/>
                <w:szCs w:val="20"/>
              </w:rPr>
            </w:pPr>
            <w:r>
              <w:rPr>
                <w:sz w:val="20"/>
                <w:szCs w:val="20"/>
              </w:rPr>
              <w:t>609261,68</w:t>
            </w:r>
          </w:p>
        </w:tc>
        <w:tc>
          <w:tcPr>
            <w:tcW w:w="1088" w:type="dxa"/>
          </w:tcPr>
          <w:p w:rsidR="00691A37" w:rsidRPr="00DE0F44" w:rsidRDefault="00A80A26" w:rsidP="0027504C">
            <w:pPr>
              <w:pStyle w:val="Default"/>
              <w:jc w:val="center"/>
              <w:rPr>
                <w:sz w:val="20"/>
                <w:szCs w:val="20"/>
              </w:rPr>
            </w:pPr>
            <w:r>
              <w:rPr>
                <w:sz w:val="20"/>
                <w:szCs w:val="20"/>
              </w:rPr>
              <w:t>0,5</w:t>
            </w:r>
            <w:r w:rsidR="00DE2750">
              <w:rPr>
                <w:sz w:val="20"/>
                <w:szCs w:val="20"/>
              </w:rPr>
              <w:t>1</w:t>
            </w:r>
          </w:p>
        </w:tc>
        <w:tc>
          <w:tcPr>
            <w:tcW w:w="1716" w:type="dxa"/>
          </w:tcPr>
          <w:p w:rsidR="00691A37" w:rsidRPr="00DE0F44" w:rsidRDefault="00DE2750" w:rsidP="00DE0F44">
            <w:pPr>
              <w:pStyle w:val="Default"/>
              <w:jc w:val="center"/>
              <w:rPr>
                <w:sz w:val="20"/>
                <w:szCs w:val="20"/>
              </w:rPr>
            </w:pPr>
            <w:r>
              <w:rPr>
                <w:sz w:val="20"/>
                <w:szCs w:val="20"/>
              </w:rPr>
              <w:t>409123,92</w:t>
            </w:r>
          </w:p>
        </w:tc>
        <w:tc>
          <w:tcPr>
            <w:tcW w:w="1746" w:type="dxa"/>
          </w:tcPr>
          <w:p w:rsidR="00691A37" w:rsidRPr="00DE0F44" w:rsidRDefault="005F083B" w:rsidP="007F08B8">
            <w:pPr>
              <w:pStyle w:val="Default"/>
              <w:jc w:val="center"/>
              <w:rPr>
                <w:sz w:val="20"/>
                <w:szCs w:val="20"/>
              </w:rPr>
            </w:pPr>
            <w:r>
              <w:rPr>
                <w:sz w:val="20"/>
                <w:szCs w:val="20"/>
              </w:rPr>
              <w:t>0,54</w:t>
            </w:r>
          </w:p>
        </w:tc>
        <w:tc>
          <w:tcPr>
            <w:tcW w:w="1792" w:type="dxa"/>
          </w:tcPr>
          <w:p w:rsidR="00691A37" w:rsidRPr="00DE0F44" w:rsidRDefault="005F083B" w:rsidP="00DE0F44">
            <w:pPr>
              <w:pStyle w:val="Default"/>
              <w:jc w:val="center"/>
              <w:rPr>
                <w:sz w:val="20"/>
                <w:szCs w:val="20"/>
              </w:rPr>
            </w:pPr>
            <w:r>
              <w:rPr>
                <w:sz w:val="20"/>
                <w:szCs w:val="20"/>
              </w:rPr>
              <w:t>67,1</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Средства массовой информации (раздел 1200)</w:t>
            </w:r>
          </w:p>
        </w:tc>
        <w:tc>
          <w:tcPr>
            <w:tcW w:w="1066" w:type="dxa"/>
          </w:tcPr>
          <w:p w:rsidR="00691A37" w:rsidRPr="00DE0F44" w:rsidRDefault="00342A5B" w:rsidP="00DE0F44">
            <w:pPr>
              <w:pStyle w:val="Default"/>
              <w:jc w:val="center"/>
              <w:rPr>
                <w:sz w:val="20"/>
                <w:szCs w:val="20"/>
              </w:rPr>
            </w:pPr>
            <w:r>
              <w:rPr>
                <w:sz w:val="20"/>
                <w:szCs w:val="20"/>
              </w:rPr>
              <w:t>213016,00</w:t>
            </w:r>
          </w:p>
        </w:tc>
        <w:tc>
          <w:tcPr>
            <w:tcW w:w="1088" w:type="dxa"/>
          </w:tcPr>
          <w:p w:rsidR="00691A37" w:rsidRPr="00DE0F44" w:rsidRDefault="005F083B" w:rsidP="00E04915">
            <w:pPr>
              <w:pStyle w:val="Default"/>
              <w:jc w:val="center"/>
              <w:rPr>
                <w:sz w:val="20"/>
                <w:szCs w:val="20"/>
              </w:rPr>
            </w:pPr>
            <w:r>
              <w:rPr>
                <w:sz w:val="20"/>
                <w:szCs w:val="20"/>
              </w:rPr>
              <w:t>0,19</w:t>
            </w:r>
          </w:p>
        </w:tc>
        <w:tc>
          <w:tcPr>
            <w:tcW w:w="1716" w:type="dxa"/>
          </w:tcPr>
          <w:p w:rsidR="00691A37" w:rsidRPr="00DE0F44" w:rsidRDefault="00DE2750" w:rsidP="00DE0F44">
            <w:pPr>
              <w:pStyle w:val="Default"/>
              <w:jc w:val="center"/>
              <w:rPr>
                <w:sz w:val="20"/>
                <w:szCs w:val="20"/>
              </w:rPr>
            </w:pPr>
            <w:r>
              <w:rPr>
                <w:sz w:val="20"/>
                <w:szCs w:val="20"/>
              </w:rPr>
              <w:t>148908,67</w:t>
            </w:r>
          </w:p>
        </w:tc>
        <w:tc>
          <w:tcPr>
            <w:tcW w:w="1746" w:type="dxa"/>
          </w:tcPr>
          <w:p w:rsidR="00691A37" w:rsidRPr="00DE0F44" w:rsidRDefault="005F083B" w:rsidP="007F08B8">
            <w:pPr>
              <w:pStyle w:val="Default"/>
              <w:jc w:val="center"/>
              <w:rPr>
                <w:sz w:val="20"/>
                <w:szCs w:val="20"/>
              </w:rPr>
            </w:pPr>
            <w:r>
              <w:rPr>
                <w:sz w:val="20"/>
                <w:szCs w:val="20"/>
              </w:rPr>
              <w:t>0,2</w:t>
            </w:r>
          </w:p>
        </w:tc>
        <w:tc>
          <w:tcPr>
            <w:tcW w:w="1792" w:type="dxa"/>
          </w:tcPr>
          <w:p w:rsidR="00691A37" w:rsidRPr="00DE0F44" w:rsidRDefault="005F083B" w:rsidP="00DE0F44">
            <w:pPr>
              <w:pStyle w:val="Default"/>
              <w:jc w:val="center"/>
              <w:rPr>
                <w:sz w:val="20"/>
                <w:szCs w:val="20"/>
              </w:rPr>
            </w:pPr>
            <w:r>
              <w:rPr>
                <w:sz w:val="20"/>
                <w:szCs w:val="20"/>
              </w:rPr>
              <w:t>69,9</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Итого</w:t>
            </w:r>
          </w:p>
        </w:tc>
        <w:tc>
          <w:tcPr>
            <w:tcW w:w="1066" w:type="dxa"/>
          </w:tcPr>
          <w:p w:rsidR="00691A37" w:rsidRPr="00DE0F44" w:rsidRDefault="00DE2750" w:rsidP="00DE0F44">
            <w:pPr>
              <w:pStyle w:val="Default"/>
              <w:jc w:val="center"/>
              <w:rPr>
                <w:sz w:val="20"/>
                <w:szCs w:val="20"/>
              </w:rPr>
            </w:pPr>
            <w:r>
              <w:rPr>
                <w:sz w:val="20"/>
                <w:szCs w:val="20"/>
              </w:rPr>
              <w:t>119237538,06</w:t>
            </w:r>
          </w:p>
        </w:tc>
        <w:tc>
          <w:tcPr>
            <w:tcW w:w="1088" w:type="dxa"/>
          </w:tcPr>
          <w:p w:rsidR="00691A37" w:rsidRPr="00DE0F44" w:rsidRDefault="00691A37" w:rsidP="00DE0F44">
            <w:pPr>
              <w:pStyle w:val="Default"/>
              <w:jc w:val="center"/>
              <w:rPr>
                <w:sz w:val="20"/>
                <w:szCs w:val="20"/>
              </w:rPr>
            </w:pPr>
            <w:r w:rsidRPr="00DE0F44">
              <w:rPr>
                <w:sz w:val="20"/>
                <w:szCs w:val="20"/>
              </w:rPr>
              <w:t>100</w:t>
            </w:r>
          </w:p>
        </w:tc>
        <w:tc>
          <w:tcPr>
            <w:tcW w:w="1716" w:type="dxa"/>
          </w:tcPr>
          <w:p w:rsidR="00691A37" w:rsidRPr="00DE0F44" w:rsidRDefault="00DE2750" w:rsidP="00DE0F44">
            <w:pPr>
              <w:pStyle w:val="Default"/>
              <w:jc w:val="center"/>
              <w:rPr>
                <w:sz w:val="20"/>
                <w:szCs w:val="20"/>
              </w:rPr>
            </w:pPr>
            <w:r>
              <w:rPr>
                <w:sz w:val="20"/>
                <w:szCs w:val="20"/>
              </w:rPr>
              <w:t>76416923,00</w:t>
            </w:r>
          </w:p>
        </w:tc>
        <w:tc>
          <w:tcPr>
            <w:tcW w:w="1746" w:type="dxa"/>
          </w:tcPr>
          <w:p w:rsidR="00691A37" w:rsidRPr="00DE0F44" w:rsidRDefault="00691A37" w:rsidP="00DE0F44">
            <w:pPr>
              <w:pStyle w:val="Default"/>
              <w:jc w:val="center"/>
              <w:rPr>
                <w:sz w:val="20"/>
                <w:szCs w:val="20"/>
              </w:rPr>
            </w:pPr>
            <w:r w:rsidRPr="00DE0F44">
              <w:rPr>
                <w:sz w:val="20"/>
                <w:szCs w:val="20"/>
              </w:rPr>
              <w:t>100</w:t>
            </w:r>
          </w:p>
        </w:tc>
        <w:tc>
          <w:tcPr>
            <w:tcW w:w="1792" w:type="dxa"/>
          </w:tcPr>
          <w:p w:rsidR="00691A37" w:rsidRPr="00DE0F44" w:rsidRDefault="005F083B" w:rsidP="00DE0F44">
            <w:pPr>
              <w:pStyle w:val="Default"/>
              <w:jc w:val="center"/>
              <w:rPr>
                <w:sz w:val="20"/>
                <w:szCs w:val="20"/>
              </w:rPr>
            </w:pPr>
            <w:r>
              <w:rPr>
                <w:sz w:val="20"/>
                <w:szCs w:val="20"/>
              </w:rPr>
              <w:t>64,1</w:t>
            </w:r>
          </w:p>
        </w:tc>
      </w:tr>
    </w:tbl>
    <w:p w:rsidR="00691A37" w:rsidRDefault="00691A37" w:rsidP="00691A37">
      <w:pPr>
        <w:pStyle w:val="Default"/>
        <w:rPr>
          <w:sz w:val="20"/>
          <w:szCs w:val="20"/>
        </w:rPr>
      </w:pPr>
    </w:p>
    <w:p w:rsidR="00691A37" w:rsidRPr="00632734" w:rsidRDefault="00691A37" w:rsidP="00691A37">
      <w:pPr>
        <w:pStyle w:val="Default"/>
      </w:pPr>
      <w:r w:rsidRPr="00632734">
        <w:t>Наибольший удельный вес за отчетный период 201</w:t>
      </w:r>
      <w:r w:rsidR="003A29E8">
        <w:t>7</w:t>
      </w:r>
      <w:r w:rsidRPr="00632734">
        <w:t xml:space="preserve"> года составили расходы на образование (</w:t>
      </w:r>
      <w:r w:rsidR="005F083B">
        <w:t>43,19</w:t>
      </w:r>
      <w:r w:rsidRPr="00632734">
        <w:t>%), общегосударственные вопросы (</w:t>
      </w:r>
      <w:r w:rsidR="005F083B">
        <w:t>18,6</w:t>
      </w:r>
      <w:r w:rsidRPr="00632734">
        <w:t xml:space="preserve"> %), </w:t>
      </w:r>
      <w:r w:rsidR="00C05330">
        <w:t>национальная экономика</w:t>
      </w:r>
      <w:r w:rsidR="005F083B">
        <w:t xml:space="preserve"> (15,78</w:t>
      </w:r>
      <w:proofErr w:type="gramStart"/>
      <w:r w:rsidRPr="00632734">
        <w:t>%)</w:t>
      </w:r>
      <w:r w:rsidR="00C05330">
        <w:t>,</w:t>
      </w:r>
      <w:r w:rsidR="003A29E8">
        <w:t>жилищно</w:t>
      </w:r>
      <w:proofErr w:type="gramEnd"/>
      <w:r w:rsidR="003A29E8">
        <w:t>- коммунальное хозяйство</w:t>
      </w:r>
      <w:r w:rsidR="003E29DC">
        <w:t xml:space="preserve"> (</w:t>
      </w:r>
      <w:r w:rsidR="005F083B">
        <w:t>12,59</w:t>
      </w:r>
      <w:r w:rsidR="003E29DC">
        <w:t>%),</w:t>
      </w:r>
      <w:r w:rsidR="00C05330">
        <w:t xml:space="preserve"> культура  (</w:t>
      </w:r>
      <w:r w:rsidR="005F083B">
        <w:t>8,82</w:t>
      </w:r>
      <w:r w:rsidR="00C05330">
        <w:t>%)</w:t>
      </w:r>
      <w:r w:rsidRPr="00632734">
        <w:t xml:space="preserve">. Исполнение бюджета по указанным направлениям за отчетный период составило в сумме </w:t>
      </w:r>
      <w:r w:rsidR="00D4489E">
        <w:t>75641243,73</w:t>
      </w:r>
      <w:r w:rsidRPr="00632734">
        <w:t xml:space="preserve"> руб. или </w:t>
      </w:r>
      <w:r w:rsidR="00C05330">
        <w:t>9</w:t>
      </w:r>
      <w:r w:rsidR="003A29E8">
        <w:t>8,9</w:t>
      </w:r>
      <w:r w:rsidRPr="00632734">
        <w:t xml:space="preserve"> % всех расходов </w:t>
      </w:r>
      <w:proofErr w:type="gramStart"/>
      <w:r w:rsidRPr="00632734">
        <w:t>бюджета</w:t>
      </w:r>
      <w:proofErr w:type="gramEnd"/>
      <w:r w:rsidRPr="00632734">
        <w:t xml:space="preserve"> ЗАТО Солнечный.</w:t>
      </w:r>
    </w:p>
    <w:p w:rsidR="00D4489E" w:rsidRDefault="00D4489E" w:rsidP="00914757">
      <w:pPr>
        <w:pStyle w:val="Default"/>
      </w:pPr>
    </w:p>
    <w:p w:rsidR="00914757" w:rsidRPr="00632734" w:rsidRDefault="00914757" w:rsidP="00914757">
      <w:pPr>
        <w:pStyle w:val="Default"/>
      </w:pPr>
      <w:r w:rsidRPr="00632734">
        <w:t xml:space="preserve">По главным распорядителям бюджетных </w:t>
      </w:r>
      <w:proofErr w:type="gramStart"/>
      <w:r w:rsidRPr="00632734">
        <w:t>средств</w:t>
      </w:r>
      <w:proofErr w:type="gramEnd"/>
      <w:r w:rsidRPr="00632734">
        <w:t xml:space="preserve"> ЗАТО Солнечный</w:t>
      </w:r>
    </w:p>
    <w:p w:rsidR="00914757" w:rsidRDefault="00914757" w:rsidP="00914757">
      <w:pPr>
        <w:pStyle w:val="Default"/>
      </w:pPr>
      <w:r w:rsidRPr="00632734">
        <w:t xml:space="preserve">исполнение расходов за </w:t>
      </w:r>
      <w:r w:rsidR="00D4489E">
        <w:t>3</w:t>
      </w:r>
      <w:r w:rsidRPr="00632734">
        <w:t xml:space="preserve"> квартал 201</w:t>
      </w:r>
      <w:r w:rsidR="003E29DC">
        <w:t>7</w:t>
      </w:r>
      <w:r w:rsidRPr="00632734">
        <w:t xml:space="preserve"> г. осуществлено следующим образом:</w:t>
      </w:r>
    </w:p>
    <w:p w:rsidR="00D4489E" w:rsidRDefault="00D4489E" w:rsidP="00914757">
      <w:pPr>
        <w:pStyle w:val="Default"/>
      </w:pPr>
    </w:p>
    <w:p w:rsidR="00D4489E" w:rsidRDefault="00D4489E" w:rsidP="00914757">
      <w:pPr>
        <w:pStyle w:val="Default"/>
      </w:pPr>
    </w:p>
    <w:p w:rsidR="00D4489E" w:rsidRDefault="00D4489E" w:rsidP="00914757">
      <w:pPr>
        <w:pStyle w:val="Default"/>
      </w:pPr>
    </w:p>
    <w:p w:rsidR="00D4489E" w:rsidRDefault="00D4489E" w:rsidP="00914757">
      <w:pPr>
        <w:pStyle w:val="Default"/>
      </w:pPr>
    </w:p>
    <w:p w:rsidR="00D4489E" w:rsidRDefault="00D4489E" w:rsidP="00914757">
      <w:pPr>
        <w:pStyle w:val="Default"/>
      </w:pPr>
    </w:p>
    <w:p w:rsidR="00632734" w:rsidRPr="00632734" w:rsidRDefault="00632734" w:rsidP="00632734">
      <w:pPr>
        <w:pStyle w:val="Default"/>
        <w:jc w:val="right"/>
        <w:rPr>
          <w:sz w:val="20"/>
          <w:szCs w:val="20"/>
        </w:rPr>
      </w:pPr>
      <w:r w:rsidRPr="00632734">
        <w:rPr>
          <w:sz w:val="20"/>
          <w:szCs w:val="20"/>
        </w:rPr>
        <w:lastRenderedPageBreak/>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366"/>
        <w:gridCol w:w="1088"/>
        <w:gridCol w:w="1654"/>
        <w:gridCol w:w="1655"/>
        <w:gridCol w:w="1725"/>
      </w:tblGrid>
      <w:tr w:rsidR="00914757" w:rsidTr="00DE0F44">
        <w:tc>
          <w:tcPr>
            <w:tcW w:w="2163" w:type="dxa"/>
            <w:vMerge w:val="restart"/>
          </w:tcPr>
          <w:p w:rsidR="00914757" w:rsidRPr="00DE0F44" w:rsidRDefault="00914757" w:rsidP="00DE0F44">
            <w:pPr>
              <w:pStyle w:val="Default"/>
              <w:jc w:val="center"/>
              <w:rPr>
                <w:sz w:val="20"/>
                <w:szCs w:val="20"/>
              </w:rPr>
            </w:pPr>
          </w:p>
          <w:p w:rsidR="00914757" w:rsidRPr="00DE0F44" w:rsidRDefault="00914757" w:rsidP="00DE0F44">
            <w:pPr>
              <w:pStyle w:val="Default"/>
              <w:jc w:val="center"/>
              <w:rPr>
                <w:sz w:val="20"/>
                <w:szCs w:val="20"/>
              </w:rPr>
            </w:pPr>
          </w:p>
          <w:p w:rsidR="00914757" w:rsidRPr="00DE0F44" w:rsidRDefault="00914757" w:rsidP="00DE0F44">
            <w:pPr>
              <w:pStyle w:val="Default"/>
              <w:jc w:val="center"/>
              <w:rPr>
                <w:sz w:val="20"/>
                <w:szCs w:val="20"/>
              </w:rPr>
            </w:pPr>
          </w:p>
          <w:p w:rsidR="00914757" w:rsidRPr="00DE0F44" w:rsidRDefault="00914757" w:rsidP="00DE0F44">
            <w:pPr>
              <w:pStyle w:val="Default"/>
              <w:jc w:val="center"/>
              <w:rPr>
                <w:sz w:val="20"/>
                <w:szCs w:val="20"/>
              </w:rPr>
            </w:pPr>
            <w:r w:rsidRPr="00DE0F44">
              <w:rPr>
                <w:sz w:val="20"/>
                <w:szCs w:val="20"/>
              </w:rPr>
              <w:t>ГРБС</w:t>
            </w:r>
          </w:p>
        </w:tc>
        <w:tc>
          <w:tcPr>
            <w:tcW w:w="2154" w:type="dxa"/>
            <w:gridSpan w:val="2"/>
          </w:tcPr>
          <w:p w:rsidR="00914757" w:rsidRPr="00DE0F44" w:rsidRDefault="00914757" w:rsidP="00DE0F44">
            <w:pPr>
              <w:pStyle w:val="Default"/>
              <w:jc w:val="center"/>
              <w:rPr>
                <w:sz w:val="20"/>
                <w:szCs w:val="20"/>
              </w:rPr>
            </w:pPr>
            <w:r w:rsidRPr="00DE0F44">
              <w:rPr>
                <w:sz w:val="20"/>
                <w:szCs w:val="20"/>
              </w:rPr>
              <w:t>Ассигнования в соответствии с решением о бюджете с учетом изменений</w:t>
            </w:r>
          </w:p>
        </w:tc>
        <w:tc>
          <w:tcPr>
            <w:tcW w:w="5254" w:type="dxa"/>
            <w:gridSpan w:val="3"/>
          </w:tcPr>
          <w:p w:rsidR="00914757" w:rsidRPr="00DE0F44" w:rsidRDefault="00914757" w:rsidP="00DE0F44">
            <w:pPr>
              <w:pStyle w:val="Default"/>
              <w:jc w:val="center"/>
              <w:rPr>
                <w:sz w:val="20"/>
                <w:szCs w:val="20"/>
              </w:rPr>
            </w:pPr>
          </w:p>
          <w:p w:rsidR="00914757" w:rsidRPr="00DE0F44" w:rsidRDefault="00914757" w:rsidP="00DE0F44">
            <w:pPr>
              <w:pStyle w:val="Default"/>
              <w:jc w:val="center"/>
              <w:rPr>
                <w:sz w:val="20"/>
                <w:szCs w:val="20"/>
              </w:rPr>
            </w:pPr>
          </w:p>
          <w:p w:rsidR="00914757" w:rsidRPr="00DE0F44" w:rsidRDefault="00914757" w:rsidP="003E29DC">
            <w:pPr>
              <w:pStyle w:val="Default"/>
              <w:jc w:val="center"/>
              <w:rPr>
                <w:sz w:val="20"/>
                <w:szCs w:val="20"/>
              </w:rPr>
            </w:pPr>
            <w:r w:rsidRPr="00DE0F44">
              <w:rPr>
                <w:sz w:val="20"/>
                <w:szCs w:val="20"/>
              </w:rPr>
              <w:t xml:space="preserve">По отчету за </w:t>
            </w:r>
            <w:r w:rsidR="00D4489E">
              <w:rPr>
                <w:sz w:val="20"/>
                <w:szCs w:val="20"/>
              </w:rPr>
              <w:t>3</w:t>
            </w:r>
            <w:r w:rsidRPr="00DE0F44">
              <w:rPr>
                <w:sz w:val="20"/>
                <w:szCs w:val="20"/>
              </w:rPr>
              <w:t xml:space="preserve"> квартал 201</w:t>
            </w:r>
            <w:r w:rsidR="003E29DC">
              <w:rPr>
                <w:sz w:val="20"/>
                <w:szCs w:val="20"/>
              </w:rPr>
              <w:t>7</w:t>
            </w:r>
            <w:r w:rsidRPr="00DE0F44">
              <w:rPr>
                <w:sz w:val="20"/>
                <w:szCs w:val="20"/>
              </w:rPr>
              <w:t xml:space="preserve"> года</w:t>
            </w:r>
          </w:p>
        </w:tc>
      </w:tr>
      <w:tr w:rsidR="00914757" w:rsidTr="00DE0F44">
        <w:tc>
          <w:tcPr>
            <w:tcW w:w="2163" w:type="dxa"/>
            <w:vMerge/>
          </w:tcPr>
          <w:p w:rsidR="00914757" w:rsidRPr="00DE0F44" w:rsidRDefault="00914757" w:rsidP="00DE0F44">
            <w:pPr>
              <w:pStyle w:val="Default"/>
              <w:jc w:val="center"/>
              <w:rPr>
                <w:sz w:val="20"/>
                <w:szCs w:val="20"/>
              </w:rPr>
            </w:pPr>
          </w:p>
        </w:tc>
        <w:tc>
          <w:tcPr>
            <w:tcW w:w="1066" w:type="dxa"/>
          </w:tcPr>
          <w:p w:rsidR="00914757" w:rsidRPr="00DE0F44" w:rsidRDefault="00914757" w:rsidP="00DE0F44">
            <w:pPr>
              <w:pStyle w:val="Default"/>
              <w:jc w:val="center"/>
              <w:rPr>
                <w:sz w:val="20"/>
                <w:szCs w:val="20"/>
              </w:rPr>
            </w:pPr>
            <w:r w:rsidRPr="00DE0F44">
              <w:rPr>
                <w:sz w:val="20"/>
                <w:szCs w:val="20"/>
              </w:rPr>
              <w:t>Сумма</w:t>
            </w:r>
          </w:p>
        </w:tc>
        <w:tc>
          <w:tcPr>
            <w:tcW w:w="1088" w:type="dxa"/>
          </w:tcPr>
          <w:p w:rsidR="00914757" w:rsidRPr="00DE0F44" w:rsidRDefault="00914757" w:rsidP="00DE0F44">
            <w:pPr>
              <w:pStyle w:val="Default"/>
              <w:jc w:val="center"/>
              <w:rPr>
                <w:sz w:val="20"/>
                <w:szCs w:val="20"/>
              </w:rPr>
            </w:pPr>
            <w:r w:rsidRPr="00DE0F44">
              <w:rPr>
                <w:sz w:val="20"/>
                <w:szCs w:val="20"/>
              </w:rPr>
              <w:t>Удельный вес(%)</w:t>
            </w:r>
          </w:p>
        </w:tc>
        <w:tc>
          <w:tcPr>
            <w:tcW w:w="1716" w:type="dxa"/>
          </w:tcPr>
          <w:p w:rsidR="00914757" w:rsidRPr="00DE0F44" w:rsidRDefault="00914757" w:rsidP="00DE0F44">
            <w:pPr>
              <w:pStyle w:val="Default"/>
              <w:jc w:val="center"/>
              <w:rPr>
                <w:sz w:val="20"/>
                <w:szCs w:val="20"/>
              </w:rPr>
            </w:pPr>
            <w:r w:rsidRPr="00DE0F44">
              <w:rPr>
                <w:sz w:val="20"/>
                <w:szCs w:val="20"/>
              </w:rPr>
              <w:t>Сумма</w:t>
            </w:r>
          </w:p>
        </w:tc>
        <w:tc>
          <w:tcPr>
            <w:tcW w:w="1746" w:type="dxa"/>
          </w:tcPr>
          <w:p w:rsidR="00914757" w:rsidRPr="00DE0F44" w:rsidRDefault="00914757" w:rsidP="00DE0F44">
            <w:pPr>
              <w:pStyle w:val="Default"/>
              <w:jc w:val="center"/>
              <w:rPr>
                <w:sz w:val="20"/>
                <w:szCs w:val="20"/>
              </w:rPr>
            </w:pPr>
            <w:r w:rsidRPr="00DE0F44">
              <w:rPr>
                <w:sz w:val="20"/>
                <w:szCs w:val="20"/>
              </w:rPr>
              <w:t>Удельный вес (%)</w:t>
            </w:r>
          </w:p>
        </w:tc>
        <w:tc>
          <w:tcPr>
            <w:tcW w:w="1792" w:type="dxa"/>
          </w:tcPr>
          <w:p w:rsidR="00914757" w:rsidRPr="00DE0F44" w:rsidRDefault="00914757" w:rsidP="00DE0F44">
            <w:pPr>
              <w:pStyle w:val="Default"/>
              <w:jc w:val="center"/>
              <w:rPr>
                <w:sz w:val="20"/>
                <w:szCs w:val="20"/>
              </w:rPr>
            </w:pPr>
            <w:r w:rsidRPr="00DE0F44">
              <w:rPr>
                <w:sz w:val="20"/>
                <w:szCs w:val="20"/>
              </w:rPr>
              <w:t>% исполнения к годовым бюджетным назначениям</w:t>
            </w:r>
          </w:p>
        </w:tc>
      </w:tr>
      <w:tr w:rsidR="00914757" w:rsidTr="001A7094">
        <w:trPr>
          <w:trHeight w:val="491"/>
        </w:trPr>
        <w:tc>
          <w:tcPr>
            <w:tcW w:w="2163" w:type="dxa"/>
          </w:tcPr>
          <w:p w:rsidR="00914757" w:rsidRPr="00DE0F44" w:rsidRDefault="00914757" w:rsidP="00DE0F44">
            <w:pPr>
              <w:pStyle w:val="Default"/>
              <w:jc w:val="center"/>
              <w:rPr>
                <w:sz w:val="20"/>
                <w:szCs w:val="20"/>
              </w:rPr>
            </w:pPr>
            <w:r w:rsidRPr="00DE0F44">
              <w:rPr>
                <w:sz w:val="20"/>
                <w:szCs w:val="20"/>
              </w:rPr>
              <w:t>Администрация ЗАТО Солнечный</w:t>
            </w:r>
          </w:p>
        </w:tc>
        <w:tc>
          <w:tcPr>
            <w:tcW w:w="1066" w:type="dxa"/>
          </w:tcPr>
          <w:p w:rsidR="00914757" w:rsidRPr="00DE0F44" w:rsidRDefault="00D4489E" w:rsidP="00DE0F44">
            <w:pPr>
              <w:pStyle w:val="Default"/>
              <w:jc w:val="center"/>
              <w:rPr>
                <w:sz w:val="20"/>
                <w:szCs w:val="20"/>
              </w:rPr>
            </w:pPr>
            <w:r>
              <w:rPr>
                <w:sz w:val="20"/>
                <w:szCs w:val="20"/>
              </w:rPr>
              <w:t>116419265,22</w:t>
            </w:r>
          </w:p>
        </w:tc>
        <w:tc>
          <w:tcPr>
            <w:tcW w:w="1088" w:type="dxa"/>
          </w:tcPr>
          <w:p w:rsidR="00914757" w:rsidRPr="00DE0F44" w:rsidRDefault="00C919CB" w:rsidP="001854B9">
            <w:pPr>
              <w:pStyle w:val="Default"/>
              <w:jc w:val="center"/>
              <w:rPr>
                <w:sz w:val="20"/>
                <w:szCs w:val="20"/>
              </w:rPr>
            </w:pPr>
            <w:r>
              <w:rPr>
                <w:sz w:val="20"/>
                <w:szCs w:val="20"/>
              </w:rPr>
              <w:t>97,</w:t>
            </w:r>
            <w:r w:rsidR="001A7094">
              <w:rPr>
                <w:sz w:val="20"/>
                <w:szCs w:val="20"/>
              </w:rPr>
              <w:t>6</w:t>
            </w:r>
          </w:p>
        </w:tc>
        <w:tc>
          <w:tcPr>
            <w:tcW w:w="1716" w:type="dxa"/>
          </w:tcPr>
          <w:p w:rsidR="00914757" w:rsidRPr="00DE0F44" w:rsidRDefault="00D4489E" w:rsidP="00DE0F44">
            <w:pPr>
              <w:pStyle w:val="Default"/>
              <w:jc w:val="center"/>
              <w:rPr>
                <w:sz w:val="20"/>
                <w:szCs w:val="20"/>
              </w:rPr>
            </w:pPr>
            <w:r>
              <w:rPr>
                <w:sz w:val="20"/>
                <w:szCs w:val="20"/>
              </w:rPr>
              <w:t>74565286,17</w:t>
            </w:r>
          </w:p>
        </w:tc>
        <w:tc>
          <w:tcPr>
            <w:tcW w:w="1746" w:type="dxa"/>
          </w:tcPr>
          <w:p w:rsidR="00914757" w:rsidRPr="00DE0F44" w:rsidRDefault="00C919CB" w:rsidP="000A2DBA">
            <w:pPr>
              <w:pStyle w:val="Default"/>
              <w:jc w:val="center"/>
              <w:rPr>
                <w:sz w:val="20"/>
                <w:szCs w:val="20"/>
              </w:rPr>
            </w:pPr>
            <w:r>
              <w:rPr>
                <w:sz w:val="20"/>
                <w:szCs w:val="20"/>
              </w:rPr>
              <w:t>97,</w:t>
            </w:r>
            <w:r w:rsidR="00D4489E">
              <w:rPr>
                <w:sz w:val="20"/>
                <w:szCs w:val="20"/>
              </w:rPr>
              <w:t>6</w:t>
            </w:r>
          </w:p>
        </w:tc>
        <w:tc>
          <w:tcPr>
            <w:tcW w:w="1792" w:type="dxa"/>
          </w:tcPr>
          <w:p w:rsidR="00914757" w:rsidRPr="00DE0F44" w:rsidRDefault="00D4489E" w:rsidP="00DE0F44">
            <w:pPr>
              <w:pStyle w:val="Default"/>
              <w:jc w:val="center"/>
              <w:rPr>
                <w:sz w:val="20"/>
                <w:szCs w:val="20"/>
              </w:rPr>
            </w:pPr>
            <w:r>
              <w:rPr>
                <w:sz w:val="20"/>
                <w:szCs w:val="20"/>
              </w:rPr>
              <w:t>64,0</w:t>
            </w:r>
          </w:p>
        </w:tc>
      </w:tr>
      <w:tr w:rsidR="00914757" w:rsidTr="00DE0F44">
        <w:tc>
          <w:tcPr>
            <w:tcW w:w="2163" w:type="dxa"/>
          </w:tcPr>
          <w:p w:rsidR="00914757" w:rsidRPr="00DE0F44" w:rsidRDefault="00914757" w:rsidP="00DE0F44">
            <w:pPr>
              <w:pStyle w:val="Default"/>
              <w:jc w:val="center"/>
              <w:rPr>
                <w:sz w:val="20"/>
                <w:szCs w:val="20"/>
              </w:rPr>
            </w:pPr>
            <w:r w:rsidRPr="00DE0F44">
              <w:rPr>
                <w:sz w:val="20"/>
                <w:szCs w:val="20"/>
              </w:rPr>
              <w:t>Финансовый отдел администрации ЗАТО Солнечный</w:t>
            </w:r>
          </w:p>
        </w:tc>
        <w:tc>
          <w:tcPr>
            <w:tcW w:w="1066" w:type="dxa"/>
          </w:tcPr>
          <w:p w:rsidR="00914757" w:rsidRPr="00DE0F44" w:rsidRDefault="003E29DC" w:rsidP="00DE0F44">
            <w:pPr>
              <w:pStyle w:val="Default"/>
              <w:jc w:val="center"/>
              <w:rPr>
                <w:sz w:val="20"/>
                <w:szCs w:val="20"/>
              </w:rPr>
            </w:pPr>
            <w:r>
              <w:rPr>
                <w:sz w:val="20"/>
                <w:szCs w:val="20"/>
              </w:rPr>
              <w:t>2028859,80</w:t>
            </w:r>
          </w:p>
        </w:tc>
        <w:tc>
          <w:tcPr>
            <w:tcW w:w="1088" w:type="dxa"/>
          </w:tcPr>
          <w:p w:rsidR="00914757" w:rsidRPr="00DE0F44" w:rsidRDefault="001854B9" w:rsidP="000A2DBA">
            <w:pPr>
              <w:pStyle w:val="Default"/>
              <w:jc w:val="center"/>
              <w:rPr>
                <w:sz w:val="20"/>
                <w:szCs w:val="20"/>
              </w:rPr>
            </w:pPr>
            <w:r>
              <w:rPr>
                <w:sz w:val="20"/>
                <w:szCs w:val="20"/>
              </w:rPr>
              <w:t>1,</w:t>
            </w:r>
            <w:r w:rsidR="001A7094">
              <w:rPr>
                <w:sz w:val="20"/>
                <w:szCs w:val="20"/>
              </w:rPr>
              <w:t>7</w:t>
            </w:r>
          </w:p>
        </w:tc>
        <w:tc>
          <w:tcPr>
            <w:tcW w:w="1716" w:type="dxa"/>
          </w:tcPr>
          <w:p w:rsidR="00914757" w:rsidRPr="00DE0F44" w:rsidRDefault="00D4489E" w:rsidP="00DE0F44">
            <w:pPr>
              <w:pStyle w:val="Default"/>
              <w:jc w:val="center"/>
              <w:rPr>
                <w:sz w:val="20"/>
                <w:szCs w:val="20"/>
              </w:rPr>
            </w:pPr>
            <w:r>
              <w:rPr>
                <w:sz w:val="20"/>
                <w:szCs w:val="20"/>
              </w:rPr>
              <w:t>1633987,44</w:t>
            </w:r>
          </w:p>
        </w:tc>
        <w:tc>
          <w:tcPr>
            <w:tcW w:w="1746" w:type="dxa"/>
          </w:tcPr>
          <w:p w:rsidR="00914757" w:rsidRPr="00DE0F44" w:rsidRDefault="00D4489E" w:rsidP="00DE0F44">
            <w:pPr>
              <w:pStyle w:val="Default"/>
              <w:jc w:val="center"/>
              <w:rPr>
                <w:sz w:val="20"/>
                <w:szCs w:val="20"/>
              </w:rPr>
            </w:pPr>
            <w:r>
              <w:rPr>
                <w:sz w:val="20"/>
                <w:szCs w:val="20"/>
              </w:rPr>
              <w:t>2,2</w:t>
            </w:r>
          </w:p>
        </w:tc>
        <w:tc>
          <w:tcPr>
            <w:tcW w:w="1792" w:type="dxa"/>
          </w:tcPr>
          <w:p w:rsidR="00914757" w:rsidRPr="00DE0F44" w:rsidRDefault="00D4489E" w:rsidP="00DE0F44">
            <w:pPr>
              <w:pStyle w:val="Default"/>
              <w:jc w:val="center"/>
              <w:rPr>
                <w:sz w:val="20"/>
                <w:szCs w:val="20"/>
              </w:rPr>
            </w:pPr>
            <w:r>
              <w:rPr>
                <w:sz w:val="20"/>
                <w:szCs w:val="20"/>
              </w:rPr>
              <w:t>80,5</w:t>
            </w:r>
          </w:p>
        </w:tc>
      </w:tr>
      <w:tr w:rsidR="00B96571" w:rsidTr="00DE0F44">
        <w:tc>
          <w:tcPr>
            <w:tcW w:w="2163" w:type="dxa"/>
          </w:tcPr>
          <w:p w:rsidR="00B96571" w:rsidRPr="00DE0F44" w:rsidRDefault="00B96571" w:rsidP="00DE0F44">
            <w:pPr>
              <w:pStyle w:val="Default"/>
              <w:jc w:val="center"/>
              <w:rPr>
                <w:sz w:val="20"/>
                <w:szCs w:val="20"/>
              </w:rPr>
            </w:pPr>
            <w:r>
              <w:rPr>
                <w:sz w:val="20"/>
                <w:szCs w:val="20"/>
              </w:rPr>
              <w:t>Дума ЗАТО Солнечный</w:t>
            </w:r>
          </w:p>
        </w:tc>
        <w:tc>
          <w:tcPr>
            <w:tcW w:w="1066" w:type="dxa"/>
          </w:tcPr>
          <w:p w:rsidR="00B96571" w:rsidRPr="00DE0F44" w:rsidRDefault="003E29DC" w:rsidP="00DE0F44">
            <w:pPr>
              <w:pStyle w:val="Default"/>
              <w:jc w:val="center"/>
              <w:rPr>
                <w:sz w:val="20"/>
                <w:szCs w:val="20"/>
              </w:rPr>
            </w:pPr>
            <w:r>
              <w:rPr>
                <w:sz w:val="20"/>
                <w:szCs w:val="20"/>
              </w:rPr>
              <w:t>3</w:t>
            </w:r>
            <w:r w:rsidR="00A01C72">
              <w:rPr>
                <w:sz w:val="20"/>
                <w:szCs w:val="20"/>
              </w:rPr>
              <w:t>000,00</w:t>
            </w:r>
          </w:p>
        </w:tc>
        <w:tc>
          <w:tcPr>
            <w:tcW w:w="1088" w:type="dxa"/>
          </w:tcPr>
          <w:p w:rsidR="00B96571" w:rsidRPr="00DE0F44" w:rsidRDefault="00C919CB" w:rsidP="00DE0F44">
            <w:pPr>
              <w:pStyle w:val="Default"/>
              <w:jc w:val="center"/>
              <w:rPr>
                <w:sz w:val="20"/>
                <w:szCs w:val="20"/>
              </w:rPr>
            </w:pPr>
            <w:r>
              <w:rPr>
                <w:sz w:val="20"/>
                <w:szCs w:val="20"/>
              </w:rPr>
              <w:t>0</w:t>
            </w:r>
          </w:p>
        </w:tc>
        <w:tc>
          <w:tcPr>
            <w:tcW w:w="1716" w:type="dxa"/>
          </w:tcPr>
          <w:p w:rsidR="00B96571" w:rsidRPr="00DE0F44" w:rsidRDefault="00B96571" w:rsidP="00DE0F44">
            <w:pPr>
              <w:pStyle w:val="Default"/>
              <w:jc w:val="center"/>
              <w:rPr>
                <w:sz w:val="20"/>
                <w:szCs w:val="20"/>
              </w:rPr>
            </w:pPr>
            <w:r>
              <w:rPr>
                <w:sz w:val="20"/>
                <w:szCs w:val="20"/>
              </w:rPr>
              <w:t>0</w:t>
            </w:r>
          </w:p>
        </w:tc>
        <w:tc>
          <w:tcPr>
            <w:tcW w:w="1746" w:type="dxa"/>
          </w:tcPr>
          <w:p w:rsidR="00B96571" w:rsidRPr="00DE0F44" w:rsidRDefault="00C919CB" w:rsidP="00DE0F44">
            <w:pPr>
              <w:pStyle w:val="Default"/>
              <w:jc w:val="center"/>
              <w:rPr>
                <w:sz w:val="20"/>
                <w:szCs w:val="20"/>
              </w:rPr>
            </w:pPr>
            <w:r>
              <w:rPr>
                <w:sz w:val="20"/>
                <w:szCs w:val="20"/>
              </w:rPr>
              <w:t>0</w:t>
            </w:r>
          </w:p>
        </w:tc>
        <w:tc>
          <w:tcPr>
            <w:tcW w:w="1792" w:type="dxa"/>
          </w:tcPr>
          <w:p w:rsidR="00B96571" w:rsidRPr="00DE0F44" w:rsidRDefault="00B96571" w:rsidP="00DE0F44">
            <w:pPr>
              <w:pStyle w:val="Default"/>
              <w:jc w:val="center"/>
              <w:rPr>
                <w:sz w:val="20"/>
                <w:szCs w:val="20"/>
              </w:rPr>
            </w:pPr>
            <w:r>
              <w:rPr>
                <w:sz w:val="20"/>
                <w:szCs w:val="20"/>
              </w:rPr>
              <w:t>0</w:t>
            </w:r>
          </w:p>
        </w:tc>
      </w:tr>
      <w:tr w:rsidR="00B96571" w:rsidTr="00DE0F44">
        <w:tc>
          <w:tcPr>
            <w:tcW w:w="2163" w:type="dxa"/>
          </w:tcPr>
          <w:p w:rsidR="00B96571" w:rsidRPr="00DE0F44" w:rsidRDefault="00B96571" w:rsidP="00DE0F44">
            <w:pPr>
              <w:pStyle w:val="Default"/>
              <w:jc w:val="center"/>
              <w:rPr>
                <w:sz w:val="20"/>
                <w:szCs w:val="20"/>
              </w:rPr>
            </w:pPr>
            <w:r>
              <w:rPr>
                <w:sz w:val="20"/>
                <w:szCs w:val="20"/>
              </w:rPr>
              <w:t>Ревизионная комиссия ЗАТО Солнечный</w:t>
            </w:r>
          </w:p>
        </w:tc>
        <w:tc>
          <w:tcPr>
            <w:tcW w:w="1066" w:type="dxa"/>
          </w:tcPr>
          <w:p w:rsidR="00B96571" w:rsidRPr="00DE0F44" w:rsidRDefault="003E29DC" w:rsidP="00DE0F44">
            <w:pPr>
              <w:pStyle w:val="Default"/>
              <w:jc w:val="center"/>
              <w:rPr>
                <w:sz w:val="20"/>
                <w:szCs w:val="20"/>
              </w:rPr>
            </w:pPr>
            <w:r>
              <w:rPr>
                <w:sz w:val="20"/>
                <w:szCs w:val="20"/>
              </w:rPr>
              <w:t>786413,04</w:t>
            </w:r>
          </w:p>
        </w:tc>
        <w:tc>
          <w:tcPr>
            <w:tcW w:w="1088" w:type="dxa"/>
          </w:tcPr>
          <w:p w:rsidR="00B96571" w:rsidRPr="00DE0F44" w:rsidRDefault="00C919CB" w:rsidP="000A2DBA">
            <w:pPr>
              <w:pStyle w:val="Default"/>
              <w:jc w:val="center"/>
              <w:rPr>
                <w:sz w:val="20"/>
                <w:szCs w:val="20"/>
              </w:rPr>
            </w:pPr>
            <w:r>
              <w:rPr>
                <w:sz w:val="20"/>
                <w:szCs w:val="20"/>
              </w:rPr>
              <w:t>0,</w:t>
            </w:r>
            <w:r w:rsidR="001A7094">
              <w:rPr>
                <w:sz w:val="20"/>
                <w:szCs w:val="20"/>
              </w:rPr>
              <w:t>7</w:t>
            </w:r>
          </w:p>
        </w:tc>
        <w:tc>
          <w:tcPr>
            <w:tcW w:w="1716" w:type="dxa"/>
          </w:tcPr>
          <w:p w:rsidR="00B96571" w:rsidRPr="00DE0F44" w:rsidRDefault="00D4489E" w:rsidP="00DE0F44">
            <w:pPr>
              <w:pStyle w:val="Default"/>
              <w:jc w:val="center"/>
              <w:rPr>
                <w:sz w:val="20"/>
                <w:szCs w:val="20"/>
              </w:rPr>
            </w:pPr>
            <w:r>
              <w:rPr>
                <w:sz w:val="20"/>
                <w:szCs w:val="20"/>
              </w:rPr>
              <w:t>217649,39</w:t>
            </w:r>
          </w:p>
        </w:tc>
        <w:tc>
          <w:tcPr>
            <w:tcW w:w="1746" w:type="dxa"/>
          </w:tcPr>
          <w:p w:rsidR="00B96571" w:rsidRPr="00DE0F44" w:rsidRDefault="00D4489E" w:rsidP="00DE0F44">
            <w:pPr>
              <w:pStyle w:val="Default"/>
              <w:jc w:val="center"/>
              <w:rPr>
                <w:sz w:val="20"/>
                <w:szCs w:val="20"/>
              </w:rPr>
            </w:pPr>
            <w:r>
              <w:rPr>
                <w:sz w:val="20"/>
                <w:szCs w:val="20"/>
              </w:rPr>
              <w:t>0,2</w:t>
            </w:r>
          </w:p>
        </w:tc>
        <w:tc>
          <w:tcPr>
            <w:tcW w:w="1792" w:type="dxa"/>
          </w:tcPr>
          <w:p w:rsidR="00B96571" w:rsidRPr="00DE0F44" w:rsidRDefault="00E820AD" w:rsidP="00DE0F44">
            <w:pPr>
              <w:pStyle w:val="Default"/>
              <w:jc w:val="center"/>
              <w:rPr>
                <w:sz w:val="20"/>
                <w:szCs w:val="20"/>
              </w:rPr>
            </w:pPr>
            <w:r>
              <w:rPr>
                <w:sz w:val="20"/>
                <w:szCs w:val="20"/>
              </w:rPr>
              <w:t>27,7</w:t>
            </w:r>
          </w:p>
        </w:tc>
      </w:tr>
      <w:tr w:rsidR="00914757" w:rsidTr="00DE0F44">
        <w:tc>
          <w:tcPr>
            <w:tcW w:w="2163" w:type="dxa"/>
          </w:tcPr>
          <w:p w:rsidR="00914757" w:rsidRPr="00DE0F44" w:rsidRDefault="00914757" w:rsidP="00DE0F44">
            <w:pPr>
              <w:pStyle w:val="Default"/>
              <w:jc w:val="center"/>
              <w:rPr>
                <w:sz w:val="20"/>
                <w:szCs w:val="20"/>
              </w:rPr>
            </w:pPr>
            <w:r w:rsidRPr="00DE0F44">
              <w:rPr>
                <w:sz w:val="20"/>
                <w:szCs w:val="20"/>
              </w:rPr>
              <w:t>Итого</w:t>
            </w:r>
          </w:p>
        </w:tc>
        <w:tc>
          <w:tcPr>
            <w:tcW w:w="1066" w:type="dxa"/>
          </w:tcPr>
          <w:p w:rsidR="00914757" w:rsidRPr="00DE0F44" w:rsidRDefault="00D4489E" w:rsidP="00DE0F44">
            <w:pPr>
              <w:pStyle w:val="Default"/>
              <w:jc w:val="center"/>
              <w:rPr>
                <w:sz w:val="20"/>
                <w:szCs w:val="20"/>
              </w:rPr>
            </w:pPr>
            <w:r>
              <w:rPr>
                <w:sz w:val="20"/>
                <w:szCs w:val="20"/>
              </w:rPr>
              <w:t>119237538,06</w:t>
            </w:r>
          </w:p>
        </w:tc>
        <w:tc>
          <w:tcPr>
            <w:tcW w:w="1088" w:type="dxa"/>
          </w:tcPr>
          <w:p w:rsidR="00914757" w:rsidRPr="00DE0F44" w:rsidRDefault="009B7E25" w:rsidP="00DE0F44">
            <w:pPr>
              <w:pStyle w:val="Default"/>
              <w:jc w:val="center"/>
              <w:rPr>
                <w:sz w:val="20"/>
                <w:szCs w:val="20"/>
              </w:rPr>
            </w:pPr>
            <w:r w:rsidRPr="00DE0F44">
              <w:rPr>
                <w:sz w:val="20"/>
                <w:szCs w:val="20"/>
              </w:rPr>
              <w:t>100</w:t>
            </w:r>
          </w:p>
        </w:tc>
        <w:tc>
          <w:tcPr>
            <w:tcW w:w="1716" w:type="dxa"/>
          </w:tcPr>
          <w:p w:rsidR="00914757" w:rsidRPr="00DE0F44" w:rsidRDefault="00D4489E" w:rsidP="00DE0F44">
            <w:pPr>
              <w:pStyle w:val="Default"/>
              <w:jc w:val="center"/>
              <w:rPr>
                <w:sz w:val="20"/>
                <w:szCs w:val="20"/>
              </w:rPr>
            </w:pPr>
            <w:r>
              <w:rPr>
                <w:sz w:val="20"/>
                <w:szCs w:val="20"/>
              </w:rPr>
              <w:t>76416923,00</w:t>
            </w:r>
          </w:p>
        </w:tc>
        <w:tc>
          <w:tcPr>
            <w:tcW w:w="1746" w:type="dxa"/>
          </w:tcPr>
          <w:p w:rsidR="00914757" w:rsidRPr="00DE0F44" w:rsidRDefault="009B7E25" w:rsidP="00DE0F44">
            <w:pPr>
              <w:pStyle w:val="Default"/>
              <w:jc w:val="center"/>
              <w:rPr>
                <w:sz w:val="20"/>
                <w:szCs w:val="20"/>
              </w:rPr>
            </w:pPr>
            <w:r w:rsidRPr="00DE0F44">
              <w:rPr>
                <w:sz w:val="20"/>
                <w:szCs w:val="20"/>
              </w:rPr>
              <w:t>100</w:t>
            </w:r>
          </w:p>
        </w:tc>
        <w:tc>
          <w:tcPr>
            <w:tcW w:w="1792" w:type="dxa"/>
          </w:tcPr>
          <w:p w:rsidR="00914757" w:rsidRPr="00DE0F44" w:rsidRDefault="00E820AD" w:rsidP="00DE0F44">
            <w:pPr>
              <w:pStyle w:val="Default"/>
              <w:jc w:val="center"/>
              <w:rPr>
                <w:sz w:val="20"/>
                <w:szCs w:val="20"/>
              </w:rPr>
            </w:pPr>
            <w:r>
              <w:rPr>
                <w:sz w:val="20"/>
                <w:szCs w:val="20"/>
              </w:rPr>
              <w:t>64,1</w:t>
            </w:r>
          </w:p>
        </w:tc>
      </w:tr>
    </w:tbl>
    <w:p w:rsidR="00914757" w:rsidRDefault="00914757" w:rsidP="00914757">
      <w:pPr>
        <w:pStyle w:val="Default"/>
        <w:rPr>
          <w:sz w:val="26"/>
          <w:szCs w:val="26"/>
        </w:rPr>
      </w:pPr>
    </w:p>
    <w:p w:rsidR="00691A37" w:rsidRPr="00632734" w:rsidRDefault="00691A37" w:rsidP="00691A37">
      <w:pPr>
        <w:pStyle w:val="Default"/>
        <w:jc w:val="center"/>
      </w:pPr>
      <w:r w:rsidRPr="00632734">
        <w:rPr>
          <w:b/>
          <w:bCs/>
        </w:rPr>
        <w:t>Раздел 0100 «Общегосударственные вопросы»</w:t>
      </w:r>
    </w:p>
    <w:p w:rsidR="00691A37" w:rsidRPr="00632734" w:rsidRDefault="00691A37" w:rsidP="00691A37">
      <w:pPr>
        <w:pStyle w:val="Default"/>
      </w:pPr>
      <w:r w:rsidRPr="00632734">
        <w:t xml:space="preserve">Расходы по разделу 0100 за </w:t>
      </w:r>
      <w:r w:rsidR="00E820AD">
        <w:t>3</w:t>
      </w:r>
      <w:r w:rsidRPr="00632734">
        <w:t xml:space="preserve"> </w:t>
      </w:r>
      <w:proofErr w:type="gramStart"/>
      <w:r w:rsidRPr="00632734">
        <w:t>квартал  201</w:t>
      </w:r>
      <w:r w:rsidR="001A7094">
        <w:t>7</w:t>
      </w:r>
      <w:proofErr w:type="gramEnd"/>
      <w:r w:rsidRPr="00632734">
        <w:t xml:space="preserve"> г. исполнены в объеме </w:t>
      </w:r>
      <w:r w:rsidR="00E820AD">
        <w:rPr>
          <w:b/>
          <w:bCs/>
        </w:rPr>
        <w:t>14210583,69</w:t>
      </w:r>
      <w:r w:rsidRPr="00632734">
        <w:rPr>
          <w:b/>
          <w:bCs/>
        </w:rPr>
        <w:t xml:space="preserve"> руб</w:t>
      </w:r>
      <w:r w:rsidRPr="00632734">
        <w:t xml:space="preserve">. или на </w:t>
      </w:r>
      <w:r w:rsidR="00E820AD">
        <w:rPr>
          <w:b/>
          <w:bCs/>
        </w:rPr>
        <w:t>70,6</w:t>
      </w:r>
      <w:r w:rsidRPr="00632734">
        <w:rPr>
          <w:b/>
          <w:bCs/>
        </w:rPr>
        <w:t xml:space="preserve">% </w:t>
      </w:r>
      <w:r w:rsidRPr="00632734">
        <w:t>к ассигнованиям в соответствии с решением о бюджете на 201</w:t>
      </w:r>
      <w:r w:rsidR="001A7094">
        <w:t>7</w:t>
      </w:r>
      <w:r w:rsidRPr="00632734">
        <w:t xml:space="preserve"> год (</w:t>
      </w:r>
      <w:r w:rsidR="00E820AD">
        <w:t>20118474,29</w:t>
      </w:r>
      <w:r w:rsidR="00AB7EB4">
        <w:t xml:space="preserve"> </w:t>
      </w:r>
      <w:r w:rsidRPr="00632734">
        <w:t xml:space="preserve">руб.). </w:t>
      </w:r>
    </w:p>
    <w:p w:rsidR="00691A37" w:rsidRPr="00632734" w:rsidRDefault="00691A37" w:rsidP="00691A37">
      <w:pPr>
        <w:pStyle w:val="Default"/>
      </w:pPr>
      <w:r w:rsidRPr="00632734">
        <w:t xml:space="preserve">Удельный вес расходов по разделу за </w:t>
      </w:r>
      <w:r w:rsidR="00E820AD">
        <w:t>3</w:t>
      </w:r>
      <w:r w:rsidRPr="00632734">
        <w:t xml:space="preserve"> квартал составил </w:t>
      </w:r>
      <w:r w:rsidR="00E820AD">
        <w:t>18,6</w:t>
      </w:r>
      <w:r w:rsidRPr="00632734">
        <w:t xml:space="preserve"> %, что на </w:t>
      </w:r>
      <w:r w:rsidR="00E820AD">
        <w:t>1,73</w:t>
      </w:r>
      <w:r w:rsidRPr="00632734">
        <w:t xml:space="preserve"> % </w:t>
      </w:r>
      <w:r w:rsidR="005D37EE">
        <w:t>выш</w:t>
      </w:r>
      <w:r w:rsidRPr="00632734">
        <w:t>е планового показателя в соответствии с решением о бюджете на 201</w:t>
      </w:r>
      <w:r w:rsidR="001A7094">
        <w:t>7</w:t>
      </w:r>
      <w:r w:rsidRPr="00632734">
        <w:t xml:space="preserve"> год с учетом внесенных в него изменений.</w:t>
      </w:r>
    </w:p>
    <w:p w:rsidR="00691A37" w:rsidRPr="00632734" w:rsidRDefault="009B7E25" w:rsidP="009B7E25">
      <w:pPr>
        <w:pStyle w:val="Default"/>
        <w:jc w:val="right"/>
        <w:rPr>
          <w:sz w:val="20"/>
          <w:szCs w:val="20"/>
        </w:rPr>
      </w:pPr>
      <w:r w:rsidRPr="00632734">
        <w:rPr>
          <w:sz w:val="20"/>
          <w:szCs w:val="2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266"/>
        <w:gridCol w:w="1088"/>
        <w:gridCol w:w="1653"/>
        <w:gridCol w:w="1670"/>
        <w:gridCol w:w="1736"/>
      </w:tblGrid>
      <w:tr w:rsidR="009B7E25" w:rsidTr="005D37EE">
        <w:tc>
          <w:tcPr>
            <w:tcW w:w="2158" w:type="dxa"/>
            <w:vMerge w:val="restart"/>
          </w:tcPr>
          <w:p w:rsidR="009B7E25" w:rsidRPr="00DE0F44" w:rsidRDefault="009B7E25" w:rsidP="00DE0F44">
            <w:pPr>
              <w:pStyle w:val="Default"/>
              <w:jc w:val="center"/>
              <w:rPr>
                <w:sz w:val="20"/>
                <w:szCs w:val="20"/>
              </w:rPr>
            </w:pPr>
          </w:p>
          <w:p w:rsidR="009B7E25" w:rsidRPr="00DE0F44" w:rsidRDefault="009B7E25" w:rsidP="00DE0F44">
            <w:pPr>
              <w:pStyle w:val="Default"/>
              <w:jc w:val="center"/>
              <w:rPr>
                <w:sz w:val="20"/>
                <w:szCs w:val="20"/>
              </w:rPr>
            </w:pPr>
          </w:p>
          <w:p w:rsidR="009B7E25" w:rsidRPr="00DE0F44" w:rsidRDefault="009B7E25" w:rsidP="00DE0F44">
            <w:pPr>
              <w:pStyle w:val="Default"/>
              <w:jc w:val="center"/>
              <w:rPr>
                <w:sz w:val="20"/>
                <w:szCs w:val="20"/>
              </w:rPr>
            </w:pPr>
          </w:p>
          <w:p w:rsidR="009B7E25" w:rsidRPr="00DE0F44" w:rsidRDefault="009B7E25" w:rsidP="00DE0F44">
            <w:pPr>
              <w:pStyle w:val="Default"/>
              <w:jc w:val="center"/>
              <w:rPr>
                <w:sz w:val="20"/>
                <w:szCs w:val="20"/>
              </w:rPr>
            </w:pPr>
            <w:r w:rsidRPr="00DE0F44">
              <w:rPr>
                <w:sz w:val="20"/>
                <w:szCs w:val="20"/>
              </w:rPr>
              <w:t>Наименование функциональных разделов, подразделов</w:t>
            </w:r>
          </w:p>
        </w:tc>
        <w:tc>
          <w:tcPr>
            <w:tcW w:w="2354" w:type="dxa"/>
            <w:gridSpan w:val="2"/>
          </w:tcPr>
          <w:p w:rsidR="009B7E25" w:rsidRPr="00DE0F44" w:rsidRDefault="009B7E25" w:rsidP="00DE0F44">
            <w:pPr>
              <w:pStyle w:val="Default"/>
              <w:jc w:val="center"/>
              <w:rPr>
                <w:sz w:val="20"/>
                <w:szCs w:val="20"/>
              </w:rPr>
            </w:pPr>
            <w:r w:rsidRPr="00DE0F44">
              <w:rPr>
                <w:sz w:val="20"/>
                <w:szCs w:val="20"/>
              </w:rPr>
              <w:t>Ассигнования в соответствии с решением о бюджете с учетом изменений</w:t>
            </w:r>
          </w:p>
        </w:tc>
        <w:tc>
          <w:tcPr>
            <w:tcW w:w="5059" w:type="dxa"/>
            <w:gridSpan w:val="3"/>
          </w:tcPr>
          <w:p w:rsidR="009B7E25" w:rsidRPr="00DE0F44" w:rsidRDefault="009B7E25" w:rsidP="00DE0F44">
            <w:pPr>
              <w:pStyle w:val="Default"/>
              <w:jc w:val="center"/>
              <w:rPr>
                <w:sz w:val="20"/>
                <w:szCs w:val="20"/>
              </w:rPr>
            </w:pPr>
          </w:p>
          <w:p w:rsidR="009B7E25" w:rsidRPr="00DE0F44" w:rsidRDefault="009B7E25" w:rsidP="00DE0F44">
            <w:pPr>
              <w:pStyle w:val="Default"/>
              <w:jc w:val="center"/>
              <w:rPr>
                <w:sz w:val="20"/>
                <w:szCs w:val="20"/>
              </w:rPr>
            </w:pPr>
          </w:p>
          <w:p w:rsidR="009B7E25" w:rsidRPr="00DE0F44" w:rsidRDefault="009B7E25" w:rsidP="001A7094">
            <w:pPr>
              <w:pStyle w:val="Default"/>
              <w:jc w:val="center"/>
              <w:rPr>
                <w:sz w:val="20"/>
                <w:szCs w:val="20"/>
              </w:rPr>
            </w:pPr>
            <w:r w:rsidRPr="00DE0F44">
              <w:rPr>
                <w:sz w:val="20"/>
                <w:szCs w:val="20"/>
              </w:rPr>
              <w:t xml:space="preserve">По отчету за </w:t>
            </w:r>
            <w:r w:rsidR="00E820AD">
              <w:rPr>
                <w:sz w:val="20"/>
                <w:szCs w:val="20"/>
              </w:rPr>
              <w:t>3</w:t>
            </w:r>
            <w:r w:rsidRPr="00DE0F44">
              <w:rPr>
                <w:sz w:val="20"/>
                <w:szCs w:val="20"/>
              </w:rPr>
              <w:t xml:space="preserve"> квартал 201</w:t>
            </w:r>
            <w:r w:rsidR="001A7094">
              <w:rPr>
                <w:sz w:val="20"/>
                <w:szCs w:val="20"/>
              </w:rPr>
              <w:t>7</w:t>
            </w:r>
            <w:r w:rsidRPr="00DE0F44">
              <w:rPr>
                <w:sz w:val="20"/>
                <w:szCs w:val="20"/>
              </w:rPr>
              <w:t xml:space="preserve"> года</w:t>
            </w:r>
          </w:p>
        </w:tc>
      </w:tr>
      <w:tr w:rsidR="009B7E25" w:rsidTr="005D37EE">
        <w:tc>
          <w:tcPr>
            <w:tcW w:w="2158" w:type="dxa"/>
            <w:vMerge/>
          </w:tcPr>
          <w:p w:rsidR="009B7E25" w:rsidRPr="00DE0F44" w:rsidRDefault="009B7E25" w:rsidP="00DE0F44">
            <w:pPr>
              <w:pStyle w:val="Default"/>
              <w:jc w:val="center"/>
              <w:rPr>
                <w:sz w:val="20"/>
                <w:szCs w:val="20"/>
              </w:rPr>
            </w:pPr>
          </w:p>
        </w:tc>
        <w:tc>
          <w:tcPr>
            <w:tcW w:w="1266" w:type="dxa"/>
          </w:tcPr>
          <w:p w:rsidR="009B7E25" w:rsidRPr="00DE0F44" w:rsidRDefault="009B7E25" w:rsidP="00DE0F44">
            <w:pPr>
              <w:pStyle w:val="Default"/>
              <w:jc w:val="center"/>
              <w:rPr>
                <w:sz w:val="20"/>
                <w:szCs w:val="20"/>
              </w:rPr>
            </w:pPr>
            <w:r w:rsidRPr="00DE0F44">
              <w:rPr>
                <w:sz w:val="20"/>
                <w:szCs w:val="20"/>
              </w:rPr>
              <w:t>Сумма</w:t>
            </w:r>
          </w:p>
        </w:tc>
        <w:tc>
          <w:tcPr>
            <w:tcW w:w="1088" w:type="dxa"/>
          </w:tcPr>
          <w:p w:rsidR="009B7E25" w:rsidRPr="00DE0F44" w:rsidRDefault="009B7E25" w:rsidP="00DE0F44">
            <w:pPr>
              <w:pStyle w:val="Default"/>
              <w:jc w:val="center"/>
              <w:rPr>
                <w:sz w:val="20"/>
                <w:szCs w:val="20"/>
              </w:rPr>
            </w:pPr>
            <w:r w:rsidRPr="00DE0F44">
              <w:rPr>
                <w:sz w:val="20"/>
                <w:szCs w:val="20"/>
              </w:rPr>
              <w:t>Удельный вес(%)</w:t>
            </w:r>
          </w:p>
        </w:tc>
        <w:tc>
          <w:tcPr>
            <w:tcW w:w="1653" w:type="dxa"/>
          </w:tcPr>
          <w:p w:rsidR="009B7E25" w:rsidRPr="00DE0F44" w:rsidRDefault="009B7E25" w:rsidP="00DE0F44">
            <w:pPr>
              <w:pStyle w:val="Default"/>
              <w:jc w:val="center"/>
              <w:rPr>
                <w:sz w:val="20"/>
                <w:szCs w:val="20"/>
              </w:rPr>
            </w:pPr>
            <w:r w:rsidRPr="00DE0F44">
              <w:rPr>
                <w:sz w:val="20"/>
                <w:szCs w:val="20"/>
              </w:rPr>
              <w:t>Сумма</w:t>
            </w:r>
          </w:p>
        </w:tc>
        <w:tc>
          <w:tcPr>
            <w:tcW w:w="1670" w:type="dxa"/>
          </w:tcPr>
          <w:p w:rsidR="009B7E25" w:rsidRPr="00DE0F44" w:rsidRDefault="009B7E25" w:rsidP="00DE0F44">
            <w:pPr>
              <w:pStyle w:val="Default"/>
              <w:jc w:val="center"/>
              <w:rPr>
                <w:sz w:val="20"/>
                <w:szCs w:val="20"/>
              </w:rPr>
            </w:pPr>
            <w:r w:rsidRPr="00DE0F44">
              <w:rPr>
                <w:sz w:val="20"/>
                <w:szCs w:val="20"/>
              </w:rPr>
              <w:t>Удельный вес (%)</w:t>
            </w:r>
          </w:p>
        </w:tc>
        <w:tc>
          <w:tcPr>
            <w:tcW w:w="1736" w:type="dxa"/>
          </w:tcPr>
          <w:p w:rsidR="009B7E25" w:rsidRPr="00DE0F44" w:rsidRDefault="009B7E25" w:rsidP="00DE0F44">
            <w:pPr>
              <w:pStyle w:val="Default"/>
              <w:jc w:val="center"/>
              <w:rPr>
                <w:sz w:val="20"/>
                <w:szCs w:val="20"/>
              </w:rPr>
            </w:pPr>
            <w:r w:rsidRPr="00DE0F44">
              <w:rPr>
                <w:sz w:val="20"/>
                <w:szCs w:val="20"/>
              </w:rPr>
              <w:t>% исполнения к годовым бюджетным назначениям</w:t>
            </w:r>
          </w:p>
        </w:tc>
      </w:tr>
      <w:tr w:rsidR="00FC46E4" w:rsidTr="005D37EE">
        <w:tc>
          <w:tcPr>
            <w:tcW w:w="2158" w:type="dxa"/>
          </w:tcPr>
          <w:p w:rsidR="00FC46E4" w:rsidRPr="00DE0F44" w:rsidRDefault="00FC46E4" w:rsidP="00DE0F44">
            <w:pPr>
              <w:pStyle w:val="Default"/>
              <w:jc w:val="cente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266" w:type="dxa"/>
          </w:tcPr>
          <w:p w:rsidR="00FC46E4" w:rsidRDefault="001A7094" w:rsidP="00DE0F44">
            <w:pPr>
              <w:pStyle w:val="Default"/>
              <w:jc w:val="center"/>
              <w:rPr>
                <w:sz w:val="20"/>
                <w:szCs w:val="20"/>
              </w:rPr>
            </w:pPr>
            <w:r>
              <w:rPr>
                <w:sz w:val="20"/>
                <w:szCs w:val="20"/>
              </w:rPr>
              <w:t>3</w:t>
            </w:r>
            <w:r w:rsidR="00FC46E4">
              <w:rPr>
                <w:sz w:val="20"/>
                <w:szCs w:val="20"/>
              </w:rPr>
              <w:t>000,00</w:t>
            </w:r>
          </w:p>
        </w:tc>
        <w:tc>
          <w:tcPr>
            <w:tcW w:w="1088" w:type="dxa"/>
          </w:tcPr>
          <w:p w:rsidR="00FC46E4" w:rsidRPr="00DE0F44" w:rsidRDefault="00AF2DF2" w:rsidP="00DE0F44">
            <w:pPr>
              <w:pStyle w:val="Default"/>
              <w:jc w:val="center"/>
              <w:rPr>
                <w:sz w:val="20"/>
                <w:szCs w:val="20"/>
              </w:rPr>
            </w:pPr>
            <w:r>
              <w:rPr>
                <w:sz w:val="20"/>
                <w:szCs w:val="20"/>
              </w:rPr>
              <w:t>0</w:t>
            </w:r>
            <w:r w:rsidR="00C22A6E">
              <w:rPr>
                <w:sz w:val="20"/>
                <w:szCs w:val="20"/>
              </w:rPr>
              <w:t>,01</w:t>
            </w:r>
          </w:p>
        </w:tc>
        <w:tc>
          <w:tcPr>
            <w:tcW w:w="1653" w:type="dxa"/>
          </w:tcPr>
          <w:p w:rsidR="00FC46E4" w:rsidRDefault="00FC46E4" w:rsidP="00DE0F44">
            <w:pPr>
              <w:pStyle w:val="Default"/>
              <w:jc w:val="center"/>
              <w:rPr>
                <w:sz w:val="20"/>
                <w:szCs w:val="20"/>
              </w:rPr>
            </w:pPr>
            <w:r>
              <w:rPr>
                <w:sz w:val="20"/>
                <w:szCs w:val="20"/>
              </w:rPr>
              <w:t>0</w:t>
            </w:r>
          </w:p>
        </w:tc>
        <w:tc>
          <w:tcPr>
            <w:tcW w:w="1670" w:type="dxa"/>
          </w:tcPr>
          <w:p w:rsidR="00FC46E4" w:rsidRPr="00DE0F44" w:rsidRDefault="00AF2DF2" w:rsidP="00DE0F44">
            <w:pPr>
              <w:pStyle w:val="Default"/>
              <w:jc w:val="center"/>
              <w:rPr>
                <w:sz w:val="20"/>
                <w:szCs w:val="20"/>
              </w:rPr>
            </w:pPr>
            <w:r>
              <w:rPr>
                <w:sz w:val="20"/>
                <w:szCs w:val="20"/>
              </w:rPr>
              <w:t>0</w:t>
            </w:r>
          </w:p>
        </w:tc>
        <w:tc>
          <w:tcPr>
            <w:tcW w:w="1736" w:type="dxa"/>
          </w:tcPr>
          <w:p w:rsidR="00FC46E4" w:rsidRDefault="00FC46E4" w:rsidP="00DE0F44">
            <w:pPr>
              <w:pStyle w:val="Default"/>
              <w:jc w:val="center"/>
              <w:rPr>
                <w:sz w:val="20"/>
                <w:szCs w:val="20"/>
              </w:rPr>
            </w:pPr>
            <w:r>
              <w:rPr>
                <w:sz w:val="20"/>
                <w:szCs w:val="20"/>
              </w:rPr>
              <w:t>0</w:t>
            </w:r>
          </w:p>
        </w:tc>
      </w:tr>
      <w:tr w:rsidR="009B7E25" w:rsidTr="005D37EE">
        <w:tc>
          <w:tcPr>
            <w:tcW w:w="2158" w:type="dxa"/>
          </w:tcPr>
          <w:p w:rsidR="009B7E25" w:rsidRPr="00DE0F44" w:rsidRDefault="009B7E25" w:rsidP="00DE0F44">
            <w:pPr>
              <w:pStyle w:val="Default"/>
              <w:jc w:val="center"/>
              <w:rPr>
                <w:sz w:val="20"/>
                <w:szCs w:val="20"/>
              </w:rPr>
            </w:pPr>
            <w:r w:rsidRPr="00DE0F44">
              <w:rPr>
                <w:sz w:val="20"/>
                <w:szCs w:val="20"/>
              </w:rPr>
              <w:t>Функционирование Правительства РФ, высших исполнительных органов государственной власти субъектов РФ, местных администраций (0104)</w:t>
            </w:r>
          </w:p>
        </w:tc>
        <w:tc>
          <w:tcPr>
            <w:tcW w:w="1266" w:type="dxa"/>
          </w:tcPr>
          <w:p w:rsidR="009B7E25" w:rsidRPr="00DE0F44" w:rsidRDefault="001A7094" w:rsidP="00DE0F44">
            <w:pPr>
              <w:pStyle w:val="Default"/>
              <w:jc w:val="center"/>
              <w:rPr>
                <w:sz w:val="20"/>
                <w:szCs w:val="20"/>
              </w:rPr>
            </w:pPr>
            <w:r>
              <w:rPr>
                <w:sz w:val="20"/>
                <w:szCs w:val="20"/>
              </w:rPr>
              <w:t>14377829,93</w:t>
            </w:r>
          </w:p>
        </w:tc>
        <w:tc>
          <w:tcPr>
            <w:tcW w:w="1088" w:type="dxa"/>
          </w:tcPr>
          <w:p w:rsidR="009B7E25" w:rsidRPr="00DE0F44" w:rsidRDefault="00E820AD" w:rsidP="00DE0F44">
            <w:pPr>
              <w:pStyle w:val="Default"/>
              <w:jc w:val="center"/>
              <w:rPr>
                <w:sz w:val="20"/>
                <w:szCs w:val="20"/>
              </w:rPr>
            </w:pPr>
            <w:r>
              <w:rPr>
                <w:sz w:val="20"/>
                <w:szCs w:val="20"/>
              </w:rPr>
              <w:t>71,47</w:t>
            </w:r>
          </w:p>
        </w:tc>
        <w:tc>
          <w:tcPr>
            <w:tcW w:w="1653" w:type="dxa"/>
          </w:tcPr>
          <w:p w:rsidR="009B7E25" w:rsidRPr="00DE0F44" w:rsidRDefault="00E820AD" w:rsidP="00DE0F44">
            <w:pPr>
              <w:pStyle w:val="Default"/>
              <w:jc w:val="center"/>
              <w:rPr>
                <w:sz w:val="20"/>
                <w:szCs w:val="20"/>
              </w:rPr>
            </w:pPr>
            <w:r>
              <w:rPr>
                <w:sz w:val="20"/>
                <w:szCs w:val="20"/>
              </w:rPr>
              <w:t>10313499,62</w:t>
            </w:r>
          </w:p>
        </w:tc>
        <w:tc>
          <w:tcPr>
            <w:tcW w:w="1670" w:type="dxa"/>
          </w:tcPr>
          <w:p w:rsidR="009B7E25" w:rsidRPr="00DE0F44" w:rsidRDefault="00C22A6E" w:rsidP="00DE0F44">
            <w:pPr>
              <w:pStyle w:val="Default"/>
              <w:jc w:val="center"/>
              <w:rPr>
                <w:sz w:val="20"/>
                <w:szCs w:val="20"/>
              </w:rPr>
            </w:pPr>
            <w:r>
              <w:rPr>
                <w:sz w:val="20"/>
                <w:szCs w:val="20"/>
              </w:rPr>
              <w:t>69,89</w:t>
            </w:r>
          </w:p>
        </w:tc>
        <w:tc>
          <w:tcPr>
            <w:tcW w:w="1736" w:type="dxa"/>
          </w:tcPr>
          <w:p w:rsidR="009B7E25" w:rsidRPr="00DE0F44" w:rsidRDefault="00C36CC1" w:rsidP="00DE0F44">
            <w:pPr>
              <w:pStyle w:val="Default"/>
              <w:jc w:val="center"/>
              <w:rPr>
                <w:sz w:val="20"/>
                <w:szCs w:val="20"/>
              </w:rPr>
            </w:pPr>
            <w:r>
              <w:rPr>
                <w:sz w:val="20"/>
                <w:szCs w:val="20"/>
              </w:rPr>
              <w:t>71,73</w:t>
            </w:r>
          </w:p>
        </w:tc>
      </w:tr>
      <w:tr w:rsidR="00FC2A19" w:rsidTr="005D37EE">
        <w:tc>
          <w:tcPr>
            <w:tcW w:w="2158" w:type="dxa"/>
          </w:tcPr>
          <w:p w:rsidR="00FC2A19" w:rsidRPr="00DE0F44" w:rsidRDefault="00FC2A19" w:rsidP="00DE0F44">
            <w:pPr>
              <w:pStyle w:val="Default"/>
              <w:jc w:val="center"/>
              <w:rPr>
                <w:sz w:val="20"/>
                <w:szCs w:val="20"/>
              </w:rPr>
            </w:pPr>
            <w:r w:rsidRPr="00DE0F44">
              <w:rPr>
                <w:sz w:val="20"/>
                <w:szCs w:val="20"/>
              </w:rPr>
              <w:t xml:space="preserve">Обеспечение деятельности финансовых, налоговых и </w:t>
            </w:r>
            <w:r w:rsidRPr="00DE0F44">
              <w:rPr>
                <w:sz w:val="20"/>
                <w:szCs w:val="20"/>
              </w:rPr>
              <w:lastRenderedPageBreak/>
              <w:t>таможенных органов финансового (финансово-бюджетного) надзора (0106)</w:t>
            </w:r>
          </w:p>
        </w:tc>
        <w:tc>
          <w:tcPr>
            <w:tcW w:w="1266" w:type="dxa"/>
          </w:tcPr>
          <w:p w:rsidR="000C12F2" w:rsidRDefault="000C12F2" w:rsidP="00DE0F44">
            <w:pPr>
              <w:pStyle w:val="Default"/>
              <w:jc w:val="center"/>
              <w:rPr>
                <w:sz w:val="20"/>
                <w:szCs w:val="20"/>
              </w:rPr>
            </w:pPr>
          </w:p>
          <w:p w:rsidR="00FC2A19" w:rsidRPr="00DE0F44" w:rsidRDefault="001A7094" w:rsidP="00DE0F44">
            <w:pPr>
              <w:pStyle w:val="Default"/>
              <w:jc w:val="center"/>
              <w:rPr>
                <w:sz w:val="20"/>
                <w:szCs w:val="20"/>
              </w:rPr>
            </w:pPr>
            <w:r>
              <w:rPr>
                <w:sz w:val="20"/>
                <w:szCs w:val="20"/>
              </w:rPr>
              <w:t>2815272,84</w:t>
            </w:r>
          </w:p>
        </w:tc>
        <w:tc>
          <w:tcPr>
            <w:tcW w:w="1088" w:type="dxa"/>
          </w:tcPr>
          <w:p w:rsidR="00FC2A19" w:rsidRPr="00DE0F44" w:rsidRDefault="00FC2A19" w:rsidP="00DE0F44">
            <w:pPr>
              <w:pStyle w:val="Default"/>
              <w:jc w:val="center"/>
              <w:rPr>
                <w:sz w:val="20"/>
                <w:szCs w:val="20"/>
              </w:rPr>
            </w:pPr>
          </w:p>
          <w:p w:rsidR="00363BA6" w:rsidRPr="00DE0F44" w:rsidRDefault="00E820AD" w:rsidP="00DE0F44">
            <w:pPr>
              <w:pStyle w:val="Default"/>
              <w:jc w:val="center"/>
              <w:rPr>
                <w:sz w:val="20"/>
                <w:szCs w:val="20"/>
              </w:rPr>
            </w:pPr>
            <w:r>
              <w:rPr>
                <w:sz w:val="20"/>
                <w:szCs w:val="20"/>
              </w:rPr>
              <w:t>13,99</w:t>
            </w:r>
          </w:p>
        </w:tc>
        <w:tc>
          <w:tcPr>
            <w:tcW w:w="1653" w:type="dxa"/>
          </w:tcPr>
          <w:p w:rsidR="00FC2A19" w:rsidRPr="00DE0F44" w:rsidRDefault="00FC2A19" w:rsidP="00DE0F44">
            <w:pPr>
              <w:pStyle w:val="Default"/>
              <w:jc w:val="center"/>
              <w:rPr>
                <w:sz w:val="20"/>
                <w:szCs w:val="20"/>
              </w:rPr>
            </w:pPr>
          </w:p>
          <w:p w:rsidR="00FC2A19" w:rsidRPr="00DE0F44" w:rsidRDefault="00E820AD" w:rsidP="00DE0F44">
            <w:pPr>
              <w:pStyle w:val="Default"/>
              <w:jc w:val="center"/>
              <w:rPr>
                <w:sz w:val="20"/>
                <w:szCs w:val="20"/>
              </w:rPr>
            </w:pPr>
            <w:r>
              <w:rPr>
                <w:sz w:val="20"/>
                <w:szCs w:val="20"/>
              </w:rPr>
              <w:t>1851636,83</w:t>
            </w:r>
          </w:p>
        </w:tc>
        <w:tc>
          <w:tcPr>
            <w:tcW w:w="1670" w:type="dxa"/>
          </w:tcPr>
          <w:p w:rsidR="00FC2A19" w:rsidRPr="00DE0F44" w:rsidRDefault="00FC2A19" w:rsidP="00DE0F44">
            <w:pPr>
              <w:pStyle w:val="Default"/>
              <w:jc w:val="center"/>
              <w:rPr>
                <w:sz w:val="20"/>
                <w:szCs w:val="20"/>
              </w:rPr>
            </w:pPr>
          </w:p>
          <w:p w:rsidR="00363BA6" w:rsidRPr="00DE0F44" w:rsidRDefault="00C22A6E" w:rsidP="00DE0F44">
            <w:pPr>
              <w:pStyle w:val="Default"/>
              <w:jc w:val="center"/>
              <w:rPr>
                <w:sz w:val="20"/>
                <w:szCs w:val="20"/>
              </w:rPr>
            </w:pPr>
            <w:r>
              <w:rPr>
                <w:sz w:val="20"/>
                <w:szCs w:val="20"/>
              </w:rPr>
              <w:t>14,07</w:t>
            </w:r>
          </w:p>
        </w:tc>
        <w:tc>
          <w:tcPr>
            <w:tcW w:w="1736" w:type="dxa"/>
          </w:tcPr>
          <w:p w:rsidR="00FC2A19" w:rsidRPr="00DE0F44" w:rsidRDefault="00FC2A19" w:rsidP="00DE0F44">
            <w:pPr>
              <w:pStyle w:val="Default"/>
              <w:jc w:val="center"/>
              <w:rPr>
                <w:sz w:val="20"/>
                <w:szCs w:val="20"/>
              </w:rPr>
            </w:pPr>
          </w:p>
          <w:p w:rsidR="00FC2A19" w:rsidRPr="00DE0F44" w:rsidRDefault="00C36CC1" w:rsidP="00DE0F44">
            <w:pPr>
              <w:pStyle w:val="Default"/>
              <w:jc w:val="center"/>
              <w:rPr>
                <w:sz w:val="20"/>
                <w:szCs w:val="20"/>
              </w:rPr>
            </w:pPr>
            <w:r>
              <w:rPr>
                <w:sz w:val="20"/>
                <w:szCs w:val="20"/>
              </w:rPr>
              <w:t>65,77</w:t>
            </w:r>
          </w:p>
        </w:tc>
      </w:tr>
      <w:tr w:rsidR="00FC2A19" w:rsidTr="005D37EE">
        <w:tc>
          <w:tcPr>
            <w:tcW w:w="2158" w:type="dxa"/>
          </w:tcPr>
          <w:p w:rsidR="00FC2A19" w:rsidRPr="00DE0F44" w:rsidRDefault="00FC2A19" w:rsidP="00DE0F44">
            <w:pPr>
              <w:pStyle w:val="Default"/>
              <w:jc w:val="center"/>
              <w:rPr>
                <w:sz w:val="20"/>
                <w:szCs w:val="20"/>
              </w:rPr>
            </w:pPr>
            <w:r w:rsidRPr="00DE0F44">
              <w:rPr>
                <w:sz w:val="20"/>
                <w:szCs w:val="20"/>
              </w:rPr>
              <w:lastRenderedPageBreak/>
              <w:t>Резервные фонды (0111)</w:t>
            </w:r>
          </w:p>
        </w:tc>
        <w:tc>
          <w:tcPr>
            <w:tcW w:w="1266" w:type="dxa"/>
          </w:tcPr>
          <w:p w:rsidR="00FC2A19" w:rsidRPr="00DE0F44" w:rsidRDefault="00244504" w:rsidP="00DE0F44">
            <w:pPr>
              <w:pStyle w:val="Default"/>
              <w:jc w:val="center"/>
              <w:rPr>
                <w:sz w:val="20"/>
                <w:szCs w:val="20"/>
              </w:rPr>
            </w:pPr>
            <w:r>
              <w:rPr>
                <w:sz w:val="20"/>
                <w:szCs w:val="20"/>
              </w:rPr>
              <w:t>50000,00</w:t>
            </w:r>
          </w:p>
        </w:tc>
        <w:tc>
          <w:tcPr>
            <w:tcW w:w="1088" w:type="dxa"/>
          </w:tcPr>
          <w:p w:rsidR="00FC2A19" w:rsidRPr="00DE0F44" w:rsidRDefault="00C22A6E" w:rsidP="00B532AB">
            <w:pPr>
              <w:pStyle w:val="Default"/>
              <w:jc w:val="center"/>
              <w:rPr>
                <w:sz w:val="20"/>
                <w:szCs w:val="20"/>
              </w:rPr>
            </w:pPr>
            <w:r>
              <w:rPr>
                <w:sz w:val="20"/>
                <w:szCs w:val="20"/>
              </w:rPr>
              <w:t>0,25</w:t>
            </w:r>
          </w:p>
        </w:tc>
        <w:tc>
          <w:tcPr>
            <w:tcW w:w="1653" w:type="dxa"/>
          </w:tcPr>
          <w:p w:rsidR="00FC2A19" w:rsidRPr="00DE0F44" w:rsidRDefault="00FC2A19" w:rsidP="00DE0F44">
            <w:pPr>
              <w:pStyle w:val="Default"/>
              <w:jc w:val="center"/>
              <w:rPr>
                <w:sz w:val="20"/>
                <w:szCs w:val="20"/>
              </w:rPr>
            </w:pPr>
            <w:r w:rsidRPr="00DE0F44">
              <w:rPr>
                <w:sz w:val="20"/>
                <w:szCs w:val="20"/>
              </w:rPr>
              <w:t>0</w:t>
            </w:r>
          </w:p>
        </w:tc>
        <w:tc>
          <w:tcPr>
            <w:tcW w:w="1670" w:type="dxa"/>
          </w:tcPr>
          <w:p w:rsidR="00FC2A19" w:rsidRPr="00DE0F44" w:rsidRDefault="00FC2A19" w:rsidP="00DE0F44">
            <w:pPr>
              <w:pStyle w:val="Default"/>
              <w:jc w:val="center"/>
              <w:rPr>
                <w:sz w:val="20"/>
                <w:szCs w:val="20"/>
              </w:rPr>
            </w:pPr>
            <w:r w:rsidRPr="00DE0F44">
              <w:rPr>
                <w:sz w:val="20"/>
                <w:szCs w:val="20"/>
              </w:rPr>
              <w:t>0</w:t>
            </w:r>
          </w:p>
        </w:tc>
        <w:tc>
          <w:tcPr>
            <w:tcW w:w="1736" w:type="dxa"/>
          </w:tcPr>
          <w:p w:rsidR="00FC2A19" w:rsidRPr="00DE0F44" w:rsidRDefault="00FC2A19" w:rsidP="00DE0F44">
            <w:pPr>
              <w:pStyle w:val="Default"/>
              <w:jc w:val="center"/>
              <w:rPr>
                <w:sz w:val="20"/>
                <w:szCs w:val="20"/>
              </w:rPr>
            </w:pPr>
            <w:r w:rsidRPr="00DE0F44">
              <w:rPr>
                <w:sz w:val="20"/>
                <w:szCs w:val="20"/>
              </w:rPr>
              <w:t>0</w:t>
            </w:r>
          </w:p>
        </w:tc>
      </w:tr>
      <w:tr w:rsidR="00FC2A19" w:rsidTr="005D37EE">
        <w:tc>
          <w:tcPr>
            <w:tcW w:w="2158" w:type="dxa"/>
          </w:tcPr>
          <w:p w:rsidR="00FC2A19" w:rsidRPr="00DE0F44" w:rsidRDefault="00FC2A19" w:rsidP="00DE0F44">
            <w:pPr>
              <w:pStyle w:val="Default"/>
              <w:jc w:val="center"/>
              <w:rPr>
                <w:sz w:val="20"/>
                <w:szCs w:val="20"/>
              </w:rPr>
            </w:pPr>
            <w:r w:rsidRPr="00DE0F44">
              <w:rPr>
                <w:sz w:val="20"/>
                <w:szCs w:val="20"/>
              </w:rPr>
              <w:t>Другие общегосударственные вопросы (0113)</w:t>
            </w:r>
          </w:p>
        </w:tc>
        <w:tc>
          <w:tcPr>
            <w:tcW w:w="1266" w:type="dxa"/>
          </w:tcPr>
          <w:p w:rsidR="00FC2A19" w:rsidRPr="00DE0F44" w:rsidRDefault="00E820AD" w:rsidP="00DE0F44">
            <w:pPr>
              <w:pStyle w:val="Default"/>
              <w:jc w:val="center"/>
              <w:rPr>
                <w:sz w:val="20"/>
                <w:szCs w:val="20"/>
              </w:rPr>
            </w:pPr>
            <w:r>
              <w:rPr>
                <w:sz w:val="20"/>
                <w:szCs w:val="20"/>
              </w:rPr>
              <w:t>2872371,52</w:t>
            </w:r>
          </w:p>
        </w:tc>
        <w:tc>
          <w:tcPr>
            <w:tcW w:w="1088" w:type="dxa"/>
          </w:tcPr>
          <w:p w:rsidR="00FC2A19" w:rsidRPr="00DE0F44" w:rsidRDefault="00E820AD" w:rsidP="00DE0F44">
            <w:pPr>
              <w:pStyle w:val="Default"/>
              <w:jc w:val="center"/>
              <w:rPr>
                <w:sz w:val="20"/>
                <w:szCs w:val="20"/>
              </w:rPr>
            </w:pPr>
            <w:r>
              <w:rPr>
                <w:sz w:val="20"/>
                <w:szCs w:val="20"/>
              </w:rPr>
              <w:t>14,28</w:t>
            </w:r>
          </w:p>
        </w:tc>
        <w:tc>
          <w:tcPr>
            <w:tcW w:w="1653" w:type="dxa"/>
          </w:tcPr>
          <w:p w:rsidR="00FC2A19" w:rsidRPr="00DE0F44" w:rsidRDefault="00E820AD" w:rsidP="00DE0F44">
            <w:pPr>
              <w:pStyle w:val="Default"/>
              <w:jc w:val="center"/>
              <w:rPr>
                <w:sz w:val="20"/>
                <w:szCs w:val="20"/>
              </w:rPr>
            </w:pPr>
            <w:r>
              <w:rPr>
                <w:sz w:val="20"/>
                <w:szCs w:val="20"/>
              </w:rPr>
              <w:t>2045447,24</w:t>
            </w:r>
          </w:p>
        </w:tc>
        <w:tc>
          <w:tcPr>
            <w:tcW w:w="1670" w:type="dxa"/>
          </w:tcPr>
          <w:p w:rsidR="00FC2A19" w:rsidRPr="00DE0F44" w:rsidRDefault="00C22A6E" w:rsidP="00DE0F44">
            <w:pPr>
              <w:pStyle w:val="Default"/>
              <w:jc w:val="center"/>
              <w:rPr>
                <w:sz w:val="20"/>
                <w:szCs w:val="20"/>
              </w:rPr>
            </w:pPr>
            <w:r>
              <w:rPr>
                <w:sz w:val="20"/>
                <w:szCs w:val="20"/>
              </w:rPr>
              <w:t>16,04</w:t>
            </w:r>
          </w:p>
        </w:tc>
        <w:tc>
          <w:tcPr>
            <w:tcW w:w="1736" w:type="dxa"/>
          </w:tcPr>
          <w:p w:rsidR="00FC2A19" w:rsidRPr="00DE0F44" w:rsidRDefault="00C36CC1" w:rsidP="00DE0F44">
            <w:pPr>
              <w:pStyle w:val="Default"/>
              <w:jc w:val="center"/>
              <w:rPr>
                <w:sz w:val="20"/>
                <w:szCs w:val="20"/>
              </w:rPr>
            </w:pPr>
            <w:r>
              <w:rPr>
                <w:sz w:val="20"/>
                <w:szCs w:val="20"/>
              </w:rPr>
              <w:t>71,21</w:t>
            </w:r>
          </w:p>
        </w:tc>
      </w:tr>
      <w:tr w:rsidR="009B7E25" w:rsidTr="005D37EE">
        <w:tc>
          <w:tcPr>
            <w:tcW w:w="2158" w:type="dxa"/>
          </w:tcPr>
          <w:p w:rsidR="009B7E25" w:rsidRPr="00DE0F44" w:rsidRDefault="009B7E25" w:rsidP="00DE0F44">
            <w:pPr>
              <w:pStyle w:val="Default"/>
              <w:jc w:val="center"/>
              <w:rPr>
                <w:sz w:val="20"/>
                <w:szCs w:val="20"/>
              </w:rPr>
            </w:pPr>
            <w:r w:rsidRPr="00DE0F44">
              <w:rPr>
                <w:sz w:val="20"/>
                <w:szCs w:val="20"/>
              </w:rPr>
              <w:t>Итого</w:t>
            </w:r>
            <w:r w:rsidR="00FC2A19" w:rsidRPr="00DE0F44">
              <w:rPr>
                <w:sz w:val="20"/>
                <w:szCs w:val="20"/>
              </w:rPr>
              <w:t xml:space="preserve"> по разделу 0100</w:t>
            </w:r>
          </w:p>
        </w:tc>
        <w:tc>
          <w:tcPr>
            <w:tcW w:w="1266" w:type="dxa"/>
          </w:tcPr>
          <w:p w:rsidR="009B7E25" w:rsidRPr="00DE0F44" w:rsidRDefault="00E820AD" w:rsidP="00DE0F44">
            <w:pPr>
              <w:pStyle w:val="Default"/>
              <w:jc w:val="center"/>
              <w:rPr>
                <w:sz w:val="20"/>
                <w:szCs w:val="20"/>
              </w:rPr>
            </w:pPr>
            <w:r>
              <w:rPr>
                <w:sz w:val="20"/>
                <w:szCs w:val="20"/>
              </w:rPr>
              <w:t>20118474,29</w:t>
            </w:r>
          </w:p>
        </w:tc>
        <w:tc>
          <w:tcPr>
            <w:tcW w:w="1088" w:type="dxa"/>
          </w:tcPr>
          <w:p w:rsidR="009B7E25" w:rsidRPr="00DE0F44" w:rsidRDefault="009B7E25" w:rsidP="00DE0F44">
            <w:pPr>
              <w:pStyle w:val="Default"/>
              <w:jc w:val="center"/>
              <w:rPr>
                <w:sz w:val="20"/>
                <w:szCs w:val="20"/>
              </w:rPr>
            </w:pPr>
            <w:r w:rsidRPr="00DE0F44">
              <w:rPr>
                <w:sz w:val="20"/>
                <w:szCs w:val="20"/>
              </w:rPr>
              <w:t>100</w:t>
            </w:r>
          </w:p>
        </w:tc>
        <w:tc>
          <w:tcPr>
            <w:tcW w:w="1653" w:type="dxa"/>
          </w:tcPr>
          <w:p w:rsidR="009B7E25" w:rsidRDefault="00E820AD" w:rsidP="00DE0F44">
            <w:pPr>
              <w:pStyle w:val="Default"/>
              <w:jc w:val="center"/>
              <w:rPr>
                <w:sz w:val="20"/>
                <w:szCs w:val="20"/>
              </w:rPr>
            </w:pPr>
            <w:r>
              <w:rPr>
                <w:sz w:val="20"/>
                <w:szCs w:val="20"/>
              </w:rPr>
              <w:t>14210583,69</w:t>
            </w:r>
          </w:p>
          <w:p w:rsidR="005D37EE" w:rsidRPr="00DE0F44" w:rsidRDefault="005D37EE" w:rsidP="00DE0F44">
            <w:pPr>
              <w:pStyle w:val="Default"/>
              <w:jc w:val="center"/>
              <w:rPr>
                <w:sz w:val="20"/>
                <w:szCs w:val="20"/>
              </w:rPr>
            </w:pPr>
          </w:p>
        </w:tc>
        <w:tc>
          <w:tcPr>
            <w:tcW w:w="1670" w:type="dxa"/>
          </w:tcPr>
          <w:p w:rsidR="009B7E25" w:rsidRPr="00DE0F44" w:rsidRDefault="009B7E25" w:rsidP="00DE0F44">
            <w:pPr>
              <w:pStyle w:val="Default"/>
              <w:jc w:val="center"/>
              <w:rPr>
                <w:sz w:val="20"/>
                <w:szCs w:val="20"/>
              </w:rPr>
            </w:pPr>
            <w:r w:rsidRPr="00DE0F44">
              <w:rPr>
                <w:sz w:val="20"/>
                <w:szCs w:val="20"/>
              </w:rPr>
              <w:t>100</w:t>
            </w:r>
          </w:p>
        </w:tc>
        <w:tc>
          <w:tcPr>
            <w:tcW w:w="1736" w:type="dxa"/>
          </w:tcPr>
          <w:p w:rsidR="009B7E25" w:rsidRPr="00DE0F44" w:rsidRDefault="00C36CC1" w:rsidP="00DE0F44">
            <w:pPr>
              <w:pStyle w:val="Default"/>
              <w:jc w:val="center"/>
              <w:rPr>
                <w:sz w:val="20"/>
                <w:szCs w:val="20"/>
              </w:rPr>
            </w:pPr>
            <w:r>
              <w:rPr>
                <w:sz w:val="20"/>
                <w:szCs w:val="20"/>
              </w:rPr>
              <w:t>70,63</w:t>
            </w:r>
          </w:p>
        </w:tc>
      </w:tr>
    </w:tbl>
    <w:p w:rsidR="009B7E25" w:rsidRDefault="009B7E25" w:rsidP="009B7E25">
      <w:pPr>
        <w:pStyle w:val="Default"/>
        <w:rPr>
          <w:sz w:val="26"/>
          <w:szCs w:val="26"/>
        </w:rPr>
      </w:pPr>
    </w:p>
    <w:p w:rsidR="00363BA6" w:rsidRDefault="00363BA6" w:rsidP="009B7E25">
      <w:pPr>
        <w:pStyle w:val="Default"/>
      </w:pPr>
      <w:r w:rsidRPr="00632734">
        <w:t xml:space="preserve">Финансовым отделом </w:t>
      </w:r>
      <w:proofErr w:type="gramStart"/>
      <w:r w:rsidRPr="00632734">
        <w:t>администрации</w:t>
      </w:r>
      <w:proofErr w:type="gramEnd"/>
      <w:r w:rsidRPr="00632734">
        <w:t xml:space="preserve"> ЗАТО Солнечный в ф. 0503364 «Сведения об исполнении</w:t>
      </w:r>
      <w:r w:rsidR="00C36CC1">
        <w:t xml:space="preserve"> консолидированного бюджет» за 3</w:t>
      </w:r>
      <w:r w:rsidRPr="00632734">
        <w:t xml:space="preserve"> квартал 201</w:t>
      </w:r>
      <w:r w:rsidR="00C22A6E">
        <w:t>7</w:t>
      </w:r>
      <w:r w:rsidRPr="00632734">
        <w:t xml:space="preserve"> года выделены следующие основные причины низкого освоения средств бюджета ЗАТО Солнечный по разделу 0100 «Общегосударственные вопросы»:</w:t>
      </w:r>
    </w:p>
    <w:p w:rsidR="00B7654A" w:rsidRPr="00632734" w:rsidRDefault="00B7654A" w:rsidP="009B7E25">
      <w:pPr>
        <w:pStyle w:val="Default"/>
      </w:pPr>
      <w:r w:rsidRPr="00B7654A">
        <w:rPr>
          <w:i/>
        </w:rPr>
        <w:t>- по подразделу 0103</w:t>
      </w:r>
      <w:r w:rsidRPr="00B7654A">
        <w:t xml:space="preserve"> –</w:t>
      </w:r>
      <w:r w:rsidR="00B532AB">
        <w:t>отсутствие потребности</w:t>
      </w:r>
      <w:r w:rsidR="00B4712D">
        <w:t>.</w:t>
      </w:r>
    </w:p>
    <w:p w:rsidR="003637AA" w:rsidRDefault="003637AA" w:rsidP="009B7E25">
      <w:pPr>
        <w:pStyle w:val="Default"/>
      </w:pPr>
      <w:r w:rsidRPr="00632734">
        <w:t xml:space="preserve">- </w:t>
      </w:r>
      <w:r w:rsidRPr="00632734">
        <w:rPr>
          <w:i/>
        </w:rPr>
        <w:t>по подразделу 0111</w:t>
      </w:r>
      <w:r w:rsidRPr="00632734">
        <w:t xml:space="preserve"> – отсутствовали чрезвычайные ситуации, требующие выделения средств из резервного фонда</w:t>
      </w:r>
    </w:p>
    <w:p w:rsidR="0006566D" w:rsidRDefault="0006566D" w:rsidP="009B7E25">
      <w:pPr>
        <w:pStyle w:val="Default"/>
      </w:pPr>
      <w:r>
        <w:t>Согласно проверки ф. 0503117 «Отчет об исполнении бюджета на 01 октября 2017 года» в таблице 2 «Расходы бюджета» по данному подразделу не заполнены «Утвержденные бюджетные назначения» (графа 4) и «Неисполненные назначения» (графа 6) по следующим КБК:</w:t>
      </w:r>
    </w:p>
    <w:p w:rsidR="0006566D" w:rsidRDefault="0006566D" w:rsidP="009B7E25">
      <w:pPr>
        <w:pStyle w:val="Default"/>
      </w:pPr>
      <w:r>
        <w:t>0104 00000 00000 121, 0104 00000 00000 122, 0104 00000 00000 129, 0104 00000 00000 244, 0104 00000 00000 853, 0106 00000 00000 121, 0106 00000 00000 122, 0106 00000 00000 129, 0106 00000 00000 244, 0113 00000 00000 121, 0113 00000 00000 129, 0113 00000 00000 244, 0113 00000 00000 853.</w:t>
      </w:r>
    </w:p>
    <w:p w:rsidR="0006566D" w:rsidRPr="00632734" w:rsidRDefault="0006566D" w:rsidP="009B7E25">
      <w:pPr>
        <w:pStyle w:val="Default"/>
      </w:pPr>
      <w:r>
        <w:t>Ревизионная комиссия предлагает внести изменения в данную форму отчетности согласно замечаниям.</w:t>
      </w:r>
    </w:p>
    <w:p w:rsidR="003637AA" w:rsidRPr="00632734" w:rsidRDefault="003637AA" w:rsidP="003637AA">
      <w:pPr>
        <w:pStyle w:val="Default"/>
        <w:jc w:val="center"/>
      </w:pPr>
    </w:p>
    <w:p w:rsidR="003637AA" w:rsidRDefault="003637AA" w:rsidP="003637AA">
      <w:pPr>
        <w:pStyle w:val="Default"/>
        <w:jc w:val="center"/>
        <w:rPr>
          <w:b/>
          <w:sz w:val="26"/>
          <w:szCs w:val="26"/>
        </w:rPr>
      </w:pPr>
      <w:r w:rsidRPr="003637AA">
        <w:rPr>
          <w:b/>
          <w:sz w:val="26"/>
          <w:szCs w:val="26"/>
        </w:rPr>
        <w:t>Раздел 0200 «Национальная оборона»</w:t>
      </w:r>
    </w:p>
    <w:p w:rsidR="006A0E05" w:rsidRDefault="003637AA" w:rsidP="003637AA">
      <w:pPr>
        <w:pStyle w:val="Default"/>
      </w:pPr>
      <w:r w:rsidRPr="00632734">
        <w:t>Кассово</w:t>
      </w:r>
      <w:r w:rsidR="00F02C44">
        <w:t>е</w:t>
      </w:r>
      <w:r w:rsidRPr="00632734">
        <w:t xml:space="preserve"> исполнени</w:t>
      </w:r>
      <w:r w:rsidR="00F02C44">
        <w:t>е</w:t>
      </w:r>
      <w:r w:rsidRPr="00632734">
        <w:t xml:space="preserve"> по разделу 0200 «Национальная оборона» за </w:t>
      </w:r>
      <w:r w:rsidR="00C36CC1">
        <w:t>3</w:t>
      </w:r>
      <w:r w:rsidRPr="00632734">
        <w:t xml:space="preserve"> квартал 201</w:t>
      </w:r>
      <w:r w:rsidR="00C22A6E">
        <w:t>7</w:t>
      </w:r>
      <w:r w:rsidRPr="00632734">
        <w:t xml:space="preserve"> года </w:t>
      </w:r>
      <w:r w:rsidR="00C36CC1">
        <w:t>41170,73</w:t>
      </w:r>
      <w:r w:rsidR="00F02C44" w:rsidRPr="00F02C44">
        <w:t xml:space="preserve"> руб., что составляет </w:t>
      </w:r>
      <w:r w:rsidR="00C36CC1">
        <w:t>56,3</w:t>
      </w:r>
      <w:r w:rsidR="00F02C44" w:rsidRPr="00F02C44">
        <w:t>% годовых бюджетных назначений (</w:t>
      </w:r>
      <w:r w:rsidR="00B4712D">
        <w:t>7</w:t>
      </w:r>
      <w:r w:rsidR="009D046D">
        <w:t>3100</w:t>
      </w:r>
      <w:r w:rsidR="00B4712D">
        <w:t>,00</w:t>
      </w:r>
      <w:r w:rsidR="00F02C44" w:rsidRPr="00F02C44">
        <w:t xml:space="preserve"> руб.)</w:t>
      </w:r>
    </w:p>
    <w:p w:rsidR="0006566D" w:rsidRDefault="0006566D" w:rsidP="003637AA">
      <w:pPr>
        <w:pStyle w:val="Default"/>
      </w:pPr>
      <w:r w:rsidRPr="0006566D">
        <w:t>Согласно проверки ф. 0503117 «Отчет об исполнении бюджета на 01 октября 2017 года» в таблице 2 «Расходы бюджета» по данному подразделу не заполнены «Утвержденные бюджетные назначения» (графа 4) и «Неисполненные назначения» (графа 6) по следующим КБК:</w:t>
      </w:r>
    </w:p>
    <w:p w:rsidR="0006566D" w:rsidRDefault="0006566D" w:rsidP="003637AA">
      <w:pPr>
        <w:pStyle w:val="Default"/>
      </w:pPr>
      <w:r>
        <w:t>0203 00000 00000 121, 0203 00000 00000 129</w:t>
      </w:r>
      <w:r w:rsidR="00783AD3">
        <w:t>.</w:t>
      </w:r>
    </w:p>
    <w:p w:rsidR="00783AD3" w:rsidRDefault="00783AD3" w:rsidP="003637AA">
      <w:pPr>
        <w:pStyle w:val="Default"/>
      </w:pPr>
      <w:r w:rsidRPr="00783AD3">
        <w:t>Ревизионная комиссия предлагает внести изменения в данную форму отчетности согласно замечаниям.</w:t>
      </w:r>
    </w:p>
    <w:p w:rsidR="00B4712D" w:rsidRDefault="00B4712D" w:rsidP="003637AA">
      <w:pPr>
        <w:pStyle w:val="Default"/>
        <w:rPr>
          <w:sz w:val="26"/>
          <w:szCs w:val="26"/>
        </w:rPr>
      </w:pPr>
    </w:p>
    <w:p w:rsidR="006A0E05" w:rsidRDefault="006A0E05" w:rsidP="006A0E05">
      <w:pPr>
        <w:pStyle w:val="Default"/>
        <w:jc w:val="center"/>
        <w:rPr>
          <w:b/>
          <w:sz w:val="26"/>
          <w:szCs w:val="26"/>
        </w:rPr>
      </w:pPr>
      <w:r w:rsidRPr="006A0E05">
        <w:rPr>
          <w:b/>
          <w:sz w:val="26"/>
          <w:szCs w:val="26"/>
        </w:rPr>
        <w:t>Раздел 0300 «Национальная безопасность и правоохранительная деятельность»</w:t>
      </w:r>
    </w:p>
    <w:p w:rsidR="006A0E05" w:rsidRPr="00632734" w:rsidRDefault="006A0E05" w:rsidP="006A0E05">
      <w:pPr>
        <w:pStyle w:val="Default"/>
      </w:pPr>
      <w:r w:rsidRPr="00632734">
        <w:t xml:space="preserve">В целом по разделу расходы исполнены в сумме </w:t>
      </w:r>
      <w:r w:rsidR="00783AD3">
        <w:t>176475,95</w:t>
      </w:r>
      <w:r w:rsidR="00E85B1D">
        <w:t xml:space="preserve"> </w:t>
      </w:r>
      <w:r w:rsidRPr="00632734">
        <w:t xml:space="preserve">руб. или на </w:t>
      </w:r>
      <w:r w:rsidR="00783AD3">
        <w:t>74,2</w:t>
      </w:r>
      <w:r w:rsidR="00E85B1D">
        <w:t xml:space="preserve"> </w:t>
      </w:r>
      <w:r w:rsidRPr="00632734">
        <w:t>% от годовых бюджетных назначений (</w:t>
      </w:r>
      <w:r w:rsidR="00783AD3">
        <w:t>237860,00</w:t>
      </w:r>
      <w:r w:rsidRPr="00632734">
        <w:t xml:space="preserve"> руб.)</w:t>
      </w:r>
      <w:r w:rsidR="002E7D9A" w:rsidRPr="00632734">
        <w:t>.</w:t>
      </w:r>
    </w:p>
    <w:p w:rsidR="00783AD3" w:rsidRDefault="002E7D9A" w:rsidP="006A0E05">
      <w:pPr>
        <w:pStyle w:val="Default"/>
      </w:pPr>
      <w:r w:rsidRPr="00632734">
        <w:t xml:space="preserve">По подразделу 0304 «Органы юстиции» исполнение расходов составило </w:t>
      </w:r>
      <w:r w:rsidR="00783AD3">
        <w:t>34830,95</w:t>
      </w:r>
      <w:r w:rsidRPr="00632734">
        <w:t xml:space="preserve"> руб. (</w:t>
      </w:r>
      <w:r w:rsidR="00783AD3">
        <w:t>71,1</w:t>
      </w:r>
      <w:r w:rsidRPr="00632734">
        <w:t xml:space="preserve">% </w:t>
      </w:r>
      <w:r w:rsidR="000659E1">
        <w:t>от годовых бюджетных назначений</w:t>
      </w:r>
      <w:r w:rsidRPr="00632734">
        <w:t>)</w:t>
      </w:r>
      <w:r w:rsidR="00783AD3">
        <w:t>.</w:t>
      </w:r>
    </w:p>
    <w:p w:rsidR="00783AD3" w:rsidRDefault="002E7D9A" w:rsidP="006A0E05">
      <w:pPr>
        <w:pStyle w:val="Default"/>
      </w:pPr>
      <w:r w:rsidRPr="00632734">
        <w:t xml:space="preserve">По подразделу 0309 «Защита населения и территории от чрезвычайных ситуаций природного, техногенного характера, гражданская оборона» </w:t>
      </w:r>
      <w:r w:rsidR="00F02C44">
        <w:t>кассового исполнени</w:t>
      </w:r>
      <w:r w:rsidR="00B532AB">
        <w:t>е составило</w:t>
      </w:r>
      <w:r w:rsidR="0037226B">
        <w:t xml:space="preserve"> </w:t>
      </w:r>
      <w:r w:rsidR="00783AD3">
        <w:t>141645,00</w:t>
      </w:r>
      <w:r w:rsidR="009D046D">
        <w:t xml:space="preserve"> руб. (</w:t>
      </w:r>
      <w:r w:rsidR="00783AD3">
        <w:t>75,0</w:t>
      </w:r>
      <w:r w:rsidR="0037226B">
        <w:t>% от годовых бюджетных назначений)</w:t>
      </w:r>
      <w:r w:rsidR="00783AD3">
        <w:t>.</w:t>
      </w:r>
    </w:p>
    <w:p w:rsidR="00783AD3" w:rsidRDefault="00783AD3" w:rsidP="00783AD3">
      <w:pPr>
        <w:pStyle w:val="Default"/>
      </w:pPr>
      <w:r>
        <w:t xml:space="preserve">Согласно проверки ф. 0503117 «Отчет об исполнении бюджета на 01 октября 2017 года» в таблице 2 «Расходы бюджета» по данному подразделу не заполнены «Утвержденные </w:t>
      </w:r>
      <w:r>
        <w:lastRenderedPageBreak/>
        <w:t>бюджетные назначения» (графа 4) и «Неисполненные назначения» (графа 6) по следующим КБК:</w:t>
      </w:r>
    </w:p>
    <w:p w:rsidR="00783AD3" w:rsidRDefault="00783AD3" w:rsidP="00783AD3">
      <w:pPr>
        <w:pStyle w:val="Default"/>
      </w:pPr>
      <w:r>
        <w:t>0304 00000 00000 121, 0304 00000 00000 129, 0309 00000 00000 244.</w:t>
      </w:r>
    </w:p>
    <w:p w:rsidR="00783AD3" w:rsidRDefault="00783AD3" w:rsidP="00783AD3">
      <w:pPr>
        <w:pStyle w:val="Default"/>
      </w:pPr>
      <w:r>
        <w:t>Ревизионная комиссия предлагает внести изменения в данную форму отчетности согласно замечаниям.</w:t>
      </w:r>
    </w:p>
    <w:p w:rsidR="002E7D9A" w:rsidRPr="00632734" w:rsidRDefault="002E7D9A" w:rsidP="006A0E05">
      <w:pPr>
        <w:pStyle w:val="Default"/>
      </w:pPr>
    </w:p>
    <w:p w:rsidR="002E7D9A" w:rsidRDefault="002E7D9A" w:rsidP="002E7D9A">
      <w:pPr>
        <w:pStyle w:val="Default"/>
        <w:jc w:val="center"/>
        <w:rPr>
          <w:b/>
          <w:sz w:val="26"/>
          <w:szCs w:val="26"/>
        </w:rPr>
      </w:pPr>
      <w:r w:rsidRPr="002E7D9A">
        <w:rPr>
          <w:b/>
          <w:sz w:val="26"/>
          <w:szCs w:val="26"/>
        </w:rPr>
        <w:t>Раздел 0400 «Национальная экономика»</w:t>
      </w:r>
    </w:p>
    <w:p w:rsidR="002E7D9A" w:rsidRDefault="002E7D9A" w:rsidP="002E7D9A">
      <w:pPr>
        <w:pStyle w:val="Default"/>
      </w:pPr>
      <w:r w:rsidRPr="00632734">
        <w:t xml:space="preserve">По данному разделу запланированы расходы на поддержку социальных маршрутов внутреннего водного транспорта в сумме </w:t>
      </w:r>
      <w:r w:rsidR="00783AD3">
        <w:t>5484133,33</w:t>
      </w:r>
      <w:r w:rsidRPr="00632734">
        <w:t xml:space="preserve"> руб</w:t>
      </w:r>
      <w:r w:rsidR="000659E1">
        <w:t>.</w:t>
      </w:r>
      <w:r w:rsidR="00783AD3">
        <w:t xml:space="preserve"> (исполнение в отчетном периоде 100%)</w:t>
      </w:r>
      <w:r w:rsidR="000659E1">
        <w:t xml:space="preserve">, на дорожное хозяйство (дорожные фонды) в сумме </w:t>
      </w:r>
      <w:r w:rsidR="00783AD3">
        <w:t>13330927,09</w:t>
      </w:r>
      <w:r w:rsidR="000659E1">
        <w:t xml:space="preserve"> руб.</w:t>
      </w:r>
      <w:r w:rsidR="00783AD3">
        <w:t xml:space="preserve"> (исполнение в отчетном периоде 49,3%)</w:t>
      </w:r>
      <w:r w:rsidR="000659E1">
        <w:t xml:space="preserve">, а </w:t>
      </w:r>
      <w:proofErr w:type="gramStart"/>
      <w:r w:rsidR="000659E1">
        <w:t xml:space="preserve">также </w:t>
      </w:r>
      <w:r w:rsidR="00930A21">
        <w:t xml:space="preserve"> по</w:t>
      </w:r>
      <w:proofErr w:type="gramEnd"/>
      <w:r w:rsidR="00930A21">
        <w:t xml:space="preserve"> разделу «Сельское хозяйство и рыболовство»</w:t>
      </w:r>
      <w:r w:rsidR="000659E1">
        <w:t xml:space="preserve"> в сумме </w:t>
      </w:r>
      <w:r w:rsidR="0051375E">
        <w:t>5500</w:t>
      </w:r>
      <w:r w:rsidR="00E40E34">
        <w:t>,00</w:t>
      </w:r>
      <w:r w:rsidR="000659E1">
        <w:t xml:space="preserve"> руб.</w:t>
      </w:r>
      <w:r w:rsidR="00783AD3">
        <w:t xml:space="preserve"> (исполнение в отчетном периоде 0%)</w:t>
      </w:r>
      <w:r w:rsidR="000659E1">
        <w:t>.</w:t>
      </w:r>
      <w:r w:rsidRPr="00632734">
        <w:t xml:space="preserve"> </w:t>
      </w:r>
    </w:p>
    <w:p w:rsidR="000659E1" w:rsidRDefault="00BE6C4A" w:rsidP="000659E1">
      <w:pPr>
        <w:pStyle w:val="Default"/>
      </w:pPr>
      <w:r>
        <w:t>В</w:t>
      </w:r>
      <w:r w:rsidR="000659E1" w:rsidRPr="000659E1">
        <w:t xml:space="preserve"> ф. 0503364 «Сведения об исполнении консолидиров</w:t>
      </w:r>
      <w:r w:rsidR="00E40E34">
        <w:t xml:space="preserve">анного бюджет» за </w:t>
      </w:r>
      <w:r w:rsidR="00847917">
        <w:t>3</w:t>
      </w:r>
      <w:r w:rsidR="00E40E34">
        <w:t xml:space="preserve"> квартал 201</w:t>
      </w:r>
      <w:r w:rsidR="0051375E">
        <w:t>7</w:t>
      </w:r>
      <w:r w:rsidR="000659E1" w:rsidRPr="000659E1">
        <w:t xml:space="preserve"> года выделены следующие основные причины </w:t>
      </w:r>
      <w:r w:rsidR="0037226B">
        <w:t xml:space="preserve">низкого </w:t>
      </w:r>
      <w:r w:rsidR="000659E1" w:rsidRPr="000659E1">
        <w:t xml:space="preserve">освоения средств </w:t>
      </w:r>
      <w:proofErr w:type="gramStart"/>
      <w:r w:rsidR="000659E1" w:rsidRPr="000659E1">
        <w:t>бюджета</w:t>
      </w:r>
      <w:proofErr w:type="gramEnd"/>
      <w:r w:rsidR="000659E1" w:rsidRPr="000659E1">
        <w:t xml:space="preserve"> ЗАТО Солнечный по разделу 0</w:t>
      </w:r>
      <w:r>
        <w:t>4</w:t>
      </w:r>
      <w:r w:rsidR="000659E1" w:rsidRPr="000659E1">
        <w:t>00 «</w:t>
      </w:r>
      <w:r>
        <w:t>Национальная экономика»</w:t>
      </w:r>
      <w:r w:rsidR="000659E1" w:rsidRPr="000659E1">
        <w:t>:</w:t>
      </w:r>
    </w:p>
    <w:p w:rsidR="000659E1" w:rsidRPr="000659E1" w:rsidRDefault="000659E1" w:rsidP="000659E1">
      <w:pPr>
        <w:pStyle w:val="Default"/>
      </w:pPr>
      <w:r w:rsidRPr="000659E1">
        <w:t xml:space="preserve">- </w:t>
      </w:r>
      <w:r w:rsidRPr="000659E1">
        <w:rPr>
          <w:i/>
        </w:rPr>
        <w:t>по подразделу 0</w:t>
      </w:r>
      <w:r w:rsidR="00BE6C4A">
        <w:rPr>
          <w:i/>
        </w:rPr>
        <w:t>4</w:t>
      </w:r>
      <w:r w:rsidRPr="000659E1">
        <w:rPr>
          <w:i/>
        </w:rPr>
        <w:t>0</w:t>
      </w:r>
      <w:r w:rsidR="0037226B">
        <w:rPr>
          <w:i/>
        </w:rPr>
        <w:t>9</w:t>
      </w:r>
      <w:r w:rsidRPr="000659E1">
        <w:t xml:space="preserve"> – </w:t>
      </w:r>
      <w:r w:rsidR="00847917">
        <w:t>предоставление организациями- получателями субсидий неполного пакета документов для осуществления выплат</w:t>
      </w:r>
    </w:p>
    <w:p w:rsidR="00BE6C4A" w:rsidRDefault="000659E1" w:rsidP="00BE6C4A">
      <w:pPr>
        <w:pStyle w:val="Default"/>
      </w:pPr>
      <w:r w:rsidRPr="000659E1">
        <w:t xml:space="preserve">- </w:t>
      </w:r>
      <w:r w:rsidRPr="000659E1">
        <w:rPr>
          <w:i/>
        </w:rPr>
        <w:t>по подразделу 0</w:t>
      </w:r>
      <w:r w:rsidR="00BE6C4A">
        <w:rPr>
          <w:i/>
        </w:rPr>
        <w:t>4</w:t>
      </w:r>
      <w:r w:rsidR="00930A21">
        <w:rPr>
          <w:i/>
        </w:rPr>
        <w:t>05</w:t>
      </w:r>
      <w:r w:rsidRPr="000659E1">
        <w:t xml:space="preserve"> – </w:t>
      </w:r>
      <w:r w:rsidR="00847917">
        <w:t>работы запланированы в 4 квартале 2017 г.</w:t>
      </w:r>
    </w:p>
    <w:p w:rsidR="00847917" w:rsidRDefault="00847917" w:rsidP="00847917">
      <w:pPr>
        <w:pStyle w:val="Default"/>
      </w:pPr>
      <w:r>
        <w:t>Согласно проверки ф. 0503117 «Отчет об исполнении бюджета на 01 октября 2017 года» в таблице 2 «Расходы бюджета» по данному подразделу не заполнены «Утвержденные бюджетные назначения» (графа 4) и «Неисполненные назначения» (графа 6) по следующим КБК:</w:t>
      </w:r>
    </w:p>
    <w:p w:rsidR="00847917" w:rsidRDefault="00847917" w:rsidP="00847917">
      <w:pPr>
        <w:pStyle w:val="Default"/>
      </w:pPr>
      <w:r>
        <w:t>0408 00000 000000 814, 0409 00000 00000 244.</w:t>
      </w:r>
    </w:p>
    <w:p w:rsidR="00847917" w:rsidRDefault="00847917" w:rsidP="00847917">
      <w:pPr>
        <w:pStyle w:val="Default"/>
      </w:pPr>
      <w:r>
        <w:t>Ревизионная комиссия предлагает внести изменения в данную форму отчетности согласно замечаниям.</w:t>
      </w:r>
    </w:p>
    <w:p w:rsidR="00930A21" w:rsidRPr="00BE6C4A" w:rsidRDefault="00930A21" w:rsidP="00BE6C4A">
      <w:pPr>
        <w:pStyle w:val="Default"/>
      </w:pPr>
    </w:p>
    <w:p w:rsidR="002E7D9A" w:rsidRDefault="002E7D9A" w:rsidP="002E7D9A">
      <w:pPr>
        <w:pStyle w:val="Default"/>
        <w:jc w:val="center"/>
        <w:rPr>
          <w:b/>
          <w:sz w:val="26"/>
          <w:szCs w:val="26"/>
        </w:rPr>
      </w:pPr>
      <w:r w:rsidRPr="002E7D9A">
        <w:rPr>
          <w:b/>
          <w:sz w:val="26"/>
          <w:szCs w:val="26"/>
        </w:rPr>
        <w:t>Раздел 0500 «Жилищно-коммунальное хозяйство»</w:t>
      </w:r>
    </w:p>
    <w:p w:rsidR="002E7D9A" w:rsidRPr="00632734" w:rsidRDefault="00463864" w:rsidP="002E7D9A">
      <w:pPr>
        <w:pStyle w:val="Default"/>
      </w:pPr>
      <w:r w:rsidRPr="00632734">
        <w:t xml:space="preserve">В целом по разделу расходы исполнены в сумме </w:t>
      </w:r>
      <w:r w:rsidR="002B74D0">
        <w:t>9623964,01</w:t>
      </w:r>
      <w:r w:rsidRPr="00632734">
        <w:t xml:space="preserve"> руб. или </w:t>
      </w:r>
      <w:r w:rsidR="002B74D0">
        <w:t>56,2</w:t>
      </w:r>
      <w:r w:rsidRPr="00632734">
        <w:t>% от годовых бюджетных назначений (</w:t>
      </w:r>
      <w:r w:rsidR="002B74D0">
        <w:t>17135851,12</w:t>
      </w:r>
      <w:r w:rsidRPr="00632734">
        <w:t xml:space="preserve"> руб.</w:t>
      </w:r>
      <w:r w:rsidR="00E40E34" w:rsidRPr="00632734">
        <w:t>). Удельный</w:t>
      </w:r>
      <w:r w:rsidRPr="00632734">
        <w:t xml:space="preserve"> вес расходов на жилищно-коммунальное хозяйство составил </w:t>
      </w:r>
      <w:r w:rsidR="002B74D0">
        <w:t>12,59</w:t>
      </w:r>
      <w:r w:rsidRPr="00632734">
        <w:t xml:space="preserve">% от исполнения расходной части бюджета за </w:t>
      </w:r>
      <w:r w:rsidR="002B74D0">
        <w:t>3</w:t>
      </w:r>
      <w:r w:rsidRPr="00632734">
        <w:t xml:space="preserve"> квартал </w:t>
      </w:r>
      <w:proofErr w:type="gramStart"/>
      <w:r w:rsidRPr="00632734">
        <w:t>201</w:t>
      </w:r>
      <w:r w:rsidR="00BD7CAA">
        <w:t>7</w:t>
      </w:r>
      <w:r w:rsidR="008B3448">
        <w:t xml:space="preserve">  </w:t>
      </w:r>
      <w:r w:rsidRPr="00632734">
        <w:t>года</w:t>
      </w:r>
      <w:proofErr w:type="gramEnd"/>
      <w:r w:rsidRPr="00632734">
        <w:t xml:space="preserve"> при плановом показателе </w:t>
      </w:r>
      <w:r w:rsidR="002B74D0">
        <w:t>14,37</w:t>
      </w:r>
      <w:r w:rsidRPr="00632734">
        <w:t>%.</w:t>
      </w:r>
    </w:p>
    <w:p w:rsidR="0037226B" w:rsidRDefault="00463864" w:rsidP="002E7D9A">
      <w:pPr>
        <w:pStyle w:val="Default"/>
      </w:pPr>
      <w:r w:rsidRPr="00632734">
        <w:rPr>
          <w:i/>
        </w:rPr>
        <w:t>По подразделу 0501 «Жилищное хозяйство»</w:t>
      </w:r>
      <w:r w:rsidRPr="00632734">
        <w:t xml:space="preserve"> кассовое исполнение за </w:t>
      </w:r>
      <w:r w:rsidR="002B74D0">
        <w:t>3</w:t>
      </w:r>
      <w:r w:rsidRPr="00632734">
        <w:t xml:space="preserve"> квартал по расходам составило </w:t>
      </w:r>
      <w:r w:rsidR="002B74D0">
        <w:t>5219548,26</w:t>
      </w:r>
      <w:r w:rsidRPr="00632734">
        <w:t xml:space="preserve"> руб. или </w:t>
      </w:r>
      <w:r w:rsidR="002B74D0">
        <w:t>47,6</w:t>
      </w:r>
      <w:r w:rsidRPr="00632734">
        <w:t xml:space="preserve">% от годовых бюджетных назначений. </w:t>
      </w:r>
      <w:r w:rsidR="005F20AC">
        <w:t>Причин</w:t>
      </w:r>
      <w:r w:rsidR="003A7CCF">
        <w:t>а</w:t>
      </w:r>
      <w:r w:rsidR="005F20AC">
        <w:t xml:space="preserve"> низкого ис</w:t>
      </w:r>
      <w:r w:rsidR="0037226B">
        <w:t xml:space="preserve">полнения по подразделу – </w:t>
      </w:r>
      <w:r w:rsidR="002B74D0">
        <w:t>уменьшение численности получателей выплат, пособий и компенсаций по сравнению с запланированной.</w:t>
      </w:r>
    </w:p>
    <w:p w:rsidR="00741766" w:rsidRDefault="00A50BEC" w:rsidP="002E7D9A">
      <w:pPr>
        <w:pStyle w:val="Default"/>
      </w:pPr>
      <w:r w:rsidRPr="00B208C6">
        <w:rPr>
          <w:i/>
        </w:rPr>
        <w:t>По подразделу 0502 «Коммунальное хозяйство»</w:t>
      </w:r>
      <w:r w:rsidR="002B74D0">
        <w:t xml:space="preserve"> кассовое исполнение за 3</w:t>
      </w:r>
      <w:r>
        <w:t xml:space="preserve"> квартал 201</w:t>
      </w:r>
      <w:r w:rsidR="00807FC4">
        <w:t>7</w:t>
      </w:r>
      <w:r>
        <w:t xml:space="preserve"> года по расходам составил </w:t>
      </w:r>
      <w:r w:rsidR="002B74D0">
        <w:t>2503001,94</w:t>
      </w:r>
      <w:r>
        <w:t xml:space="preserve"> руб. или </w:t>
      </w:r>
      <w:r w:rsidR="002B74D0">
        <w:t>90,4</w:t>
      </w:r>
      <w:r>
        <w:t xml:space="preserve">% от годовых бюджетных назначений. </w:t>
      </w:r>
      <w:r w:rsidR="00741766" w:rsidRPr="00632734">
        <w:rPr>
          <w:i/>
        </w:rPr>
        <w:t>По подразделу 0503 «Благоустройство»</w:t>
      </w:r>
      <w:r w:rsidR="00741766" w:rsidRPr="00632734">
        <w:t xml:space="preserve"> кассовое исполнение за </w:t>
      </w:r>
      <w:r w:rsidR="002B74D0">
        <w:t>3</w:t>
      </w:r>
      <w:r w:rsidR="00741766" w:rsidRPr="00632734">
        <w:t xml:space="preserve"> квартал 201</w:t>
      </w:r>
      <w:r w:rsidR="00807FC4">
        <w:t>7</w:t>
      </w:r>
      <w:r w:rsidR="00741766" w:rsidRPr="00632734">
        <w:t xml:space="preserve"> года по расходам составило </w:t>
      </w:r>
      <w:r w:rsidR="002B74D0">
        <w:t>1901413,81</w:t>
      </w:r>
      <w:r w:rsidR="00741766" w:rsidRPr="00632734">
        <w:t xml:space="preserve"> руб. или </w:t>
      </w:r>
      <w:r w:rsidR="00607BCF">
        <w:t>55,8</w:t>
      </w:r>
      <w:r w:rsidR="00741766" w:rsidRPr="00632734">
        <w:t xml:space="preserve">% от годовых бюджетных назначений. </w:t>
      </w:r>
      <w:r w:rsidR="003A7CCF" w:rsidRPr="003A7CCF">
        <w:t xml:space="preserve">Причина низкого исполнения по подразделу – </w:t>
      </w:r>
      <w:r w:rsidR="00807FC4">
        <w:t>сезонность осуществления расходов.</w:t>
      </w:r>
    </w:p>
    <w:p w:rsidR="00607BCF" w:rsidRDefault="00607BCF" w:rsidP="00607BCF">
      <w:pPr>
        <w:pStyle w:val="Default"/>
      </w:pPr>
      <w:r>
        <w:t>Согласно проверки ф. 0503117 «Отчет об исполнении бюджета на 01 октября 2017 года» в таблице 2 «Расходы бюджета» по данному подразделу не заполнены «Утвержденные бюджетные назначения» (графа 4) и «Неисполненные назначения» (графа 6) по следующим КБК:</w:t>
      </w:r>
    </w:p>
    <w:p w:rsidR="00607BCF" w:rsidRDefault="00607BCF" w:rsidP="00607BCF">
      <w:pPr>
        <w:pStyle w:val="Default"/>
      </w:pPr>
      <w:r>
        <w:t>0501 00000 00000 244, 0501 00000 00000 322, 0502 00000 00000 244, 0503 00000 00000 244.</w:t>
      </w:r>
    </w:p>
    <w:p w:rsidR="00607BCF" w:rsidRPr="00632734" w:rsidRDefault="00607BCF" w:rsidP="00607BCF">
      <w:pPr>
        <w:pStyle w:val="Default"/>
      </w:pPr>
      <w:r>
        <w:t>Ревизионная комиссия предлагает внести изменения в данную форму отчетности согласно замечаниям.</w:t>
      </w:r>
    </w:p>
    <w:p w:rsidR="00741766" w:rsidRDefault="00741766" w:rsidP="00741766">
      <w:pPr>
        <w:pStyle w:val="Default"/>
        <w:jc w:val="center"/>
        <w:rPr>
          <w:b/>
          <w:sz w:val="26"/>
          <w:szCs w:val="26"/>
        </w:rPr>
      </w:pPr>
      <w:r w:rsidRPr="00741766">
        <w:rPr>
          <w:b/>
          <w:sz w:val="26"/>
          <w:szCs w:val="26"/>
        </w:rPr>
        <w:t>Раздел 0700 «Образование»</w:t>
      </w:r>
    </w:p>
    <w:p w:rsidR="00741766" w:rsidRPr="00632734" w:rsidRDefault="00741766" w:rsidP="00741766">
      <w:pPr>
        <w:pStyle w:val="Default"/>
      </w:pPr>
      <w:r w:rsidRPr="00632734">
        <w:t xml:space="preserve">В целом по разделу расходы исполнены в сумме </w:t>
      </w:r>
      <w:r w:rsidR="00CD0DF2">
        <w:t>33002937,88</w:t>
      </w:r>
      <w:r w:rsidRPr="00632734">
        <w:t xml:space="preserve"> руб. или на </w:t>
      </w:r>
      <w:r w:rsidR="00CD0DF2">
        <w:t>63,2</w:t>
      </w:r>
      <w:r w:rsidRPr="00632734">
        <w:t>% от годовых бюджетных назначений.</w:t>
      </w:r>
    </w:p>
    <w:p w:rsidR="00BF27D8" w:rsidRDefault="00CD0DF2" w:rsidP="00741766">
      <w:pPr>
        <w:pStyle w:val="Default"/>
        <w:rPr>
          <w:sz w:val="26"/>
          <w:szCs w:val="26"/>
        </w:rPr>
      </w:pPr>
      <w:r>
        <w:rPr>
          <w:sz w:val="26"/>
          <w:szCs w:val="26"/>
        </w:rPr>
        <w:t xml:space="preserve">По подразделу 0701 «Дошкольное образование» кассовое исполнение за 3 квартал 2017 г. составило 8440204,12 руб. или 61,5% годовых бюджетных назначений. </w:t>
      </w:r>
      <w:r>
        <w:rPr>
          <w:sz w:val="26"/>
          <w:szCs w:val="26"/>
        </w:rPr>
        <w:lastRenderedPageBreak/>
        <w:t>Причиной низкого исполнения расходов, согласно ф. 0503364 «Сведения об исполнении консолидированного бюджета», является выплата з/</w:t>
      </w:r>
      <w:proofErr w:type="spellStart"/>
      <w:r>
        <w:rPr>
          <w:sz w:val="26"/>
          <w:szCs w:val="26"/>
        </w:rPr>
        <w:t>пл</w:t>
      </w:r>
      <w:proofErr w:type="spellEnd"/>
      <w:r>
        <w:rPr>
          <w:sz w:val="26"/>
          <w:szCs w:val="26"/>
        </w:rPr>
        <w:t xml:space="preserve"> сентября в соответствии со сроками выплаты з/</w:t>
      </w:r>
      <w:proofErr w:type="spellStart"/>
      <w:r>
        <w:rPr>
          <w:sz w:val="26"/>
          <w:szCs w:val="26"/>
        </w:rPr>
        <w:t>пл</w:t>
      </w:r>
      <w:proofErr w:type="spellEnd"/>
      <w:r>
        <w:rPr>
          <w:sz w:val="26"/>
          <w:szCs w:val="26"/>
        </w:rPr>
        <w:t xml:space="preserve"> в октябре 2017 г.</w:t>
      </w:r>
      <w:r w:rsidR="008A7A3B">
        <w:rPr>
          <w:sz w:val="26"/>
          <w:szCs w:val="26"/>
        </w:rPr>
        <w:t xml:space="preserve"> по учреждениям дошкольного образования.</w:t>
      </w:r>
    </w:p>
    <w:p w:rsidR="00CD0DF2" w:rsidRDefault="00CD0DF2" w:rsidP="00741766">
      <w:pPr>
        <w:pStyle w:val="Default"/>
        <w:rPr>
          <w:sz w:val="26"/>
          <w:szCs w:val="26"/>
        </w:rPr>
      </w:pPr>
      <w:r>
        <w:rPr>
          <w:sz w:val="26"/>
          <w:szCs w:val="26"/>
        </w:rPr>
        <w:t>По подразделу 0702 «Общее образование» кассовое исполнение за 3 квартал 2017 г. составило 9220324,48 руб. или 63,8% годовых бюджетных назначений.</w:t>
      </w:r>
      <w:r w:rsidRPr="00CD0DF2">
        <w:t xml:space="preserve"> </w:t>
      </w:r>
      <w:r w:rsidRPr="00CD0DF2">
        <w:rPr>
          <w:sz w:val="26"/>
          <w:szCs w:val="26"/>
        </w:rPr>
        <w:t>Причиной низкого исполнения расходов, согласно ф. 0503364 «Сведения об исполнении консолидированного бюджета», является выплата з/</w:t>
      </w:r>
      <w:proofErr w:type="spellStart"/>
      <w:r w:rsidRPr="00CD0DF2">
        <w:rPr>
          <w:sz w:val="26"/>
          <w:szCs w:val="26"/>
        </w:rPr>
        <w:t>пл</w:t>
      </w:r>
      <w:proofErr w:type="spellEnd"/>
      <w:r w:rsidRPr="00CD0DF2">
        <w:rPr>
          <w:sz w:val="26"/>
          <w:szCs w:val="26"/>
        </w:rPr>
        <w:t xml:space="preserve"> сентября в соответствии со сроками выплаты з/</w:t>
      </w:r>
      <w:proofErr w:type="spellStart"/>
      <w:r w:rsidRPr="00CD0DF2">
        <w:rPr>
          <w:sz w:val="26"/>
          <w:szCs w:val="26"/>
        </w:rPr>
        <w:t>пл</w:t>
      </w:r>
      <w:proofErr w:type="spellEnd"/>
      <w:r w:rsidRPr="00CD0DF2">
        <w:rPr>
          <w:sz w:val="26"/>
          <w:szCs w:val="26"/>
        </w:rPr>
        <w:t xml:space="preserve"> в октябре 2017 г.</w:t>
      </w:r>
      <w:r w:rsidR="008A7A3B">
        <w:rPr>
          <w:sz w:val="26"/>
          <w:szCs w:val="26"/>
        </w:rPr>
        <w:t xml:space="preserve"> по учреждениям общего образования.</w:t>
      </w:r>
    </w:p>
    <w:p w:rsidR="008A7A3B" w:rsidRDefault="008A7A3B" w:rsidP="00741766">
      <w:pPr>
        <w:pStyle w:val="Default"/>
        <w:rPr>
          <w:sz w:val="26"/>
          <w:szCs w:val="26"/>
        </w:rPr>
      </w:pPr>
      <w:r>
        <w:rPr>
          <w:sz w:val="26"/>
          <w:szCs w:val="26"/>
        </w:rPr>
        <w:t>По подразделу 0703 «Дополнительное образование детей» кассовое исполнение за 3 квартал 2017 г. составило 14415689,95 руб. или 63,6% годовых бюджетных назначений.</w:t>
      </w:r>
      <w:r w:rsidRPr="008A7A3B">
        <w:t xml:space="preserve"> </w:t>
      </w:r>
      <w:r w:rsidRPr="008A7A3B">
        <w:rPr>
          <w:sz w:val="26"/>
          <w:szCs w:val="26"/>
        </w:rPr>
        <w:t>Причиной низкого исполнения расходов, согласно ф. 0503364 «Сведения об исполнении консолидированного бюджета», является выплата з/</w:t>
      </w:r>
      <w:proofErr w:type="spellStart"/>
      <w:r w:rsidRPr="008A7A3B">
        <w:rPr>
          <w:sz w:val="26"/>
          <w:szCs w:val="26"/>
        </w:rPr>
        <w:t>пл</w:t>
      </w:r>
      <w:proofErr w:type="spellEnd"/>
      <w:r w:rsidRPr="008A7A3B">
        <w:rPr>
          <w:sz w:val="26"/>
          <w:szCs w:val="26"/>
        </w:rPr>
        <w:t xml:space="preserve"> сентября в соответствии со сроками выплаты з/</w:t>
      </w:r>
      <w:proofErr w:type="spellStart"/>
      <w:r w:rsidRPr="008A7A3B">
        <w:rPr>
          <w:sz w:val="26"/>
          <w:szCs w:val="26"/>
        </w:rPr>
        <w:t>пл</w:t>
      </w:r>
      <w:proofErr w:type="spellEnd"/>
      <w:r w:rsidRPr="008A7A3B">
        <w:rPr>
          <w:sz w:val="26"/>
          <w:szCs w:val="26"/>
        </w:rPr>
        <w:t xml:space="preserve"> в октябре 2017 г.</w:t>
      </w:r>
      <w:r>
        <w:rPr>
          <w:sz w:val="26"/>
          <w:szCs w:val="26"/>
        </w:rPr>
        <w:t xml:space="preserve"> по учреждениям дополнительного образования детей.</w:t>
      </w:r>
    </w:p>
    <w:p w:rsidR="008A7A3B" w:rsidRDefault="008A7A3B" w:rsidP="008A7A3B">
      <w:pPr>
        <w:pStyle w:val="Default"/>
        <w:rPr>
          <w:sz w:val="26"/>
          <w:szCs w:val="26"/>
        </w:rPr>
      </w:pPr>
      <w:r>
        <w:rPr>
          <w:sz w:val="26"/>
          <w:szCs w:val="26"/>
        </w:rPr>
        <w:t>По подразделу 0707 «Молодежная политика»</w:t>
      </w:r>
      <w:r w:rsidRPr="008A7A3B">
        <w:t xml:space="preserve"> </w:t>
      </w:r>
      <w:r w:rsidRPr="008A7A3B">
        <w:rPr>
          <w:sz w:val="26"/>
          <w:szCs w:val="26"/>
        </w:rPr>
        <w:t xml:space="preserve">кассовое исполнение за 3 квартал 2017 г. составило </w:t>
      </w:r>
      <w:r>
        <w:rPr>
          <w:sz w:val="26"/>
          <w:szCs w:val="26"/>
        </w:rPr>
        <w:t>902631,33</w:t>
      </w:r>
      <w:r w:rsidRPr="008A7A3B">
        <w:rPr>
          <w:sz w:val="26"/>
          <w:szCs w:val="26"/>
        </w:rPr>
        <w:t xml:space="preserve"> руб. или 6</w:t>
      </w:r>
      <w:r>
        <w:rPr>
          <w:sz w:val="26"/>
          <w:szCs w:val="26"/>
        </w:rPr>
        <w:t>9,3</w:t>
      </w:r>
      <w:r w:rsidRPr="008A7A3B">
        <w:rPr>
          <w:sz w:val="26"/>
          <w:szCs w:val="26"/>
        </w:rPr>
        <w:t>% годовых бюджетных назначений.</w:t>
      </w:r>
    </w:p>
    <w:p w:rsidR="008A7A3B" w:rsidRDefault="008A7A3B" w:rsidP="008A7A3B">
      <w:pPr>
        <w:pStyle w:val="Default"/>
        <w:rPr>
          <w:sz w:val="26"/>
          <w:szCs w:val="26"/>
        </w:rPr>
      </w:pPr>
      <w:r>
        <w:rPr>
          <w:sz w:val="26"/>
          <w:szCs w:val="26"/>
        </w:rPr>
        <w:t xml:space="preserve">По подразделу 0709 «Другие вопросы в области образования» </w:t>
      </w:r>
      <w:r w:rsidRPr="008A7A3B">
        <w:rPr>
          <w:sz w:val="26"/>
          <w:szCs w:val="26"/>
        </w:rPr>
        <w:t xml:space="preserve">кассовое исполнение за 3 квартал 2017 г. составило </w:t>
      </w:r>
      <w:r>
        <w:rPr>
          <w:sz w:val="26"/>
          <w:szCs w:val="26"/>
        </w:rPr>
        <w:t>24088,00</w:t>
      </w:r>
      <w:r w:rsidRPr="008A7A3B">
        <w:rPr>
          <w:sz w:val="26"/>
          <w:szCs w:val="26"/>
        </w:rPr>
        <w:t xml:space="preserve"> руб. или </w:t>
      </w:r>
      <w:r>
        <w:rPr>
          <w:sz w:val="26"/>
          <w:szCs w:val="26"/>
        </w:rPr>
        <w:t>41,0</w:t>
      </w:r>
      <w:r w:rsidRPr="008A7A3B">
        <w:rPr>
          <w:sz w:val="26"/>
          <w:szCs w:val="26"/>
        </w:rPr>
        <w:t>% годовых бюджетных назначений.</w:t>
      </w:r>
      <w:r w:rsidRPr="008A7A3B">
        <w:t xml:space="preserve"> </w:t>
      </w:r>
      <w:r w:rsidRPr="008A7A3B">
        <w:rPr>
          <w:sz w:val="26"/>
          <w:szCs w:val="26"/>
        </w:rPr>
        <w:t>Причиной низкого исполнения расходов, согласно ф. 0503364 «Сведения об исполнении консолидированного бюджета», является</w:t>
      </w:r>
      <w:r>
        <w:rPr>
          <w:sz w:val="26"/>
          <w:szCs w:val="26"/>
        </w:rPr>
        <w:t xml:space="preserve"> оплата работ по факту на основании актов выполненных работ.</w:t>
      </w:r>
    </w:p>
    <w:p w:rsidR="008A7A3B" w:rsidRDefault="008A7A3B" w:rsidP="008A7A3B">
      <w:pPr>
        <w:pStyle w:val="Default"/>
        <w:rPr>
          <w:sz w:val="26"/>
          <w:szCs w:val="26"/>
        </w:rPr>
      </w:pPr>
      <w:r w:rsidRPr="008A7A3B">
        <w:rPr>
          <w:sz w:val="26"/>
          <w:szCs w:val="26"/>
        </w:rPr>
        <w:t>Согласно проверки ф. 0503117 «Отчет об исполнении бюджета на 01 октября 2017 года» в таблице 2 «Расходы бюджета» по данному подразделу не заполнены «Утвержденные бюджетные назначения» (графа 4) и «Неисполненные назначения» (графа 6) по следующим КБК:</w:t>
      </w:r>
    </w:p>
    <w:p w:rsidR="008A7A3B" w:rsidRPr="008A7A3B" w:rsidRDefault="008A7A3B" w:rsidP="008A7A3B">
      <w:pPr>
        <w:pStyle w:val="Default"/>
        <w:rPr>
          <w:sz w:val="26"/>
          <w:szCs w:val="26"/>
        </w:rPr>
      </w:pPr>
      <w:r>
        <w:rPr>
          <w:sz w:val="26"/>
          <w:szCs w:val="26"/>
        </w:rPr>
        <w:t xml:space="preserve">0701 00000 00000 111, 0701 00000 00000 112, 0701 00000 00000 119, 0701 00000 00000 244, 0701 00000 00000 851, 0701 00000 00000 853, </w:t>
      </w:r>
      <w:r w:rsidR="00F13391">
        <w:rPr>
          <w:sz w:val="26"/>
          <w:szCs w:val="26"/>
        </w:rPr>
        <w:t>0702 00000 00000 111, 0702 00000 00000 112, 0702 00000 00000 119, 0702 00000 00000 244, 0702 00000 00000 851, 0702 00000 00000 853,0703 00000 00000 111, 0703 00000 00000 112, 0703 00000 00000 119, 0703 00000 00000 244, 0703 00000 00000 851, 0703 00000 00000 852, 0703 00000 00000 853, 0707 00000 00000 244, 0709 00000 00000 244.</w:t>
      </w:r>
    </w:p>
    <w:p w:rsidR="008A7A3B" w:rsidRPr="008A7A3B" w:rsidRDefault="008A7A3B" w:rsidP="008A7A3B">
      <w:pPr>
        <w:pStyle w:val="Default"/>
        <w:rPr>
          <w:sz w:val="26"/>
          <w:szCs w:val="26"/>
        </w:rPr>
      </w:pPr>
      <w:r w:rsidRPr="008A7A3B">
        <w:rPr>
          <w:sz w:val="26"/>
          <w:szCs w:val="26"/>
        </w:rPr>
        <w:t>Ревизионная комиссия предлагает внести изменения в данную форму отчетности согласно замечаниям.</w:t>
      </w:r>
    </w:p>
    <w:p w:rsidR="00BF27D8" w:rsidRDefault="00BF27D8" w:rsidP="00BF27D8">
      <w:pPr>
        <w:pStyle w:val="Default"/>
        <w:jc w:val="center"/>
        <w:rPr>
          <w:b/>
          <w:sz w:val="26"/>
          <w:szCs w:val="26"/>
        </w:rPr>
      </w:pPr>
      <w:r w:rsidRPr="00BF27D8">
        <w:rPr>
          <w:b/>
          <w:sz w:val="26"/>
          <w:szCs w:val="26"/>
        </w:rPr>
        <w:t>Раздел 0800 «Культура и кинематография»</w:t>
      </w:r>
    </w:p>
    <w:p w:rsidR="00A355D2" w:rsidRDefault="00BF27D8" w:rsidP="00BF27D8">
      <w:pPr>
        <w:pStyle w:val="Default"/>
      </w:pPr>
      <w:r w:rsidRPr="00632734">
        <w:t xml:space="preserve">Расходы </w:t>
      </w:r>
      <w:proofErr w:type="gramStart"/>
      <w:r w:rsidRPr="00632734">
        <w:t>бюджета</w:t>
      </w:r>
      <w:proofErr w:type="gramEnd"/>
      <w:r w:rsidRPr="00632734">
        <w:t xml:space="preserve"> ЗАТО Солнечный на культуру и кинематографию за </w:t>
      </w:r>
      <w:r w:rsidR="00F13391">
        <w:t>3</w:t>
      </w:r>
      <w:r w:rsidRPr="00632734">
        <w:t xml:space="preserve"> квартал 201</w:t>
      </w:r>
      <w:r w:rsidR="006F2F36">
        <w:t>7</w:t>
      </w:r>
      <w:r w:rsidRPr="00632734">
        <w:t xml:space="preserve"> года исполнены в объеме </w:t>
      </w:r>
      <w:r w:rsidR="00F13391">
        <w:t>6741084,96</w:t>
      </w:r>
      <w:r w:rsidRPr="00632734">
        <w:t xml:space="preserve"> руб. или на </w:t>
      </w:r>
      <w:r w:rsidR="00F13391">
        <w:t>68,4</w:t>
      </w:r>
      <w:r w:rsidRPr="00632734">
        <w:t>% от годовых бюджетных назначений (</w:t>
      </w:r>
      <w:r w:rsidR="00F13391">
        <w:t>9848041,25</w:t>
      </w:r>
      <w:r w:rsidRPr="00632734">
        <w:t xml:space="preserve"> руб.). </w:t>
      </w:r>
    </w:p>
    <w:p w:rsidR="00F13391" w:rsidRDefault="00F13391" w:rsidP="00F13391">
      <w:pPr>
        <w:pStyle w:val="Default"/>
      </w:pPr>
      <w:r>
        <w:t>Согласно проверки ф. 0503117 «Отчет об исполнении бюджета на 01 октября 2017 года» в таблице 2 «Расходы бюджета» по данному подразделу не заполнены «Утвержденные бюджетные назначения» (графа 4) и «Неисполненные назначения» (графа 6) по следующим КБК:</w:t>
      </w:r>
    </w:p>
    <w:p w:rsidR="00F13391" w:rsidRDefault="00F13391" w:rsidP="00F13391">
      <w:pPr>
        <w:pStyle w:val="Default"/>
      </w:pPr>
      <w:r>
        <w:t>0801 00000 00000 111, 0801 00000 00000 112, 0801 00000 00000 119, 0801 00000 00000 244, 0801 00000 00000 851, 0801 00000 00000 853.</w:t>
      </w:r>
    </w:p>
    <w:p w:rsidR="00F13391" w:rsidRDefault="00F13391" w:rsidP="00F13391">
      <w:pPr>
        <w:pStyle w:val="Default"/>
      </w:pPr>
      <w:r>
        <w:t>Ревизионная комиссия предлагает внести изменения в данную форму отчетности согласно замечаниям.</w:t>
      </w:r>
    </w:p>
    <w:p w:rsidR="006F2F36" w:rsidRDefault="006F2F36" w:rsidP="00BF27D8">
      <w:pPr>
        <w:pStyle w:val="Default"/>
        <w:rPr>
          <w:sz w:val="26"/>
          <w:szCs w:val="26"/>
        </w:rPr>
      </w:pPr>
    </w:p>
    <w:p w:rsidR="009D2151" w:rsidRDefault="009D2151" w:rsidP="003156D0">
      <w:pPr>
        <w:pStyle w:val="Default"/>
        <w:jc w:val="center"/>
        <w:rPr>
          <w:b/>
          <w:sz w:val="26"/>
          <w:szCs w:val="26"/>
        </w:rPr>
      </w:pPr>
    </w:p>
    <w:p w:rsidR="009D2151" w:rsidRDefault="009D2151" w:rsidP="003156D0">
      <w:pPr>
        <w:pStyle w:val="Default"/>
        <w:jc w:val="center"/>
        <w:rPr>
          <w:b/>
          <w:sz w:val="26"/>
          <w:szCs w:val="26"/>
        </w:rPr>
      </w:pPr>
    </w:p>
    <w:p w:rsidR="003156D0" w:rsidRDefault="003156D0" w:rsidP="003156D0">
      <w:pPr>
        <w:pStyle w:val="Default"/>
        <w:jc w:val="center"/>
        <w:rPr>
          <w:b/>
          <w:sz w:val="26"/>
          <w:szCs w:val="26"/>
        </w:rPr>
      </w:pPr>
      <w:r w:rsidRPr="003156D0">
        <w:rPr>
          <w:b/>
          <w:sz w:val="26"/>
          <w:szCs w:val="26"/>
        </w:rPr>
        <w:lastRenderedPageBreak/>
        <w:t>Раздел 1000 «Социальная политика»</w:t>
      </w:r>
    </w:p>
    <w:p w:rsidR="003156D0" w:rsidRDefault="003156D0" w:rsidP="003156D0">
      <w:pPr>
        <w:pStyle w:val="Default"/>
      </w:pPr>
      <w:r w:rsidRPr="00632734">
        <w:t xml:space="preserve">В целом по разделу расходы исполнены в сумме </w:t>
      </w:r>
      <w:r w:rsidR="00F13391">
        <w:t>409123,92</w:t>
      </w:r>
      <w:r w:rsidRPr="00632734">
        <w:t xml:space="preserve"> руб. или на </w:t>
      </w:r>
      <w:r w:rsidR="00F13391">
        <w:t>67,1</w:t>
      </w:r>
      <w:r w:rsidRPr="00632734">
        <w:t>% от годовых бюджетных назначений.</w:t>
      </w:r>
    </w:p>
    <w:p w:rsidR="00B208C6" w:rsidRPr="00632734" w:rsidRDefault="00B208C6" w:rsidP="003156D0">
      <w:pPr>
        <w:pStyle w:val="Default"/>
      </w:pPr>
      <w:r w:rsidRPr="00B208C6">
        <w:rPr>
          <w:i/>
        </w:rPr>
        <w:t>По подразделу 1001 «Пенсионное обеспечение»</w:t>
      </w:r>
      <w:r>
        <w:t xml:space="preserve"> кассовое исполнение составило </w:t>
      </w:r>
      <w:r w:rsidR="00F13391">
        <w:t>258987,90</w:t>
      </w:r>
      <w:r>
        <w:t xml:space="preserve"> руб. или </w:t>
      </w:r>
      <w:r w:rsidR="00F13391">
        <w:t>81,5</w:t>
      </w:r>
      <w:r>
        <w:t>% от годовых бюджетных назначений.</w:t>
      </w:r>
    </w:p>
    <w:p w:rsidR="007B22CE" w:rsidRDefault="00A355D2" w:rsidP="00AD72B1">
      <w:pPr>
        <w:pStyle w:val="Default"/>
      </w:pPr>
      <w:r w:rsidRPr="00B208C6">
        <w:rPr>
          <w:i/>
        </w:rPr>
        <w:t>По подразделу 1004 «Охрана семьи и детства»</w:t>
      </w:r>
      <w:r w:rsidR="009C6F07">
        <w:t xml:space="preserve"> кассовое исполнение составило </w:t>
      </w:r>
      <w:r w:rsidR="00F13391">
        <w:t>150136,02</w:t>
      </w:r>
      <w:r w:rsidR="009C6F07">
        <w:t xml:space="preserve"> руб. или </w:t>
      </w:r>
      <w:r w:rsidR="00F13391">
        <w:t>51,5</w:t>
      </w:r>
      <w:r w:rsidR="009C6F07">
        <w:t xml:space="preserve">% </w:t>
      </w:r>
      <w:r w:rsidR="006F2F36">
        <w:t>от годовых бюджетных назначений</w:t>
      </w:r>
      <w:r w:rsidR="00AD72B1">
        <w:t>.</w:t>
      </w:r>
      <w:r w:rsidR="006F2F36">
        <w:t xml:space="preserve"> </w:t>
      </w:r>
      <w:r w:rsidR="00AD72B1" w:rsidRPr="00AD72B1">
        <w:t>Причиной низкого исполнения расходов, согласно ф. 0503364 «Сведения об исполнении консолидированного бюджета», является</w:t>
      </w:r>
      <w:r w:rsidR="00AD72B1">
        <w:t xml:space="preserve"> перечисление межбюджетных трансфертов в пределах сумм, необходимых для оплаты денежных обязательств по расходам получателей средств бюджета субъекта РФ.</w:t>
      </w:r>
    </w:p>
    <w:p w:rsidR="00AD72B1" w:rsidRPr="00AD72B1" w:rsidRDefault="00AD72B1" w:rsidP="00AD72B1">
      <w:pPr>
        <w:pStyle w:val="Default"/>
      </w:pPr>
      <w:r w:rsidRPr="00AD72B1">
        <w:t>Согласно проверки ф. 0503117 «Отчет об исполнении бюджета на 01 октября 2017 года» в</w:t>
      </w:r>
    </w:p>
    <w:p w:rsidR="00AD72B1" w:rsidRDefault="00AD72B1" w:rsidP="00AD72B1">
      <w:pPr>
        <w:pStyle w:val="Default"/>
      </w:pPr>
      <w:r>
        <w:t>таблице 2 «Расходы бюджета» по данному подразделу не заполнены «Утвержденные бюджетные назначения» (графа 4) и «Неисполненные назначения» (графа 6) по следующим КБК:</w:t>
      </w:r>
    </w:p>
    <w:p w:rsidR="00AD72B1" w:rsidRDefault="00AD72B1" w:rsidP="00AD72B1">
      <w:pPr>
        <w:pStyle w:val="Default"/>
      </w:pPr>
      <w:r>
        <w:t>1004 00000 00000 244, 1004 00000 00000313.</w:t>
      </w:r>
    </w:p>
    <w:p w:rsidR="00AD72B1" w:rsidRPr="00AD72B1" w:rsidRDefault="00AD72B1" w:rsidP="00AD72B1">
      <w:pPr>
        <w:pStyle w:val="Default"/>
      </w:pPr>
      <w:r>
        <w:t>Ревизионная комиссия предлагает внести изменения в данную форму отчетности согласно замечаниям.</w:t>
      </w:r>
    </w:p>
    <w:p w:rsidR="004D0B8E" w:rsidRPr="004D0B8E" w:rsidRDefault="004D0B8E" w:rsidP="004D0B8E">
      <w:pPr>
        <w:pStyle w:val="Default"/>
        <w:jc w:val="center"/>
        <w:rPr>
          <w:b/>
          <w:sz w:val="26"/>
          <w:szCs w:val="26"/>
        </w:rPr>
      </w:pPr>
      <w:r w:rsidRPr="004D0B8E">
        <w:rPr>
          <w:b/>
          <w:sz w:val="26"/>
          <w:szCs w:val="26"/>
        </w:rPr>
        <w:t>Раздел 1200 «Средства массовой информации»</w:t>
      </w:r>
    </w:p>
    <w:p w:rsidR="003156D0" w:rsidRDefault="004D0B8E" w:rsidP="003156D0">
      <w:pPr>
        <w:pStyle w:val="Default"/>
      </w:pPr>
      <w:r w:rsidRPr="00632734">
        <w:t xml:space="preserve">Расходы </w:t>
      </w:r>
      <w:proofErr w:type="gramStart"/>
      <w:r w:rsidRPr="00632734">
        <w:t>бюджета</w:t>
      </w:r>
      <w:proofErr w:type="gramEnd"/>
      <w:r w:rsidRPr="00632734">
        <w:t xml:space="preserve"> ЗАТО Солнечный на средства массовой информации в </w:t>
      </w:r>
      <w:r w:rsidR="00B92317">
        <w:t>3</w:t>
      </w:r>
      <w:r w:rsidRPr="00632734">
        <w:t xml:space="preserve"> квартале 201</w:t>
      </w:r>
      <w:r w:rsidR="006F2F36">
        <w:t>7</w:t>
      </w:r>
      <w:r w:rsidRPr="00632734">
        <w:t xml:space="preserve"> года составили </w:t>
      </w:r>
      <w:r w:rsidR="00B92317" w:rsidRPr="00B92317">
        <w:t>148908.67</w:t>
      </w:r>
      <w:r w:rsidRPr="00632734">
        <w:t xml:space="preserve"> руб. или </w:t>
      </w:r>
      <w:r w:rsidR="00B92317" w:rsidRPr="00B92317">
        <w:t>69.9</w:t>
      </w:r>
      <w:r w:rsidRPr="00632734">
        <w:t>% от годовых бюджетных назначений.</w:t>
      </w:r>
    </w:p>
    <w:p w:rsidR="00B92317" w:rsidRDefault="00B92317" w:rsidP="00B92317">
      <w:pPr>
        <w:pStyle w:val="Default"/>
      </w:pPr>
      <w:r>
        <w:t>Согласно проверки ф. 0503117 «Отчет об исполнении бюджета на 01 октября 2017 года» в</w:t>
      </w:r>
    </w:p>
    <w:p w:rsidR="00B92317" w:rsidRDefault="00B92317" w:rsidP="00B92317">
      <w:pPr>
        <w:pStyle w:val="Default"/>
      </w:pPr>
      <w:r>
        <w:t xml:space="preserve">таблице 2 «Расходы бюджета» по данному подразделу не заполнены «Утвержденные бюджетные назначения» (графа 4) и «Неисполненные назначения» (графа 6) по КБК </w:t>
      </w:r>
      <w:r w:rsidRPr="00B92317">
        <w:t>1202 00000 00000 244</w:t>
      </w:r>
      <w:r>
        <w:t>.</w:t>
      </w:r>
    </w:p>
    <w:p w:rsidR="00B92317" w:rsidRDefault="00B92317" w:rsidP="00B92317">
      <w:pPr>
        <w:pStyle w:val="Default"/>
      </w:pPr>
      <w:r>
        <w:t>Ревизионная комиссия предлагает внести изменения в данную форму отчетности согласно замечаниям.</w:t>
      </w:r>
    </w:p>
    <w:p w:rsidR="00B92317" w:rsidRPr="00632734" w:rsidRDefault="00B92317" w:rsidP="00B92317">
      <w:pPr>
        <w:pStyle w:val="Default"/>
      </w:pPr>
      <w:r>
        <w:t xml:space="preserve">Согласно Пояснительной записки к отчетности за 3 квартал 2017 года плановые значения отчета об исполнении </w:t>
      </w:r>
      <w:proofErr w:type="gramStart"/>
      <w:r>
        <w:t>бюджета</w:t>
      </w:r>
      <w:proofErr w:type="gramEnd"/>
      <w:r>
        <w:t xml:space="preserve"> ЗАТО Солнечный составлены по бюджетной росписи</w:t>
      </w:r>
      <w:r w:rsidR="00C34B7A">
        <w:t xml:space="preserve"> и уточненный план на 2017 год не соответствует решению Думы о бюджете на 2017 год на сумму 1259000,00 руб.</w:t>
      </w:r>
      <w:r w:rsidR="007B4B07">
        <w:t xml:space="preserve"> Сверкой данных бюджетной росписи и бюджетной отчетности недостоверностей не выявлено. В Пояснительной записке к бюджетной отчетности указано, что плановые назначения в сумме 34000,00 руб. в связи с увеличением бюджетных ассигнований на «Иные межбюджетные трансферты на реализацию мероприятий по обращениям, поступающим к депутатам Законодательного Собрания Тверской области» увеличены по подразделу 0701 «Дошкольное образование», следует исправить на подраздел 0709 «Другие вопросы в области образования». Также в Пояснительной записке в таблице 2 «Исполнение </w:t>
      </w:r>
      <w:proofErr w:type="gramStart"/>
      <w:r w:rsidR="007B4B07">
        <w:t>бюджета</w:t>
      </w:r>
      <w:proofErr w:type="gramEnd"/>
      <w:r w:rsidR="007B4B07">
        <w:t xml:space="preserve"> ЗАТО Солнечный по разделам и подразделам классификации расходов бюджета за 3 квартал 2017 года» по разделу 0700 «Образование» не указан подраздел 0709 «Другие вопросы в области образования» </w:t>
      </w:r>
      <w:r w:rsidR="009D2151">
        <w:t>с его исполнением за отчетный период.</w:t>
      </w:r>
    </w:p>
    <w:p w:rsidR="004D0B8E" w:rsidRDefault="004D0B8E" w:rsidP="003156D0">
      <w:pPr>
        <w:pStyle w:val="Default"/>
        <w:rPr>
          <w:sz w:val="26"/>
          <w:szCs w:val="26"/>
        </w:rPr>
      </w:pPr>
    </w:p>
    <w:p w:rsidR="004D0B8E" w:rsidRDefault="004D0B8E" w:rsidP="003156D0">
      <w:pPr>
        <w:pStyle w:val="Default"/>
        <w:rPr>
          <w:b/>
          <w:sz w:val="26"/>
          <w:szCs w:val="26"/>
        </w:rPr>
      </w:pPr>
      <w:r w:rsidRPr="004D0B8E">
        <w:rPr>
          <w:b/>
          <w:sz w:val="26"/>
          <w:szCs w:val="26"/>
        </w:rPr>
        <w:t>4.</w:t>
      </w:r>
      <w:r>
        <w:rPr>
          <w:b/>
          <w:sz w:val="26"/>
          <w:szCs w:val="26"/>
        </w:rPr>
        <w:t xml:space="preserve"> </w:t>
      </w:r>
      <w:r w:rsidRPr="004D0B8E">
        <w:rPr>
          <w:b/>
          <w:sz w:val="26"/>
          <w:szCs w:val="26"/>
        </w:rPr>
        <w:t xml:space="preserve">Дефицит </w:t>
      </w:r>
      <w:proofErr w:type="gramStart"/>
      <w:r w:rsidRPr="004D0B8E">
        <w:rPr>
          <w:b/>
          <w:sz w:val="26"/>
          <w:szCs w:val="26"/>
        </w:rPr>
        <w:t>бюджета</w:t>
      </w:r>
      <w:proofErr w:type="gramEnd"/>
      <w:r w:rsidRPr="004D0B8E">
        <w:rPr>
          <w:b/>
          <w:sz w:val="26"/>
          <w:szCs w:val="26"/>
        </w:rPr>
        <w:t xml:space="preserve"> ЗАТО Солнечный и источники его финансирования</w:t>
      </w:r>
    </w:p>
    <w:p w:rsidR="004D0B8E" w:rsidRPr="00632734" w:rsidRDefault="004D0B8E" w:rsidP="003156D0">
      <w:pPr>
        <w:pStyle w:val="Default"/>
      </w:pPr>
      <w:r w:rsidRPr="00632734">
        <w:t xml:space="preserve">Согласно отчету </w:t>
      </w:r>
      <w:proofErr w:type="gramStart"/>
      <w:r w:rsidRPr="00632734">
        <w:t>бюджет</w:t>
      </w:r>
      <w:proofErr w:type="gramEnd"/>
      <w:r w:rsidRPr="00632734">
        <w:t xml:space="preserve"> </w:t>
      </w:r>
      <w:r w:rsidR="009C6F07">
        <w:t xml:space="preserve">ЗАТО Солнечный за </w:t>
      </w:r>
      <w:r w:rsidR="00B92317">
        <w:t>3</w:t>
      </w:r>
      <w:r w:rsidR="009C6F07">
        <w:t xml:space="preserve"> квартал 201</w:t>
      </w:r>
      <w:r w:rsidR="006F2F36">
        <w:t>7</w:t>
      </w:r>
      <w:r w:rsidRPr="00632734">
        <w:t xml:space="preserve"> года исполнен с профицитом в сумме </w:t>
      </w:r>
      <w:r w:rsidR="00B92317">
        <w:t>3590656,52</w:t>
      </w:r>
      <w:r w:rsidRPr="00632734">
        <w:t xml:space="preserve"> руб. Согласно годовым бюджетным назначениям бюджет ЗАТО Солнечный запланирован </w:t>
      </w:r>
      <w:r w:rsidR="000D4739">
        <w:t xml:space="preserve">с </w:t>
      </w:r>
      <w:r w:rsidR="005F20AC">
        <w:t>дефицит</w:t>
      </w:r>
      <w:r w:rsidR="000D4739">
        <w:t>о</w:t>
      </w:r>
      <w:r w:rsidR="005F20AC">
        <w:t>м</w:t>
      </w:r>
      <w:r w:rsidR="000D4739">
        <w:t xml:space="preserve"> </w:t>
      </w:r>
      <w:r w:rsidR="00B92317" w:rsidRPr="00B92317">
        <w:t>9952790,00 руб</w:t>
      </w:r>
      <w:r w:rsidR="00B92317">
        <w:t>.</w:t>
      </w:r>
    </w:p>
    <w:p w:rsidR="004D0B8E" w:rsidRDefault="004D0B8E" w:rsidP="003156D0">
      <w:pPr>
        <w:pStyle w:val="Default"/>
      </w:pPr>
      <w:r w:rsidRPr="00632734">
        <w:t>Муниципальный долг по состоянию на 01.</w:t>
      </w:r>
      <w:r w:rsidR="00B92317">
        <w:t>10</w:t>
      </w:r>
      <w:r w:rsidRPr="00632734">
        <w:t>.201</w:t>
      </w:r>
      <w:r w:rsidR="00747281">
        <w:t>7</w:t>
      </w:r>
      <w:r w:rsidRPr="00632734">
        <w:t xml:space="preserve"> г. отсутствует.</w:t>
      </w:r>
    </w:p>
    <w:p w:rsidR="00B92317" w:rsidRDefault="00B92317" w:rsidP="003156D0">
      <w:pPr>
        <w:pStyle w:val="Default"/>
      </w:pPr>
      <w:r>
        <w:t>В ф. 0503117 «Отчет об исполнении бюджета на 01 октября 2017 года» в таблице 2 «Расходы бюджета» по строке «Результат исполнения бюджета (дефицит/ профицит)» в графе 5 «Исполнено» указана сумма дефицита 72826266,48 руб., следует указать сумму профицита 3590656,52 руб.</w:t>
      </w:r>
    </w:p>
    <w:p w:rsidR="00B92317" w:rsidRPr="00632734" w:rsidRDefault="00B92317" w:rsidP="003156D0">
      <w:pPr>
        <w:pStyle w:val="Default"/>
      </w:pPr>
    </w:p>
    <w:p w:rsidR="009D2151" w:rsidRDefault="009D2151" w:rsidP="003156D0">
      <w:pPr>
        <w:pStyle w:val="Default"/>
        <w:rPr>
          <w:b/>
          <w:sz w:val="26"/>
          <w:szCs w:val="26"/>
        </w:rPr>
      </w:pPr>
    </w:p>
    <w:p w:rsidR="00FA1458" w:rsidRDefault="00FA1458" w:rsidP="003156D0">
      <w:pPr>
        <w:pStyle w:val="Default"/>
        <w:rPr>
          <w:b/>
          <w:sz w:val="26"/>
          <w:szCs w:val="26"/>
        </w:rPr>
      </w:pPr>
      <w:r w:rsidRPr="00FA1458">
        <w:rPr>
          <w:b/>
          <w:sz w:val="26"/>
          <w:szCs w:val="26"/>
        </w:rPr>
        <w:lastRenderedPageBreak/>
        <w:t>Выводы:</w:t>
      </w:r>
    </w:p>
    <w:p w:rsidR="0060194E" w:rsidRDefault="00FA1458" w:rsidP="0060194E">
      <w:pPr>
        <w:pStyle w:val="Default"/>
      </w:pPr>
      <w:r w:rsidRPr="00632734">
        <w:t>1</w:t>
      </w:r>
      <w:r w:rsidR="000A2DBA" w:rsidRPr="000A2DBA">
        <w:t xml:space="preserve"> </w:t>
      </w:r>
      <w:r w:rsidR="0060194E">
        <w:t xml:space="preserve">В целом доходы бюджета за 3 квартал 2017 года по отношению к утвержденным годовым бюджетным назначениям исполнены на 74,1 % и составляют 80007579,52 руб. </w:t>
      </w:r>
    </w:p>
    <w:p w:rsidR="0060194E" w:rsidRDefault="0060194E" w:rsidP="0060194E">
      <w:pPr>
        <w:pStyle w:val="Default"/>
      </w:pPr>
      <w:r>
        <w:t>Налоговых и неналоговых доходов поступило 11975580,</w:t>
      </w:r>
      <w:proofErr w:type="gramStart"/>
      <w:r>
        <w:t>28  руб.</w:t>
      </w:r>
      <w:proofErr w:type="gramEnd"/>
      <w:r>
        <w:t xml:space="preserve"> или 72,1% годовых назначений. </w:t>
      </w:r>
    </w:p>
    <w:p w:rsidR="0060194E" w:rsidRDefault="0060194E" w:rsidP="0060194E">
      <w:pPr>
        <w:pStyle w:val="Default"/>
      </w:pPr>
      <w:r>
        <w:t xml:space="preserve">Безвозмездные поступления за 3 квартал 2017 года составили 68031999,24 руб. или 74,4% доходов местного бюджета. </w:t>
      </w:r>
    </w:p>
    <w:p w:rsidR="00747281" w:rsidRPr="0060194E" w:rsidRDefault="00FA1458" w:rsidP="0060194E">
      <w:pPr>
        <w:pStyle w:val="Default"/>
      </w:pPr>
      <w:r w:rsidRPr="00632734">
        <w:rPr>
          <w:bCs/>
        </w:rPr>
        <w:t>2.</w:t>
      </w:r>
      <w:r w:rsidRPr="00632734">
        <w:t xml:space="preserve"> </w:t>
      </w:r>
      <w:r w:rsidR="0060194E" w:rsidRPr="0060194E">
        <w:t xml:space="preserve">Исполнение в целом </w:t>
      </w:r>
      <w:r w:rsidR="009D2151">
        <w:t xml:space="preserve">по </w:t>
      </w:r>
      <w:r w:rsidR="0060194E" w:rsidRPr="0060194E">
        <w:t>расход</w:t>
      </w:r>
      <w:r w:rsidR="009D2151">
        <w:t>ам</w:t>
      </w:r>
      <w:r w:rsidR="0060194E" w:rsidRPr="0060194E">
        <w:t xml:space="preserve"> </w:t>
      </w:r>
      <w:proofErr w:type="gramStart"/>
      <w:r w:rsidR="0060194E" w:rsidRPr="0060194E">
        <w:t>бюджета</w:t>
      </w:r>
      <w:proofErr w:type="gramEnd"/>
      <w:r w:rsidR="0060194E" w:rsidRPr="0060194E">
        <w:t xml:space="preserve"> ЗАТО Солнечный за 9 месяцев 2017 года осуществлено в сумме 76416923,00 руб. или на 64,1 % к годовым бюджетным назначениям.</w:t>
      </w:r>
    </w:p>
    <w:p w:rsidR="0060194E" w:rsidRDefault="0060194E" w:rsidP="00FA1458">
      <w:pPr>
        <w:pStyle w:val="Default"/>
      </w:pPr>
      <w:r w:rsidRPr="0060194E">
        <w:t>Наибольший удельный вес за отчетный период 2017 года составили расходы на образование (43,19%), общегосударственные вопросы (18,6 %), национальная экономика (15,78</w:t>
      </w:r>
      <w:proofErr w:type="gramStart"/>
      <w:r w:rsidRPr="0060194E">
        <w:t>%),жилищно</w:t>
      </w:r>
      <w:proofErr w:type="gramEnd"/>
      <w:r w:rsidRPr="0060194E">
        <w:t xml:space="preserve">- коммунальное хозяйство (12,59%), культура  (8,82%). Исполнение бюджета по указанным направлениям за отчетный период составило в сумме 75641243,73 руб. или 98,9 % всех расходов </w:t>
      </w:r>
      <w:proofErr w:type="gramStart"/>
      <w:r w:rsidRPr="0060194E">
        <w:t>бюджета</w:t>
      </w:r>
      <w:proofErr w:type="gramEnd"/>
      <w:r w:rsidRPr="0060194E">
        <w:t xml:space="preserve"> ЗАТО Солнечный.</w:t>
      </w:r>
    </w:p>
    <w:p w:rsidR="007810B5" w:rsidRDefault="00FA1458" w:rsidP="00FA1458">
      <w:pPr>
        <w:pStyle w:val="Default"/>
      </w:pPr>
      <w:r w:rsidRPr="00632734">
        <w:t xml:space="preserve">3.Профицит </w:t>
      </w:r>
      <w:r w:rsidR="00D14F9F">
        <w:t xml:space="preserve">на </w:t>
      </w:r>
      <w:proofErr w:type="gramStart"/>
      <w:r w:rsidR="00D14F9F">
        <w:t>01.</w:t>
      </w:r>
      <w:r w:rsidR="0060194E">
        <w:t>10</w:t>
      </w:r>
      <w:r w:rsidR="00D14F9F">
        <w:t>.201</w:t>
      </w:r>
      <w:r w:rsidR="00747281">
        <w:t>7</w:t>
      </w:r>
      <w:r w:rsidR="007C43E7">
        <w:t xml:space="preserve"> </w:t>
      </w:r>
      <w:r w:rsidR="00D14F9F">
        <w:t xml:space="preserve"> </w:t>
      </w:r>
      <w:r w:rsidRPr="00632734">
        <w:t>составил</w:t>
      </w:r>
      <w:proofErr w:type="gramEnd"/>
      <w:r w:rsidRPr="00632734">
        <w:t xml:space="preserve"> </w:t>
      </w:r>
      <w:r w:rsidR="009D2151" w:rsidRPr="009D2151">
        <w:t>3590656,52</w:t>
      </w:r>
      <w:bookmarkStart w:id="0" w:name="_GoBack"/>
      <w:bookmarkEnd w:id="0"/>
      <w:r w:rsidR="00747281" w:rsidRPr="00747281">
        <w:t xml:space="preserve"> </w:t>
      </w:r>
      <w:r w:rsidR="000A2DBA" w:rsidRPr="000A2DBA">
        <w:t xml:space="preserve"> </w:t>
      </w:r>
      <w:r w:rsidRPr="00632734">
        <w:t>руб</w:t>
      </w:r>
      <w:r w:rsidR="007810B5">
        <w:t>.</w:t>
      </w:r>
    </w:p>
    <w:p w:rsidR="00747281" w:rsidRDefault="00747281" w:rsidP="00FA1458">
      <w:pPr>
        <w:pStyle w:val="Default"/>
      </w:pPr>
      <w:r>
        <w:t xml:space="preserve">4. По результатам экспертизы представленного отчета об исполнении </w:t>
      </w:r>
      <w:proofErr w:type="gramStart"/>
      <w:r>
        <w:t>бюджета</w:t>
      </w:r>
      <w:proofErr w:type="gramEnd"/>
      <w:r>
        <w:t xml:space="preserve"> ЗАТО Солнечный за </w:t>
      </w:r>
      <w:r w:rsidR="0060194E">
        <w:t>3</w:t>
      </w:r>
      <w:r>
        <w:t xml:space="preserve"> квартал 2017 г. были установлены </w:t>
      </w:r>
      <w:r w:rsidRPr="008D36BA">
        <w:rPr>
          <w:b/>
        </w:rPr>
        <w:t>ошибки технического характера, которые необходимо исправить</w:t>
      </w:r>
      <w:r>
        <w:t>:</w:t>
      </w:r>
    </w:p>
    <w:p w:rsidR="0060194E" w:rsidRDefault="00747281" w:rsidP="00FA1458">
      <w:pPr>
        <w:pStyle w:val="Default"/>
      </w:pPr>
      <w:r>
        <w:t xml:space="preserve">4.1 </w:t>
      </w:r>
      <w:proofErr w:type="gramStart"/>
      <w:r w:rsidR="0060194E" w:rsidRPr="0060194E">
        <w:t>В</w:t>
      </w:r>
      <w:proofErr w:type="gramEnd"/>
      <w:r w:rsidR="0060194E" w:rsidRPr="0060194E">
        <w:t xml:space="preserve"> форме 0503117 «Отчет об исполнении бюджета на 01 октября 2017 года» в таблице 1 «Доходы бюджета» выявлены </w:t>
      </w:r>
      <w:r w:rsidR="0060194E">
        <w:t>несоответствия по неисполненным назначениям на 01.10.2017</w:t>
      </w:r>
    </w:p>
    <w:p w:rsidR="0060194E" w:rsidRDefault="008F6EE6" w:rsidP="0060194E">
      <w:pPr>
        <w:pStyle w:val="Default"/>
      </w:pPr>
      <w:r>
        <w:t xml:space="preserve">4.2 </w:t>
      </w:r>
      <w:r w:rsidR="0060194E">
        <w:t>Согласно сверки показателей формы 0503117 «Отчета об исполнении бюджета на 01 октября 2017 года», представленного финансовым отделом администрации ЗАТО Солнечный, в составе отчетности об исполнении бюджета ЗАТО Солнечный и Отчета по поступлениям и выбытиям на 01 октября 2017 года (форма 0503151), представленного Управлением Федерального казначейства по Тверской области в соответствии с заключенным Соглашением об информационном взаимодействии между Управлением Федерального казначейства по Тверской области и Ревизионной комиссией закрытого административно-территориального образования Солнечный по запросу от 24.10.2017 № 29  по поступлениям в бюджет ЗАТО Солнечный выявлено:</w:t>
      </w:r>
    </w:p>
    <w:p w:rsidR="0060194E" w:rsidRDefault="0060194E" w:rsidP="0060194E">
      <w:pPr>
        <w:pStyle w:val="Default"/>
      </w:pPr>
      <w:r>
        <w:t xml:space="preserve">- в отчетности финансового отдела </w:t>
      </w:r>
      <w:proofErr w:type="gramStart"/>
      <w:r>
        <w:t>администрации</w:t>
      </w:r>
      <w:proofErr w:type="gramEnd"/>
      <w:r>
        <w:t xml:space="preserve"> ЗАТО Солнечный «Субвенции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 170300,00 руб. указаны по КБК 000 202 30029 04 0000 151, в отчетности Управления Федерального казначейства данная сумма указана также по КБК 000 202 30029 04 2177.</w:t>
      </w:r>
    </w:p>
    <w:p w:rsidR="000A2DBA" w:rsidRDefault="0060194E" w:rsidP="0060194E">
      <w:pPr>
        <w:pStyle w:val="Default"/>
      </w:pPr>
      <w:r>
        <w:t>- в отчетности финансового отдела администрации ЗАТО Солнечный «Прочие доходы от оказания платных услуг (работ) получателями средств бюджетов городских округов» указаны общей суммой 1868679,57 руб., в отчетности Управления Федерального казначейства данные ассигнования указаны по КБК 920 11301994 04 0011 130 «Доходы от оказания платных услуг муниципальными казенными учреждениями ЗАТО Солнечный» в сумме 1566480,59 руб. и по КБК 920 11301994 04 0021 130 «Доходы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 в сумме 302198,98 руб.</w:t>
      </w:r>
    </w:p>
    <w:p w:rsidR="0060194E" w:rsidRDefault="0060194E" w:rsidP="0060194E">
      <w:pPr>
        <w:pStyle w:val="Default"/>
      </w:pPr>
      <w:r>
        <w:t xml:space="preserve">4.3 </w:t>
      </w:r>
      <w:r w:rsidRPr="0060194E">
        <w:t xml:space="preserve">Согласно проверки ф. 0503117 «Отчет об исполнении бюджета на 01 октября 2017 года» в таблице 2 «Расходы бюджета» по данному подразделу не заполнены «Утвержденные бюджетные назначения» (графа 4) и «Неисполненные назначения» (графа 6) по </w:t>
      </w:r>
      <w:r w:rsidR="00766F5A">
        <w:t xml:space="preserve">отдельным </w:t>
      </w:r>
      <w:r w:rsidRPr="0060194E">
        <w:t>К</w:t>
      </w:r>
      <w:r w:rsidR="00766F5A">
        <w:t>БК (см в тексте заключения).</w:t>
      </w:r>
    </w:p>
    <w:p w:rsidR="009D2151" w:rsidRDefault="009D2151" w:rsidP="0060194E">
      <w:pPr>
        <w:pStyle w:val="Default"/>
      </w:pPr>
      <w:r>
        <w:lastRenderedPageBreak/>
        <w:t xml:space="preserve">4.4 </w:t>
      </w:r>
      <w:r w:rsidRPr="009D2151">
        <w:t xml:space="preserve">В Пояснительной записке к бюджетной отчетности указано, что плановые назначения в сумме 34000,00 руб. в связи с увеличением бюджетных ассигнований на «Иные межбюджетные трансферты на реализацию мероприятий по обращениям, поступающим к депутатам Законодательного Собрания Тверской области» увеличены по подразделу 0701 «Дошкольное образование», следует исправить на подраздел 0709 «Другие вопросы в области образования». Также в Пояснительной записке в таблице 2 «Исполнение </w:t>
      </w:r>
      <w:proofErr w:type="gramStart"/>
      <w:r w:rsidRPr="009D2151">
        <w:t>бюджета</w:t>
      </w:r>
      <w:proofErr w:type="gramEnd"/>
      <w:r w:rsidRPr="009D2151">
        <w:t xml:space="preserve"> ЗАТО Солнечный по разделам и подразделам классификации расходов бюджета за 3 квартал 2017 года» по разделу 0700 «Образование» не указан подраздел 0709 «Другие вопросы в области образования» с его исполнением за отчетный период.</w:t>
      </w:r>
    </w:p>
    <w:p w:rsidR="00766F5A" w:rsidRDefault="009D2151" w:rsidP="0060194E">
      <w:pPr>
        <w:pStyle w:val="Default"/>
      </w:pPr>
      <w:r>
        <w:t>4.5</w:t>
      </w:r>
      <w:r w:rsidR="00766F5A">
        <w:t xml:space="preserve"> </w:t>
      </w:r>
      <w:r w:rsidR="00766F5A" w:rsidRPr="00766F5A">
        <w:t>В ф. 0503117 «Отчет об исполнении бюджета на 01 октября 2017 года» в таблице 2 «Расходы бюджета» по строке «Результат исполнения бюджета (дефицит/ профицит)» в графе 5 «Исполнено» указана сумма дефицита 72826266,48 руб., следует указать сумму профицита 3590656,52 руб.</w:t>
      </w:r>
    </w:p>
    <w:p w:rsidR="009D2151" w:rsidRDefault="009D2151" w:rsidP="0060194E">
      <w:pPr>
        <w:pStyle w:val="Default"/>
      </w:pPr>
      <w:r>
        <w:t>Ревизионная комиссия предлагает устранить выявленные замечания.</w:t>
      </w:r>
    </w:p>
    <w:p w:rsidR="009D2151" w:rsidRDefault="009D2151" w:rsidP="0060194E">
      <w:pPr>
        <w:pStyle w:val="Default"/>
      </w:pPr>
    </w:p>
    <w:p w:rsidR="00766F5A" w:rsidRDefault="00766F5A" w:rsidP="0060194E">
      <w:pPr>
        <w:pStyle w:val="Default"/>
      </w:pPr>
    </w:p>
    <w:p w:rsidR="00F17D81" w:rsidRPr="00632734" w:rsidRDefault="007810B5" w:rsidP="00FA1458">
      <w:pPr>
        <w:pStyle w:val="Default"/>
      </w:pPr>
      <w:r>
        <w:t>П</w:t>
      </w:r>
      <w:r w:rsidR="00F17D81" w:rsidRPr="00632734">
        <w:t>редседател</w:t>
      </w:r>
      <w:r>
        <w:t>ь</w:t>
      </w:r>
      <w:r w:rsidR="00F17D81" w:rsidRPr="00632734">
        <w:t xml:space="preserve"> ревизионной</w:t>
      </w:r>
    </w:p>
    <w:p w:rsidR="00FA1458" w:rsidRPr="00FA1458" w:rsidRDefault="00F17D81" w:rsidP="003156D0">
      <w:pPr>
        <w:pStyle w:val="Default"/>
        <w:rPr>
          <w:sz w:val="26"/>
          <w:szCs w:val="26"/>
        </w:rPr>
      </w:pPr>
      <w:proofErr w:type="gramStart"/>
      <w:r w:rsidRPr="00632734">
        <w:t>комиссии</w:t>
      </w:r>
      <w:proofErr w:type="gramEnd"/>
      <w:r w:rsidRPr="00632734">
        <w:t xml:space="preserve"> ЗАТО Солнечный                                          </w:t>
      </w:r>
      <w:r w:rsidR="00632734">
        <w:t xml:space="preserve">          </w:t>
      </w:r>
      <w:r w:rsidRPr="00632734">
        <w:t xml:space="preserve">                     Ю.А.</w:t>
      </w:r>
      <w:r w:rsidR="00632734">
        <w:t xml:space="preserve"> </w:t>
      </w:r>
      <w:r w:rsidRPr="00632734">
        <w:t>Боронкина</w:t>
      </w:r>
    </w:p>
    <w:sectPr w:rsidR="00FA1458" w:rsidRPr="00FA1458" w:rsidSect="00A11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D4147C"/>
    <w:multiLevelType w:val="hybridMultilevel"/>
    <w:tmpl w:val="4666E2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6CBD3A"/>
    <w:multiLevelType w:val="hybridMultilevel"/>
    <w:tmpl w:val="55075C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63C8D4"/>
    <w:multiLevelType w:val="hybridMultilevel"/>
    <w:tmpl w:val="A57153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CC9D1B"/>
    <w:multiLevelType w:val="hybridMultilevel"/>
    <w:tmpl w:val="FCAA2B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8E19873"/>
    <w:multiLevelType w:val="hybridMultilevel"/>
    <w:tmpl w:val="531C42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076"/>
    <w:rsid w:val="00002002"/>
    <w:rsid w:val="0000285E"/>
    <w:rsid w:val="000030D9"/>
    <w:rsid w:val="000036B3"/>
    <w:rsid w:val="00003EA3"/>
    <w:rsid w:val="000055AC"/>
    <w:rsid w:val="00005718"/>
    <w:rsid w:val="000068D7"/>
    <w:rsid w:val="0001357F"/>
    <w:rsid w:val="00014956"/>
    <w:rsid w:val="00016453"/>
    <w:rsid w:val="0001699C"/>
    <w:rsid w:val="00016AC2"/>
    <w:rsid w:val="000170A4"/>
    <w:rsid w:val="000201D6"/>
    <w:rsid w:val="000206E5"/>
    <w:rsid w:val="00020BE7"/>
    <w:rsid w:val="00022183"/>
    <w:rsid w:val="00023501"/>
    <w:rsid w:val="000235B6"/>
    <w:rsid w:val="00024B57"/>
    <w:rsid w:val="00026494"/>
    <w:rsid w:val="000312C4"/>
    <w:rsid w:val="00031453"/>
    <w:rsid w:val="0003158B"/>
    <w:rsid w:val="00035B8B"/>
    <w:rsid w:val="00036166"/>
    <w:rsid w:val="000364EF"/>
    <w:rsid w:val="000365E4"/>
    <w:rsid w:val="000366D9"/>
    <w:rsid w:val="00036D9C"/>
    <w:rsid w:val="00037AB6"/>
    <w:rsid w:val="00040217"/>
    <w:rsid w:val="0004453F"/>
    <w:rsid w:val="000449BA"/>
    <w:rsid w:val="00046517"/>
    <w:rsid w:val="00047238"/>
    <w:rsid w:val="00050067"/>
    <w:rsid w:val="0005095F"/>
    <w:rsid w:val="00051941"/>
    <w:rsid w:val="00051E2E"/>
    <w:rsid w:val="00052B45"/>
    <w:rsid w:val="0005326E"/>
    <w:rsid w:val="000540FA"/>
    <w:rsid w:val="0005531B"/>
    <w:rsid w:val="00056A12"/>
    <w:rsid w:val="00056C10"/>
    <w:rsid w:val="00056C30"/>
    <w:rsid w:val="000574A8"/>
    <w:rsid w:val="00057B07"/>
    <w:rsid w:val="000603BF"/>
    <w:rsid w:val="000631F1"/>
    <w:rsid w:val="00063A5C"/>
    <w:rsid w:val="00064CD9"/>
    <w:rsid w:val="0006566D"/>
    <w:rsid w:val="000659E1"/>
    <w:rsid w:val="00065F81"/>
    <w:rsid w:val="00067E1D"/>
    <w:rsid w:val="00070287"/>
    <w:rsid w:val="00074480"/>
    <w:rsid w:val="00074F57"/>
    <w:rsid w:val="000752AB"/>
    <w:rsid w:val="000762D2"/>
    <w:rsid w:val="00076880"/>
    <w:rsid w:val="0007698F"/>
    <w:rsid w:val="00083F0A"/>
    <w:rsid w:val="000846C0"/>
    <w:rsid w:val="00085693"/>
    <w:rsid w:val="000861AD"/>
    <w:rsid w:val="000875EC"/>
    <w:rsid w:val="00090C65"/>
    <w:rsid w:val="0009140E"/>
    <w:rsid w:val="00092898"/>
    <w:rsid w:val="00095D34"/>
    <w:rsid w:val="000A048C"/>
    <w:rsid w:val="000A0B0A"/>
    <w:rsid w:val="000A15C3"/>
    <w:rsid w:val="000A2DBA"/>
    <w:rsid w:val="000A3986"/>
    <w:rsid w:val="000A49A0"/>
    <w:rsid w:val="000A585C"/>
    <w:rsid w:val="000A7916"/>
    <w:rsid w:val="000B051C"/>
    <w:rsid w:val="000B261C"/>
    <w:rsid w:val="000B2877"/>
    <w:rsid w:val="000B360A"/>
    <w:rsid w:val="000B3B5A"/>
    <w:rsid w:val="000B3F27"/>
    <w:rsid w:val="000B4A16"/>
    <w:rsid w:val="000B4EE5"/>
    <w:rsid w:val="000C10B5"/>
    <w:rsid w:val="000C12F2"/>
    <w:rsid w:val="000C1C6D"/>
    <w:rsid w:val="000C5EF8"/>
    <w:rsid w:val="000C6E4A"/>
    <w:rsid w:val="000D1454"/>
    <w:rsid w:val="000D3828"/>
    <w:rsid w:val="000D3EF1"/>
    <w:rsid w:val="000D4389"/>
    <w:rsid w:val="000D4739"/>
    <w:rsid w:val="000D4924"/>
    <w:rsid w:val="000D53A9"/>
    <w:rsid w:val="000D6B73"/>
    <w:rsid w:val="000D7AC1"/>
    <w:rsid w:val="000E057B"/>
    <w:rsid w:val="000E062F"/>
    <w:rsid w:val="000E197C"/>
    <w:rsid w:val="000E1FAD"/>
    <w:rsid w:val="000E20A0"/>
    <w:rsid w:val="000E20CE"/>
    <w:rsid w:val="000E5286"/>
    <w:rsid w:val="000E66BC"/>
    <w:rsid w:val="000F08EC"/>
    <w:rsid w:val="000F0B49"/>
    <w:rsid w:val="000F0B82"/>
    <w:rsid w:val="000F1C18"/>
    <w:rsid w:val="000F1C1C"/>
    <w:rsid w:val="000F2DB1"/>
    <w:rsid w:val="000F2EE8"/>
    <w:rsid w:val="000F442A"/>
    <w:rsid w:val="000F5386"/>
    <w:rsid w:val="000F5632"/>
    <w:rsid w:val="000F74A6"/>
    <w:rsid w:val="00103DB4"/>
    <w:rsid w:val="00104A8B"/>
    <w:rsid w:val="00104E01"/>
    <w:rsid w:val="00105A3E"/>
    <w:rsid w:val="00106579"/>
    <w:rsid w:val="00111326"/>
    <w:rsid w:val="001128F1"/>
    <w:rsid w:val="00115E13"/>
    <w:rsid w:val="0011638E"/>
    <w:rsid w:val="00116532"/>
    <w:rsid w:val="0012000B"/>
    <w:rsid w:val="00120257"/>
    <w:rsid w:val="0012070D"/>
    <w:rsid w:val="00120E2D"/>
    <w:rsid w:val="001217B7"/>
    <w:rsid w:val="00122D3C"/>
    <w:rsid w:val="001238E5"/>
    <w:rsid w:val="00124AA8"/>
    <w:rsid w:val="00125181"/>
    <w:rsid w:val="00127127"/>
    <w:rsid w:val="001314B0"/>
    <w:rsid w:val="00132491"/>
    <w:rsid w:val="0013292D"/>
    <w:rsid w:val="00135405"/>
    <w:rsid w:val="00135CB0"/>
    <w:rsid w:val="0013732E"/>
    <w:rsid w:val="00137EB2"/>
    <w:rsid w:val="00145752"/>
    <w:rsid w:val="00145C79"/>
    <w:rsid w:val="001466D5"/>
    <w:rsid w:val="00150264"/>
    <w:rsid w:val="00150445"/>
    <w:rsid w:val="00151A82"/>
    <w:rsid w:val="001561E6"/>
    <w:rsid w:val="001570DB"/>
    <w:rsid w:val="00157FD6"/>
    <w:rsid w:val="00162E71"/>
    <w:rsid w:val="00163517"/>
    <w:rsid w:val="00164623"/>
    <w:rsid w:val="001650BB"/>
    <w:rsid w:val="001704E9"/>
    <w:rsid w:val="00170C4E"/>
    <w:rsid w:val="00170CB8"/>
    <w:rsid w:val="001714B6"/>
    <w:rsid w:val="00171D4B"/>
    <w:rsid w:val="00172210"/>
    <w:rsid w:val="00174761"/>
    <w:rsid w:val="00174B89"/>
    <w:rsid w:val="00174CC1"/>
    <w:rsid w:val="00174FF2"/>
    <w:rsid w:val="001772B8"/>
    <w:rsid w:val="00181CBC"/>
    <w:rsid w:val="0018274C"/>
    <w:rsid w:val="0018352C"/>
    <w:rsid w:val="001854B9"/>
    <w:rsid w:val="0018581C"/>
    <w:rsid w:val="00185F8E"/>
    <w:rsid w:val="00190364"/>
    <w:rsid w:val="001920D7"/>
    <w:rsid w:val="00192255"/>
    <w:rsid w:val="001932B1"/>
    <w:rsid w:val="00193B31"/>
    <w:rsid w:val="00193C06"/>
    <w:rsid w:val="001945B1"/>
    <w:rsid w:val="00195424"/>
    <w:rsid w:val="0019578B"/>
    <w:rsid w:val="00196F9A"/>
    <w:rsid w:val="00197B2B"/>
    <w:rsid w:val="00197FB5"/>
    <w:rsid w:val="001A00DF"/>
    <w:rsid w:val="001A164C"/>
    <w:rsid w:val="001A1F46"/>
    <w:rsid w:val="001A2875"/>
    <w:rsid w:val="001A419B"/>
    <w:rsid w:val="001A528B"/>
    <w:rsid w:val="001A63B2"/>
    <w:rsid w:val="001A67E3"/>
    <w:rsid w:val="001A6DE3"/>
    <w:rsid w:val="001A7094"/>
    <w:rsid w:val="001A751C"/>
    <w:rsid w:val="001B0CEC"/>
    <w:rsid w:val="001B1037"/>
    <w:rsid w:val="001B1600"/>
    <w:rsid w:val="001B2977"/>
    <w:rsid w:val="001B4D58"/>
    <w:rsid w:val="001B6273"/>
    <w:rsid w:val="001B6790"/>
    <w:rsid w:val="001B6EC3"/>
    <w:rsid w:val="001B7579"/>
    <w:rsid w:val="001C0260"/>
    <w:rsid w:val="001C244C"/>
    <w:rsid w:val="001C2C74"/>
    <w:rsid w:val="001C37D8"/>
    <w:rsid w:val="001C41E4"/>
    <w:rsid w:val="001C4C0E"/>
    <w:rsid w:val="001C61E4"/>
    <w:rsid w:val="001C67AD"/>
    <w:rsid w:val="001D005C"/>
    <w:rsid w:val="001D186C"/>
    <w:rsid w:val="001D2B68"/>
    <w:rsid w:val="001D3A4C"/>
    <w:rsid w:val="001D45CE"/>
    <w:rsid w:val="001E01C7"/>
    <w:rsid w:val="001E15F0"/>
    <w:rsid w:val="001E3DF1"/>
    <w:rsid w:val="001E4C1A"/>
    <w:rsid w:val="001E4EBB"/>
    <w:rsid w:val="001E5145"/>
    <w:rsid w:val="001E580B"/>
    <w:rsid w:val="001E5CB4"/>
    <w:rsid w:val="001E63A4"/>
    <w:rsid w:val="001E6F4B"/>
    <w:rsid w:val="001E7B0C"/>
    <w:rsid w:val="001E7DC0"/>
    <w:rsid w:val="001F0C24"/>
    <w:rsid w:val="001F0D41"/>
    <w:rsid w:val="001F2074"/>
    <w:rsid w:val="001F3C79"/>
    <w:rsid w:val="001F7548"/>
    <w:rsid w:val="001F7B2B"/>
    <w:rsid w:val="00200401"/>
    <w:rsid w:val="00200EC5"/>
    <w:rsid w:val="0020266A"/>
    <w:rsid w:val="00202A5A"/>
    <w:rsid w:val="00202C2B"/>
    <w:rsid w:val="00203810"/>
    <w:rsid w:val="002047F5"/>
    <w:rsid w:val="00204B31"/>
    <w:rsid w:val="0020647F"/>
    <w:rsid w:val="00206CAC"/>
    <w:rsid w:val="002079D6"/>
    <w:rsid w:val="00207F97"/>
    <w:rsid w:val="002107B8"/>
    <w:rsid w:val="00210DEC"/>
    <w:rsid w:val="00216E7A"/>
    <w:rsid w:val="00216EE2"/>
    <w:rsid w:val="0021754E"/>
    <w:rsid w:val="0022016E"/>
    <w:rsid w:val="002215BC"/>
    <w:rsid w:val="00222E20"/>
    <w:rsid w:val="0022469E"/>
    <w:rsid w:val="002275BF"/>
    <w:rsid w:val="00227D26"/>
    <w:rsid w:val="002311E9"/>
    <w:rsid w:val="00232D9B"/>
    <w:rsid w:val="00237042"/>
    <w:rsid w:val="00237B30"/>
    <w:rsid w:val="00240829"/>
    <w:rsid w:val="00242941"/>
    <w:rsid w:val="0024324E"/>
    <w:rsid w:val="00243B0D"/>
    <w:rsid w:val="002440F1"/>
    <w:rsid w:val="00244504"/>
    <w:rsid w:val="00245CE9"/>
    <w:rsid w:val="00247D20"/>
    <w:rsid w:val="002502C5"/>
    <w:rsid w:val="00250576"/>
    <w:rsid w:val="0025152C"/>
    <w:rsid w:val="00251D4E"/>
    <w:rsid w:val="00253168"/>
    <w:rsid w:val="00254110"/>
    <w:rsid w:val="00260486"/>
    <w:rsid w:val="00261578"/>
    <w:rsid w:val="00262F5A"/>
    <w:rsid w:val="002642C7"/>
    <w:rsid w:val="0026439A"/>
    <w:rsid w:val="00264624"/>
    <w:rsid w:val="002649C5"/>
    <w:rsid w:val="002651D7"/>
    <w:rsid w:val="00266B17"/>
    <w:rsid w:val="00267B70"/>
    <w:rsid w:val="00270F70"/>
    <w:rsid w:val="002733B7"/>
    <w:rsid w:val="00273E5C"/>
    <w:rsid w:val="002743BD"/>
    <w:rsid w:val="0027504C"/>
    <w:rsid w:val="00275474"/>
    <w:rsid w:val="00275709"/>
    <w:rsid w:val="00275967"/>
    <w:rsid w:val="00277964"/>
    <w:rsid w:val="00277ACF"/>
    <w:rsid w:val="00280881"/>
    <w:rsid w:val="00280F17"/>
    <w:rsid w:val="0028137D"/>
    <w:rsid w:val="002818A9"/>
    <w:rsid w:val="002826EA"/>
    <w:rsid w:val="00283233"/>
    <w:rsid w:val="00283719"/>
    <w:rsid w:val="00285B22"/>
    <w:rsid w:val="002876C8"/>
    <w:rsid w:val="00287C30"/>
    <w:rsid w:val="00290273"/>
    <w:rsid w:val="00290890"/>
    <w:rsid w:val="00290B92"/>
    <w:rsid w:val="002926FF"/>
    <w:rsid w:val="00293648"/>
    <w:rsid w:val="00294139"/>
    <w:rsid w:val="0029785E"/>
    <w:rsid w:val="00297BE7"/>
    <w:rsid w:val="00297C55"/>
    <w:rsid w:val="002A19D7"/>
    <w:rsid w:val="002A1C2D"/>
    <w:rsid w:val="002A3324"/>
    <w:rsid w:val="002A3BD9"/>
    <w:rsid w:val="002A3E71"/>
    <w:rsid w:val="002A4A1C"/>
    <w:rsid w:val="002A5376"/>
    <w:rsid w:val="002A644C"/>
    <w:rsid w:val="002A645F"/>
    <w:rsid w:val="002A64C9"/>
    <w:rsid w:val="002A77EF"/>
    <w:rsid w:val="002A7922"/>
    <w:rsid w:val="002B0AA8"/>
    <w:rsid w:val="002B1628"/>
    <w:rsid w:val="002B1A8C"/>
    <w:rsid w:val="002B38A8"/>
    <w:rsid w:val="002B6013"/>
    <w:rsid w:val="002B6326"/>
    <w:rsid w:val="002B6395"/>
    <w:rsid w:val="002B64AD"/>
    <w:rsid w:val="002B6C65"/>
    <w:rsid w:val="002B74D0"/>
    <w:rsid w:val="002B78A9"/>
    <w:rsid w:val="002B79C3"/>
    <w:rsid w:val="002C1EB1"/>
    <w:rsid w:val="002C2B14"/>
    <w:rsid w:val="002C2EC9"/>
    <w:rsid w:val="002C30E5"/>
    <w:rsid w:val="002C398B"/>
    <w:rsid w:val="002C3E0A"/>
    <w:rsid w:val="002C44C8"/>
    <w:rsid w:val="002C4CB7"/>
    <w:rsid w:val="002C4EC9"/>
    <w:rsid w:val="002C680B"/>
    <w:rsid w:val="002C7370"/>
    <w:rsid w:val="002C7A29"/>
    <w:rsid w:val="002C7C8E"/>
    <w:rsid w:val="002D0107"/>
    <w:rsid w:val="002D0D66"/>
    <w:rsid w:val="002D0FFA"/>
    <w:rsid w:val="002D1E9A"/>
    <w:rsid w:val="002D49BF"/>
    <w:rsid w:val="002D584D"/>
    <w:rsid w:val="002D73DB"/>
    <w:rsid w:val="002D74AB"/>
    <w:rsid w:val="002D7D17"/>
    <w:rsid w:val="002E16B4"/>
    <w:rsid w:val="002E16EF"/>
    <w:rsid w:val="002E1B1C"/>
    <w:rsid w:val="002E233C"/>
    <w:rsid w:val="002E2B03"/>
    <w:rsid w:val="002E2E9A"/>
    <w:rsid w:val="002E4C31"/>
    <w:rsid w:val="002E4D1A"/>
    <w:rsid w:val="002E70F8"/>
    <w:rsid w:val="002E7D9A"/>
    <w:rsid w:val="002F0804"/>
    <w:rsid w:val="002F09B3"/>
    <w:rsid w:val="002F0F29"/>
    <w:rsid w:val="002F1B04"/>
    <w:rsid w:val="002F2411"/>
    <w:rsid w:val="002F494F"/>
    <w:rsid w:val="002F4956"/>
    <w:rsid w:val="002F4BD0"/>
    <w:rsid w:val="002F512A"/>
    <w:rsid w:val="002F6492"/>
    <w:rsid w:val="002F6B1C"/>
    <w:rsid w:val="00301281"/>
    <w:rsid w:val="003022A8"/>
    <w:rsid w:val="003059AB"/>
    <w:rsid w:val="00306189"/>
    <w:rsid w:val="003066AD"/>
    <w:rsid w:val="00307209"/>
    <w:rsid w:val="0031252C"/>
    <w:rsid w:val="00313F09"/>
    <w:rsid w:val="00314677"/>
    <w:rsid w:val="003156D0"/>
    <w:rsid w:val="00316E1F"/>
    <w:rsid w:val="003173C8"/>
    <w:rsid w:val="00317A62"/>
    <w:rsid w:val="00320493"/>
    <w:rsid w:val="003210E0"/>
    <w:rsid w:val="00323935"/>
    <w:rsid w:val="00324BA2"/>
    <w:rsid w:val="0032506B"/>
    <w:rsid w:val="00326726"/>
    <w:rsid w:val="003277C0"/>
    <w:rsid w:val="00331C10"/>
    <w:rsid w:val="00331D7E"/>
    <w:rsid w:val="00336977"/>
    <w:rsid w:val="00336BCA"/>
    <w:rsid w:val="00337063"/>
    <w:rsid w:val="00340A98"/>
    <w:rsid w:val="00341ACE"/>
    <w:rsid w:val="00341E29"/>
    <w:rsid w:val="00341ECB"/>
    <w:rsid w:val="00342652"/>
    <w:rsid w:val="00342A5B"/>
    <w:rsid w:val="00342F95"/>
    <w:rsid w:val="00343AEB"/>
    <w:rsid w:val="00343F9E"/>
    <w:rsid w:val="00344314"/>
    <w:rsid w:val="00345DF9"/>
    <w:rsid w:val="00345E65"/>
    <w:rsid w:val="0035054D"/>
    <w:rsid w:val="003505E4"/>
    <w:rsid w:val="0035231A"/>
    <w:rsid w:val="00353A19"/>
    <w:rsid w:val="0035463B"/>
    <w:rsid w:val="00355C48"/>
    <w:rsid w:val="00356D39"/>
    <w:rsid w:val="0036082B"/>
    <w:rsid w:val="003614BF"/>
    <w:rsid w:val="00361B66"/>
    <w:rsid w:val="0036220B"/>
    <w:rsid w:val="003637AA"/>
    <w:rsid w:val="00363BA6"/>
    <w:rsid w:val="0036469D"/>
    <w:rsid w:val="00365955"/>
    <w:rsid w:val="00366046"/>
    <w:rsid w:val="00366C9C"/>
    <w:rsid w:val="00366F5E"/>
    <w:rsid w:val="00367D55"/>
    <w:rsid w:val="00370800"/>
    <w:rsid w:val="00370993"/>
    <w:rsid w:val="003709E2"/>
    <w:rsid w:val="00370CB6"/>
    <w:rsid w:val="00371845"/>
    <w:rsid w:val="003719CF"/>
    <w:rsid w:val="0037226B"/>
    <w:rsid w:val="00372BA0"/>
    <w:rsid w:val="00372DAD"/>
    <w:rsid w:val="00374053"/>
    <w:rsid w:val="00374E71"/>
    <w:rsid w:val="00376C92"/>
    <w:rsid w:val="0038148C"/>
    <w:rsid w:val="00381E32"/>
    <w:rsid w:val="0038326B"/>
    <w:rsid w:val="00383275"/>
    <w:rsid w:val="00385AB5"/>
    <w:rsid w:val="003911B3"/>
    <w:rsid w:val="00391619"/>
    <w:rsid w:val="003928F4"/>
    <w:rsid w:val="0039560E"/>
    <w:rsid w:val="00397754"/>
    <w:rsid w:val="003A0015"/>
    <w:rsid w:val="003A2759"/>
    <w:rsid w:val="003A29E8"/>
    <w:rsid w:val="003A2B07"/>
    <w:rsid w:val="003A3BC5"/>
    <w:rsid w:val="003A3FBE"/>
    <w:rsid w:val="003A42BA"/>
    <w:rsid w:val="003A51E6"/>
    <w:rsid w:val="003A5BCF"/>
    <w:rsid w:val="003A718B"/>
    <w:rsid w:val="003A7435"/>
    <w:rsid w:val="003A7CCF"/>
    <w:rsid w:val="003B02A5"/>
    <w:rsid w:val="003B0C13"/>
    <w:rsid w:val="003B1DD9"/>
    <w:rsid w:val="003B2656"/>
    <w:rsid w:val="003B2724"/>
    <w:rsid w:val="003B3A68"/>
    <w:rsid w:val="003B50D2"/>
    <w:rsid w:val="003B67D8"/>
    <w:rsid w:val="003B76A5"/>
    <w:rsid w:val="003C07D2"/>
    <w:rsid w:val="003C2035"/>
    <w:rsid w:val="003C2E3B"/>
    <w:rsid w:val="003C3A74"/>
    <w:rsid w:val="003C443E"/>
    <w:rsid w:val="003C450D"/>
    <w:rsid w:val="003C587F"/>
    <w:rsid w:val="003C6480"/>
    <w:rsid w:val="003C6615"/>
    <w:rsid w:val="003C73AC"/>
    <w:rsid w:val="003D0AEE"/>
    <w:rsid w:val="003D13FD"/>
    <w:rsid w:val="003D16BD"/>
    <w:rsid w:val="003D31D7"/>
    <w:rsid w:val="003D3520"/>
    <w:rsid w:val="003D3C5B"/>
    <w:rsid w:val="003D4062"/>
    <w:rsid w:val="003D4919"/>
    <w:rsid w:val="003D62BD"/>
    <w:rsid w:val="003E1487"/>
    <w:rsid w:val="003E29DC"/>
    <w:rsid w:val="003E53F0"/>
    <w:rsid w:val="003E699F"/>
    <w:rsid w:val="003F00CF"/>
    <w:rsid w:val="003F35CB"/>
    <w:rsid w:val="003F4871"/>
    <w:rsid w:val="003F4F95"/>
    <w:rsid w:val="003F51A3"/>
    <w:rsid w:val="003F7E2C"/>
    <w:rsid w:val="00401969"/>
    <w:rsid w:val="00402315"/>
    <w:rsid w:val="00402F67"/>
    <w:rsid w:val="00406CDC"/>
    <w:rsid w:val="00407739"/>
    <w:rsid w:val="0041105B"/>
    <w:rsid w:val="0041265C"/>
    <w:rsid w:val="004126FA"/>
    <w:rsid w:val="00413A6C"/>
    <w:rsid w:val="00413C1B"/>
    <w:rsid w:val="0041581A"/>
    <w:rsid w:val="00415AE7"/>
    <w:rsid w:val="00416F0F"/>
    <w:rsid w:val="00416FD8"/>
    <w:rsid w:val="004174AD"/>
    <w:rsid w:val="00420840"/>
    <w:rsid w:val="00421663"/>
    <w:rsid w:val="00422269"/>
    <w:rsid w:val="00422370"/>
    <w:rsid w:val="00422A0D"/>
    <w:rsid w:val="00422CD8"/>
    <w:rsid w:val="00425E2B"/>
    <w:rsid w:val="00427BFB"/>
    <w:rsid w:val="00431705"/>
    <w:rsid w:val="00432953"/>
    <w:rsid w:val="00432ABF"/>
    <w:rsid w:val="00435A3E"/>
    <w:rsid w:val="004405BB"/>
    <w:rsid w:val="004424F5"/>
    <w:rsid w:val="00443376"/>
    <w:rsid w:val="004434B4"/>
    <w:rsid w:val="00443EA3"/>
    <w:rsid w:val="004442B1"/>
    <w:rsid w:val="004464E5"/>
    <w:rsid w:val="0044656F"/>
    <w:rsid w:val="00446673"/>
    <w:rsid w:val="00446965"/>
    <w:rsid w:val="00450E44"/>
    <w:rsid w:val="00451076"/>
    <w:rsid w:val="004510B3"/>
    <w:rsid w:val="004511E0"/>
    <w:rsid w:val="004518E7"/>
    <w:rsid w:val="00451D6F"/>
    <w:rsid w:val="004546B4"/>
    <w:rsid w:val="0045505E"/>
    <w:rsid w:val="00461300"/>
    <w:rsid w:val="00461D3B"/>
    <w:rsid w:val="00463605"/>
    <w:rsid w:val="00463864"/>
    <w:rsid w:val="004638F2"/>
    <w:rsid w:val="004651A4"/>
    <w:rsid w:val="0046536D"/>
    <w:rsid w:val="004655C2"/>
    <w:rsid w:val="00466E1E"/>
    <w:rsid w:val="00471E90"/>
    <w:rsid w:val="00472735"/>
    <w:rsid w:val="00473195"/>
    <w:rsid w:val="0047352F"/>
    <w:rsid w:val="00474B6B"/>
    <w:rsid w:val="004753C9"/>
    <w:rsid w:val="00481DD1"/>
    <w:rsid w:val="0048351D"/>
    <w:rsid w:val="00483AED"/>
    <w:rsid w:val="004861C4"/>
    <w:rsid w:val="0048732C"/>
    <w:rsid w:val="0048757E"/>
    <w:rsid w:val="004911B2"/>
    <w:rsid w:val="00492192"/>
    <w:rsid w:val="00492742"/>
    <w:rsid w:val="00493C99"/>
    <w:rsid w:val="004942D9"/>
    <w:rsid w:val="00495C14"/>
    <w:rsid w:val="004A0107"/>
    <w:rsid w:val="004A0E0D"/>
    <w:rsid w:val="004A30E8"/>
    <w:rsid w:val="004A4294"/>
    <w:rsid w:val="004A4939"/>
    <w:rsid w:val="004A5E28"/>
    <w:rsid w:val="004B0350"/>
    <w:rsid w:val="004B253C"/>
    <w:rsid w:val="004B3F98"/>
    <w:rsid w:val="004B4C7F"/>
    <w:rsid w:val="004B6577"/>
    <w:rsid w:val="004B7263"/>
    <w:rsid w:val="004C10A4"/>
    <w:rsid w:val="004C1671"/>
    <w:rsid w:val="004C5EC9"/>
    <w:rsid w:val="004C5FC3"/>
    <w:rsid w:val="004D0295"/>
    <w:rsid w:val="004D0365"/>
    <w:rsid w:val="004D0B8E"/>
    <w:rsid w:val="004D142A"/>
    <w:rsid w:val="004D1BA7"/>
    <w:rsid w:val="004D373A"/>
    <w:rsid w:val="004D3CC9"/>
    <w:rsid w:val="004D4D16"/>
    <w:rsid w:val="004D4D1A"/>
    <w:rsid w:val="004D59C6"/>
    <w:rsid w:val="004D5B32"/>
    <w:rsid w:val="004D6A57"/>
    <w:rsid w:val="004D6B26"/>
    <w:rsid w:val="004D719F"/>
    <w:rsid w:val="004E0249"/>
    <w:rsid w:val="004E04BD"/>
    <w:rsid w:val="004E0713"/>
    <w:rsid w:val="004E07E3"/>
    <w:rsid w:val="004E2899"/>
    <w:rsid w:val="004E463E"/>
    <w:rsid w:val="004E4A1E"/>
    <w:rsid w:val="004E6DA0"/>
    <w:rsid w:val="004F0126"/>
    <w:rsid w:val="004F1F68"/>
    <w:rsid w:val="004F2A2C"/>
    <w:rsid w:val="004F566A"/>
    <w:rsid w:val="004F613F"/>
    <w:rsid w:val="004F6D16"/>
    <w:rsid w:val="004F7357"/>
    <w:rsid w:val="004F7FF3"/>
    <w:rsid w:val="0050067E"/>
    <w:rsid w:val="005008B8"/>
    <w:rsid w:val="00500D3F"/>
    <w:rsid w:val="005024C0"/>
    <w:rsid w:val="00502984"/>
    <w:rsid w:val="00502C52"/>
    <w:rsid w:val="005053A6"/>
    <w:rsid w:val="005057B0"/>
    <w:rsid w:val="00506757"/>
    <w:rsid w:val="0051087D"/>
    <w:rsid w:val="00510F76"/>
    <w:rsid w:val="00511394"/>
    <w:rsid w:val="00511552"/>
    <w:rsid w:val="00511C2C"/>
    <w:rsid w:val="0051244C"/>
    <w:rsid w:val="00513284"/>
    <w:rsid w:val="0051375E"/>
    <w:rsid w:val="00514158"/>
    <w:rsid w:val="00514870"/>
    <w:rsid w:val="00515643"/>
    <w:rsid w:val="005174D8"/>
    <w:rsid w:val="00517596"/>
    <w:rsid w:val="00517C6A"/>
    <w:rsid w:val="00517FA2"/>
    <w:rsid w:val="00521080"/>
    <w:rsid w:val="0052120E"/>
    <w:rsid w:val="00522A07"/>
    <w:rsid w:val="00522A31"/>
    <w:rsid w:val="00522B9F"/>
    <w:rsid w:val="00524B81"/>
    <w:rsid w:val="00525510"/>
    <w:rsid w:val="00525E88"/>
    <w:rsid w:val="00526D8E"/>
    <w:rsid w:val="00530371"/>
    <w:rsid w:val="00530E0A"/>
    <w:rsid w:val="00531AD5"/>
    <w:rsid w:val="00532FAD"/>
    <w:rsid w:val="00534AC5"/>
    <w:rsid w:val="005351B2"/>
    <w:rsid w:val="005351C9"/>
    <w:rsid w:val="0053570E"/>
    <w:rsid w:val="005359E5"/>
    <w:rsid w:val="005365E3"/>
    <w:rsid w:val="00536F09"/>
    <w:rsid w:val="005376C9"/>
    <w:rsid w:val="00540E6D"/>
    <w:rsid w:val="00540FD8"/>
    <w:rsid w:val="00543537"/>
    <w:rsid w:val="00543854"/>
    <w:rsid w:val="0054388E"/>
    <w:rsid w:val="00543D44"/>
    <w:rsid w:val="00544016"/>
    <w:rsid w:val="00546464"/>
    <w:rsid w:val="005474F0"/>
    <w:rsid w:val="00547851"/>
    <w:rsid w:val="00550099"/>
    <w:rsid w:val="005517D2"/>
    <w:rsid w:val="005538CE"/>
    <w:rsid w:val="005574D7"/>
    <w:rsid w:val="0056005A"/>
    <w:rsid w:val="00560A76"/>
    <w:rsid w:val="00562B10"/>
    <w:rsid w:val="00563405"/>
    <w:rsid w:val="00563556"/>
    <w:rsid w:val="00563671"/>
    <w:rsid w:val="00563C9A"/>
    <w:rsid w:val="00564D55"/>
    <w:rsid w:val="005653B9"/>
    <w:rsid w:val="005658F0"/>
    <w:rsid w:val="00567D17"/>
    <w:rsid w:val="0057253A"/>
    <w:rsid w:val="00574BB4"/>
    <w:rsid w:val="005750F9"/>
    <w:rsid w:val="005754F9"/>
    <w:rsid w:val="00577EC0"/>
    <w:rsid w:val="00581510"/>
    <w:rsid w:val="005817E9"/>
    <w:rsid w:val="005822B8"/>
    <w:rsid w:val="00583E76"/>
    <w:rsid w:val="00586920"/>
    <w:rsid w:val="00587844"/>
    <w:rsid w:val="00587FD0"/>
    <w:rsid w:val="005907D3"/>
    <w:rsid w:val="00592133"/>
    <w:rsid w:val="00592A8C"/>
    <w:rsid w:val="005947B0"/>
    <w:rsid w:val="00594909"/>
    <w:rsid w:val="00595B4E"/>
    <w:rsid w:val="00595CB0"/>
    <w:rsid w:val="00596292"/>
    <w:rsid w:val="0059696B"/>
    <w:rsid w:val="00597A84"/>
    <w:rsid w:val="005A0831"/>
    <w:rsid w:val="005A0CE0"/>
    <w:rsid w:val="005A5A29"/>
    <w:rsid w:val="005A628A"/>
    <w:rsid w:val="005A7896"/>
    <w:rsid w:val="005B0140"/>
    <w:rsid w:val="005B087A"/>
    <w:rsid w:val="005B2F81"/>
    <w:rsid w:val="005B3FBE"/>
    <w:rsid w:val="005B4629"/>
    <w:rsid w:val="005B56F3"/>
    <w:rsid w:val="005B7046"/>
    <w:rsid w:val="005B708A"/>
    <w:rsid w:val="005C38FD"/>
    <w:rsid w:val="005C4409"/>
    <w:rsid w:val="005C5072"/>
    <w:rsid w:val="005C5AA2"/>
    <w:rsid w:val="005C776F"/>
    <w:rsid w:val="005D02E2"/>
    <w:rsid w:val="005D11B2"/>
    <w:rsid w:val="005D22A5"/>
    <w:rsid w:val="005D37EE"/>
    <w:rsid w:val="005D5869"/>
    <w:rsid w:val="005D71C4"/>
    <w:rsid w:val="005D7EAE"/>
    <w:rsid w:val="005E04E6"/>
    <w:rsid w:val="005E0B3E"/>
    <w:rsid w:val="005E2B85"/>
    <w:rsid w:val="005E3F27"/>
    <w:rsid w:val="005E493A"/>
    <w:rsid w:val="005E5CD6"/>
    <w:rsid w:val="005E6597"/>
    <w:rsid w:val="005F048E"/>
    <w:rsid w:val="005F083B"/>
    <w:rsid w:val="005F20AC"/>
    <w:rsid w:val="005F2536"/>
    <w:rsid w:val="005F25CE"/>
    <w:rsid w:val="005F2F59"/>
    <w:rsid w:val="005F3D0D"/>
    <w:rsid w:val="005F4B41"/>
    <w:rsid w:val="005F5013"/>
    <w:rsid w:val="005F5D57"/>
    <w:rsid w:val="0060042D"/>
    <w:rsid w:val="0060194E"/>
    <w:rsid w:val="00602B05"/>
    <w:rsid w:val="00603E47"/>
    <w:rsid w:val="006052B1"/>
    <w:rsid w:val="006061E1"/>
    <w:rsid w:val="00606840"/>
    <w:rsid w:val="00607BCF"/>
    <w:rsid w:val="0061029E"/>
    <w:rsid w:val="0061171D"/>
    <w:rsid w:val="00611C1D"/>
    <w:rsid w:val="00612D8E"/>
    <w:rsid w:val="00613192"/>
    <w:rsid w:val="006132D8"/>
    <w:rsid w:val="00613640"/>
    <w:rsid w:val="00613CC6"/>
    <w:rsid w:val="00614FE5"/>
    <w:rsid w:val="006177DD"/>
    <w:rsid w:val="00617851"/>
    <w:rsid w:val="00617E91"/>
    <w:rsid w:val="00617ECC"/>
    <w:rsid w:val="00620249"/>
    <w:rsid w:val="006223E5"/>
    <w:rsid w:val="00623E48"/>
    <w:rsid w:val="00624250"/>
    <w:rsid w:val="0062473D"/>
    <w:rsid w:val="00631BA4"/>
    <w:rsid w:val="00632734"/>
    <w:rsid w:val="00635560"/>
    <w:rsid w:val="00635B41"/>
    <w:rsid w:val="00636F76"/>
    <w:rsid w:val="00637008"/>
    <w:rsid w:val="00637666"/>
    <w:rsid w:val="0064074E"/>
    <w:rsid w:val="00640E6D"/>
    <w:rsid w:val="006412A5"/>
    <w:rsid w:val="0064196A"/>
    <w:rsid w:val="006433A1"/>
    <w:rsid w:val="00644001"/>
    <w:rsid w:val="0064429A"/>
    <w:rsid w:val="006444C2"/>
    <w:rsid w:val="0064489C"/>
    <w:rsid w:val="006457A9"/>
    <w:rsid w:val="006462C0"/>
    <w:rsid w:val="00647E9C"/>
    <w:rsid w:val="006502CE"/>
    <w:rsid w:val="006502D1"/>
    <w:rsid w:val="00650895"/>
    <w:rsid w:val="00650A7D"/>
    <w:rsid w:val="00651965"/>
    <w:rsid w:val="00653D77"/>
    <w:rsid w:val="00653EC0"/>
    <w:rsid w:val="0065414C"/>
    <w:rsid w:val="00654355"/>
    <w:rsid w:val="0065563B"/>
    <w:rsid w:val="00660AD8"/>
    <w:rsid w:val="00660D3B"/>
    <w:rsid w:val="00661999"/>
    <w:rsid w:val="00662E89"/>
    <w:rsid w:val="00665C50"/>
    <w:rsid w:val="006660BC"/>
    <w:rsid w:val="00666293"/>
    <w:rsid w:val="006667B5"/>
    <w:rsid w:val="006669EF"/>
    <w:rsid w:val="00666C0A"/>
    <w:rsid w:val="006707AA"/>
    <w:rsid w:val="00670899"/>
    <w:rsid w:val="00670B97"/>
    <w:rsid w:val="0067146C"/>
    <w:rsid w:val="00672341"/>
    <w:rsid w:val="0067348F"/>
    <w:rsid w:val="006735C3"/>
    <w:rsid w:val="006753E2"/>
    <w:rsid w:val="006764BA"/>
    <w:rsid w:val="00676DC9"/>
    <w:rsid w:val="006778F1"/>
    <w:rsid w:val="0067797A"/>
    <w:rsid w:val="00680CCB"/>
    <w:rsid w:val="0068118A"/>
    <w:rsid w:val="00685449"/>
    <w:rsid w:val="006859CF"/>
    <w:rsid w:val="006867AA"/>
    <w:rsid w:val="00690BBE"/>
    <w:rsid w:val="00690E76"/>
    <w:rsid w:val="00691A37"/>
    <w:rsid w:val="0069207A"/>
    <w:rsid w:val="00694BDB"/>
    <w:rsid w:val="00694D10"/>
    <w:rsid w:val="00695530"/>
    <w:rsid w:val="006957BB"/>
    <w:rsid w:val="006978FE"/>
    <w:rsid w:val="006A01B9"/>
    <w:rsid w:val="006A0E05"/>
    <w:rsid w:val="006A2CBF"/>
    <w:rsid w:val="006A39BD"/>
    <w:rsid w:val="006A4D8A"/>
    <w:rsid w:val="006A5746"/>
    <w:rsid w:val="006A71A3"/>
    <w:rsid w:val="006B13EE"/>
    <w:rsid w:val="006B155B"/>
    <w:rsid w:val="006B2442"/>
    <w:rsid w:val="006B321C"/>
    <w:rsid w:val="006B32E2"/>
    <w:rsid w:val="006B43EE"/>
    <w:rsid w:val="006B634B"/>
    <w:rsid w:val="006B63CF"/>
    <w:rsid w:val="006B7F87"/>
    <w:rsid w:val="006C119F"/>
    <w:rsid w:val="006C2353"/>
    <w:rsid w:val="006C300E"/>
    <w:rsid w:val="006C4E1E"/>
    <w:rsid w:val="006C6440"/>
    <w:rsid w:val="006C6DBD"/>
    <w:rsid w:val="006C7ABB"/>
    <w:rsid w:val="006D071E"/>
    <w:rsid w:val="006D2C8E"/>
    <w:rsid w:val="006D2F05"/>
    <w:rsid w:val="006D5A54"/>
    <w:rsid w:val="006D7B78"/>
    <w:rsid w:val="006D7BFC"/>
    <w:rsid w:val="006E1492"/>
    <w:rsid w:val="006E19F3"/>
    <w:rsid w:val="006E2B83"/>
    <w:rsid w:val="006E4100"/>
    <w:rsid w:val="006E490D"/>
    <w:rsid w:val="006E4E89"/>
    <w:rsid w:val="006E5A90"/>
    <w:rsid w:val="006E7EF5"/>
    <w:rsid w:val="006F0400"/>
    <w:rsid w:val="006F1397"/>
    <w:rsid w:val="006F210C"/>
    <w:rsid w:val="006F2F36"/>
    <w:rsid w:val="006F42E3"/>
    <w:rsid w:val="006F5577"/>
    <w:rsid w:val="006F6E51"/>
    <w:rsid w:val="006F77EE"/>
    <w:rsid w:val="006F7BD9"/>
    <w:rsid w:val="00701ACE"/>
    <w:rsid w:val="00702043"/>
    <w:rsid w:val="00702888"/>
    <w:rsid w:val="007055FE"/>
    <w:rsid w:val="00705D36"/>
    <w:rsid w:val="00707628"/>
    <w:rsid w:val="007101DD"/>
    <w:rsid w:val="00710441"/>
    <w:rsid w:val="00712394"/>
    <w:rsid w:val="00713671"/>
    <w:rsid w:val="0071374F"/>
    <w:rsid w:val="00714D12"/>
    <w:rsid w:val="00715415"/>
    <w:rsid w:val="00717023"/>
    <w:rsid w:val="00717325"/>
    <w:rsid w:val="00720905"/>
    <w:rsid w:val="00721BAF"/>
    <w:rsid w:val="0072238A"/>
    <w:rsid w:val="007256D8"/>
    <w:rsid w:val="00725942"/>
    <w:rsid w:val="007266EB"/>
    <w:rsid w:val="00730D53"/>
    <w:rsid w:val="00731E8B"/>
    <w:rsid w:val="00732BBC"/>
    <w:rsid w:val="00733424"/>
    <w:rsid w:val="00734898"/>
    <w:rsid w:val="00734D20"/>
    <w:rsid w:val="00737564"/>
    <w:rsid w:val="0074007C"/>
    <w:rsid w:val="00740D46"/>
    <w:rsid w:val="00740F64"/>
    <w:rsid w:val="0074104C"/>
    <w:rsid w:val="00741766"/>
    <w:rsid w:val="00742B7D"/>
    <w:rsid w:val="007448E0"/>
    <w:rsid w:val="00745C30"/>
    <w:rsid w:val="00747281"/>
    <w:rsid w:val="0074732A"/>
    <w:rsid w:val="00750DB1"/>
    <w:rsid w:val="0075553D"/>
    <w:rsid w:val="00755B3A"/>
    <w:rsid w:val="00757850"/>
    <w:rsid w:val="00757E70"/>
    <w:rsid w:val="0076126A"/>
    <w:rsid w:val="007629DC"/>
    <w:rsid w:val="00763CAF"/>
    <w:rsid w:val="00766A51"/>
    <w:rsid w:val="00766F5A"/>
    <w:rsid w:val="0077019B"/>
    <w:rsid w:val="0077143D"/>
    <w:rsid w:val="00771727"/>
    <w:rsid w:val="00772595"/>
    <w:rsid w:val="00772761"/>
    <w:rsid w:val="00773893"/>
    <w:rsid w:val="0077632E"/>
    <w:rsid w:val="00780205"/>
    <w:rsid w:val="0078056D"/>
    <w:rsid w:val="007810B5"/>
    <w:rsid w:val="00781C76"/>
    <w:rsid w:val="007827A3"/>
    <w:rsid w:val="00783AD3"/>
    <w:rsid w:val="00783BEB"/>
    <w:rsid w:val="00786524"/>
    <w:rsid w:val="00787EC3"/>
    <w:rsid w:val="00790BC7"/>
    <w:rsid w:val="0079313D"/>
    <w:rsid w:val="0079380E"/>
    <w:rsid w:val="00793F5B"/>
    <w:rsid w:val="00794228"/>
    <w:rsid w:val="007A1CF5"/>
    <w:rsid w:val="007A4470"/>
    <w:rsid w:val="007A5754"/>
    <w:rsid w:val="007A6C35"/>
    <w:rsid w:val="007A6E89"/>
    <w:rsid w:val="007B08C7"/>
    <w:rsid w:val="007B22CE"/>
    <w:rsid w:val="007B2516"/>
    <w:rsid w:val="007B26D1"/>
    <w:rsid w:val="007B2E60"/>
    <w:rsid w:val="007B4B07"/>
    <w:rsid w:val="007B549C"/>
    <w:rsid w:val="007B6F5A"/>
    <w:rsid w:val="007C201A"/>
    <w:rsid w:val="007C292D"/>
    <w:rsid w:val="007C3A87"/>
    <w:rsid w:val="007C43E7"/>
    <w:rsid w:val="007C520F"/>
    <w:rsid w:val="007C5A67"/>
    <w:rsid w:val="007C60B7"/>
    <w:rsid w:val="007C61A6"/>
    <w:rsid w:val="007C628A"/>
    <w:rsid w:val="007C6EF6"/>
    <w:rsid w:val="007D0F48"/>
    <w:rsid w:val="007D1BF2"/>
    <w:rsid w:val="007D242E"/>
    <w:rsid w:val="007D4EA3"/>
    <w:rsid w:val="007D508C"/>
    <w:rsid w:val="007D5CCE"/>
    <w:rsid w:val="007E0FFF"/>
    <w:rsid w:val="007E1D18"/>
    <w:rsid w:val="007E1DC1"/>
    <w:rsid w:val="007E201D"/>
    <w:rsid w:val="007E2C6B"/>
    <w:rsid w:val="007E2E20"/>
    <w:rsid w:val="007E3295"/>
    <w:rsid w:val="007E5261"/>
    <w:rsid w:val="007E62E2"/>
    <w:rsid w:val="007E64CC"/>
    <w:rsid w:val="007F08B8"/>
    <w:rsid w:val="007F3CFF"/>
    <w:rsid w:val="007F3F75"/>
    <w:rsid w:val="007F5D52"/>
    <w:rsid w:val="007F710F"/>
    <w:rsid w:val="007F74EA"/>
    <w:rsid w:val="00802E53"/>
    <w:rsid w:val="0080442D"/>
    <w:rsid w:val="00806901"/>
    <w:rsid w:val="00807366"/>
    <w:rsid w:val="00807A4F"/>
    <w:rsid w:val="00807FC4"/>
    <w:rsid w:val="00811305"/>
    <w:rsid w:val="00811E2F"/>
    <w:rsid w:val="008122E7"/>
    <w:rsid w:val="00812FAC"/>
    <w:rsid w:val="00814638"/>
    <w:rsid w:val="00814CED"/>
    <w:rsid w:val="00815A61"/>
    <w:rsid w:val="00820842"/>
    <w:rsid w:val="008212FC"/>
    <w:rsid w:val="00821EEF"/>
    <w:rsid w:val="00822B96"/>
    <w:rsid w:val="008241C0"/>
    <w:rsid w:val="0082523F"/>
    <w:rsid w:val="0082585C"/>
    <w:rsid w:val="00825BDC"/>
    <w:rsid w:val="00825F9A"/>
    <w:rsid w:val="008270E8"/>
    <w:rsid w:val="00830344"/>
    <w:rsid w:val="008309CF"/>
    <w:rsid w:val="00831D1E"/>
    <w:rsid w:val="00832305"/>
    <w:rsid w:val="00833CED"/>
    <w:rsid w:val="00834516"/>
    <w:rsid w:val="00835801"/>
    <w:rsid w:val="0084261E"/>
    <w:rsid w:val="00843A71"/>
    <w:rsid w:val="0084465B"/>
    <w:rsid w:val="00845F4C"/>
    <w:rsid w:val="0084649F"/>
    <w:rsid w:val="008469C7"/>
    <w:rsid w:val="0084737F"/>
    <w:rsid w:val="0084781D"/>
    <w:rsid w:val="00847917"/>
    <w:rsid w:val="00850B53"/>
    <w:rsid w:val="00851258"/>
    <w:rsid w:val="00852C11"/>
    <w:rsid w:val="00854124"/>
    <w:rsid w:val="00854B19"/>
    <w:rsid w:val="00854E24"/>
    <w:rsid w:val="0085546F"/>
    <w:rsid w:val="0085763B"/>
    <w:rsid w:val="00861392"/>
    <w:rsid w:val="008625FD"/>
    <w:rsid w:val="00865C78"/>
    <w:rsid w:val="0086722E"/>
    <w:rsid w:val="00867F15"/>
    <w:rsid w:val="00867F6A"/>
    <w:rsid w:val="0087311F"/>
    <w:rsid w:val="00873ADA"/>
    <w:rsid w:val="00874A24"/>
    <w:rsid w:val="008755A6"/>
    <w:rsid w:val="00875B53"/>
    <w:rsid w:val="00875F64"/>
    <w:rsid w:val="00876F35"/>
    <w:rsid w:val="008777B6"/>
    <w:rsid w:val="008805BE"/>
    <w:rsid w:val="00881B79"/>
    <w:rsid w:val="008820C0"/>
    <w:rsid w:val="008822C1"/>
    <w:rsid w:val="008843AD"/>
    <w:rsid w:val="0088481B"/>
    <w:rsid w:val="00884ABB"/>
    <w:rsid w:val="00885E8C"/>
    <w:rsid w:val="00890778"/>
    <w:rsid w:val="0089144F"/>
    <w:rsid w:val="00891561"/>
    <w:rsid w:val="00891DB6"/>
    <w:rsid w:val="00893906"/>
    <w:rsid w:val="008944DF"/>
    <w:rsid w:val="008953EF"/>
    <w:rsid w:val="008A09B8"/>
    <w:rsid w:val="008A243D"/>
    <w:rsid w:val="008A2940"/>
    <w:rsid w:val="008A5905"/>
    <w:rsid w:val="008A5DA6"/>
    <w:rsid w:val="008A649E"/>
    <w:rsid w:val="008A6E63"/>
    <w:rsid w:val="008A6E68"/>
    <w:rsid w:val="008A746F"/>
    <w:rsid w:val="008A7A3B"/>
    <w:rsid w:val="008B0402"/>
    <w:rsid w:val="008B0629"/>
    <w:rsid w:val="008B0915"/>
    <w:rsid w:val="008B141C"/>
    <w:rsid w:val="008B27BE"/>
    <w:rsid w:val="008B3448"/>
    <w:rsid w:val="008B3B1D"/>
    <w:rsid w:val="008B4CCE"/>
    <w:rsid w:val="008B4FAD"/>
    <w:rsid w:val="008B5501"/>
    <w:rsid w:val="008B57CE"/>
    <w:rsid w:val="008B5D66"/>
    <w:rsid w:val="008B609F"/>
    <w:rsid w:val="008B7917"/>
    <w:rsid w:val="008B7F0A"/>
    <w:rsid w:val="008C1289"/>
    <w:rsid w:val="008C294A"/>
    <w:rsid w:val="008C38CF"/>
    <w:rsid w:val="008C3A82"/>
    <w:rsid w:val="008C4988"/>
    <w:rsid w:val="008C4E0E"/>
    <w:rsid w:val="008C5A33"/>
    <w:rsid w:val="008C6664"/>
    <w:rsid w:val="008D051D"/>
    <w:rsid w:val="008D2AC9"/>
    <w:rsid w:val="008D3080"/>
    <w:rsid w:val="008D36BA"/>
    <w:rsid w:val="008D4609"/>
    <w:rsid w:val="008D67AF"/>
    <w:rsid w:val="008D6E2E"/>
    <w:rsid w:val="008E0013"/>
    <w:rsid w:val="008E2796"/>
    <w:rsid w:val="008E2F45"/>
    <w:rsid w:val="008E35F7"/>
    <w:rsid w:val="008E406E"/>
    <w:rsid w:val="008E505F"/>
    <w:rsid w:val="008E5A49"/>
    <w:rsid w:val="008E75F2"/>
    <w:rsid w:val="008E7BFB"/>
    <w:rsid w:val="008F08FF"/>
    <w:rsid w:val="008F268D"/>
    <w:rsid w:val="008F3129"/>
    <w:rsid w:val="008F31C7"/>
    <w:rsid w:val="008F50B5"/>
    <w:rsid w:val="008F5EFC"/>
    <w:rsid w:val="008F62FF"/>
    <w:rsid w:val="008F69F6"/>
    <w:rsid w:val="008F6EE6"/>
    <w:rsid w:val="009005D5"/>
    <w:rsid w:val="009011C2"/>
    <w:rsid w:val="00901BED"/>
    <w:rsid w:val="00902176"/>
    <w:rsid w:val="0090529E"/>
    <w:rsid w:val="0090549A"/>
    <w:rsid w:val="00906F3B"/>
    <w:rsid w:val="00907C39"/>
    <w:rsid w:val="00907CBF"/>
    <w:rsid w:val="009123F8"/>
    <w:rsid w:val="00912409"/>
    <w:rsid w:val="009127CF"/>
    <w:rsid w:val="00912F0D"/>
    <w:rsid w:val="00914757"/>
    <w:rsid w:val="00915038"/>
    <w:rsid w:val="00916134"/>
    <w:rsid w:val="00917A65"/>
    <w:rsid w:val="00921EE3"/>
    <w:rsid w:val="00921F78"/>
    <w:rsid w:val="0092275A"/>
    <w:rsid w:val="00922849"/>
    <w:rsid w:val="00923505"/>
    <w:rsid w:val="00924101"/>
    <w:rsid w:val="009242C8"/>
    <w:rsid w:val="00925B00"/>
    <w:rsid w:val="00927DF7"/>
    <w:rsid w:val="00930A21"/>
    <w:rsid w:val="00934B09"/>
    <w:rsid w:val="00935899"/>
    <w:rsid w:val="00936872"/>
    <w:rsid w:val="009369D9"/>
    <w:rsid w:val="00937B42"/>
    <w:rsid w:val="00940563"/>
    <w:rsid w:val="009414A6"/>
    <w:rsid w:val="00941C49"/>
    <w:rsid w:val="00941DD1"/>
    <w:rsid w:val="00944CEB"/>
    <w:rsid w:val="0094558A"/>
    <w:rsid w:val="009465FF"/>
    <w:rsid w:val="00946763"/>
    <w:rsid w:val="00947825"/>
    <w:rsid w:val="009524C0"/>
    <w:rsid w:val="00953569"/>
    <w:rsid w:val="00953F8E"/>
    <w:rsid w:val="00954066"/>
    <w:rsid w:val="0095417C"/>
    <w:rsid w:val="00955AF7"/>
    <w:rsid w:val="00955B12"/>
    <w:rsid w:val="00955B20"/>
    <w:rsid w:val="009567CE"/>
    <w:rsid w:val="00961917"/>
    <w:rsid w:val="00961C13"/>
    <w:rsid w:val="00962789"/>
    <w:rsid w:val="00963C97"/>
    <w:rsid w:val="00965355"/>
    <w:rsid w:val="00965375"/>
    <w:rsid w:val="00966C2E"/>
    <w:rsid w:val="009675FF"/>
    <w:rsid w:val="0097032F"/>
    <w:rsid w:val="009719AC"/>
    <w:rsid w:val="00971C77"/>
    <w:rsid w:val="00973095"/>
    <w:rsid w:val="00974515"/>
    <w:rsid w:val="00974C6B"/>
    <w:rsid w:val="0097566F"/>
    <w:rsid w:val="00976B20"/>
    <w:rsid w:val="00981D2B"/>
    <w:rsid w:val="00982363"/>
    <w:rsid w:val="00982980"/>
    <w:rsid w:val="009855A4"/>
    <w:rsid w:val="00986250"/>
    <w:rsid w:val="00986DC6"/>
    <w:rsid w:val="00986F79"/>
    <w:rsid w:val="0099140B"/>
    <w:rsid w:val="00991A89"/>
    <w:rsid w:val="00997D83"/>
    <w:rsid w:val="009A2083"/>
    <w:rsid w:val="009A28F1"/>
    <w:rsid w:val="009A5988"/>
    <w:rsid w:val="009B00AB"/>
    <w:rsid w:val="009B0220"/>
    <w:rsid w:val="009B0ACE"/>
    <w:rsid w:val="009B12C0"/>
    <w:rsid w:val="009B1319"/>
    <w:rsid w:val="009B2393"/>
    <w:rsid w:val="009B298E"/>
    <w:rsid w:val="009B47F3"/>
    <w:rsid w:val="009B4F70"/>
    <w:rsid w:val="009B5B48"/>
    <w:rsid w:val="009B745F"/>
    <w:rsid w:val="009B795F"/>
    <w:rsid w:val="009B7E25"/>
    <w:rsid w:val="009B7F00"/>
    <w:rsid w:val="009C1C26"/>
    <w:rsid w:val="009C1EE6"/>
    <w:rsid w:val="009C50A0"/>
    <w:rsid w:val="009C56B4"/>
    <w:rsid w:val="009C6163"/>
    <w:rsid w:val="009C6F07"/>
    <w:rsid w:val="009C778B"/>
    <w:rsid w:val="009D046D"/>
    <w:rsid w:val="009D0BA8"/>
    <w:rsid w:val="009D0F31"/>
    <w:rsid w:val="009D1300"/>
    <w:rsid w:val="009D2151"/>
    <w:rsid w:val="009D25D7"/>
    <w:rsid w:val="009D3F7D"/>
    <w:rsid w:val="009D4316"/>
    <w:rsid w:val="009D4604"/>
    <w:rsid w:val="009E04FC"/>
    <w:rsid w:val="009E07C4"/>
    <w:rsid w:val="009E0EED"/>
    <w:rsid w:val="009E18A7"/>
    <w:rsid w:val="009E2DFA"/>
    <w:rsid w:val="009E3104"/>
    <w:rsid w:val="009E335E"/>
    <w:rsid w:val="009E42B6"/>
    <w:rsid w:val="009E4567"/>
    <w:rsid w:val="009E5168"/>
    <w:rsid w:val="009E6BEB"/>
    <w:rsid w:val="009E6E06"/>
    <w:rsid w:val="009E74DE"/>
    <w:rsid w:val="009E7518"/>
    <w:rsid w:val="009E7AB2"/>
    <w:rsid w:val="009F15F9"/>
    <w:rsid w:val="009F3EA7"/>
    <w:rsid w:val="009F55C6"/>
    <w:rsid w:val="009F5EE2"/>
    <w:rsid w:val="009F6FC7"/>
    <w:rsid w:val="009F765F"/>
    <w:rsid w:val="009F7F00"/>
    <w:rsid w:val="00A00317"/>
    <w:rsid w:val="00A01275"/>
    <w:rsid w:val="00A01296"/>
    <w:rsid w:val="00A01A34"/>
    <w:rsid w:val="00A01C72"/>
    <w:rsid w:val="00A025A5"/>
    <w:rsid w:val="00A0339B"/>
    <w:rsid w:val="00A05DBC"/>
    <w:rsid w:val="00A05E1C"/>
    <w:rsid w:val="00A07394"/>
    <w:rsid w:val="00A1095E"/>
    <w:rsid w:val="00A11180"/>
    <w:rsid w:val="00A1158C"/>
    <w:rsid w:val="00A11CC7"/>
    <w:rsid w:val="00A12097"/>
    <w:rsid w:val="00A12AA4"/>
    <w:rsid w:val="00A15309"/>
    <w:rsid w:val="00A15724"/>
    <w:rsid w:val="00A1604E"/>
    <w:rsid w:val="00A207B1"/>
    <w:rsid w:val="00A20901"/>
    <w:rsid w:val="00A20AF1"/>
    <w:rsid w:val="00A20CC9"/>
    <w:rsid w:val="00A20D86"/>
    <w:rsid w:val="00A20EC7"/>
    <w:rsid w:val="00A224EE"/>
    <w:rsid w:val="00A2409E"/>
    <w:rsid w:val="00A246B4"/>
    <w:rsid w:val="00A24D82"/>
    <w:rsid w:val="00A25D4A"/>
    <w:rsid w:val="00A30473"/>
    <w:rsid w:val="00A31234"/>
    <w:rsid w:val="00A31274"/>
    <w:rsid w:val="00A31C0A"/>
    <w:rsid w:val="00A3477B"/>
    <w:rsid w:val="00A347F7"/>
    <w:rsid w:val="00A34893"/>
    <w:rsid w:val="00A34FC2"/>
    <w:rsid w:val="00A355D2"/>
    <w:rsid w:val="00A35928"/>
    <w:rsid w:val="00A365AF"/>
    <w:rsid w:val="00A40072"/>
    <w:rsid w:val="00A401DC"/>
    <w:rsid w:val="00A406EC"/>
    <w:rsid w:val="00A4392F"/>
    <w:rsid w:val="00A44344"/>
    <w:rsid w:val="00A44B50"/>
    <w:rsid w:val="00A4726D"/>
    <w:rsid w:val="00A47C4C"/>
    <w:rsid w:val="00A508ED"/>
    <w:rsid w:val="00A50BEC"/>
    <w:rsid w:val="00A51554"/>
    <w:rsid w:val="00A547FF"/>
    <w:rsid w:val="00A5609F"/>
    <w:rsid w:val="00A5701D"/>
    <w:rsid w:val="00A573E4"/>
    <w:rsid w:val="00A63758"/>
    <w:rsid w:val="00A63D83"/>
    <w:rsid w:val="00A64011"/>
    <w:rsid w:val="00A64D9E"/>
    <w:rsid w:val="00A65647"/>
    <w:rsid w:val="00A66A7E"/>
    <w:rsid w:val="00A70191"/>
    <w:rsid w:val="00A722FA"/>
    <w:rsid w:val="00A7296F"/>
    <w:rsid w:val="00A729F2"/>
    <w:rsid w:val="00A73529"/>
    <w:rsid w:val="00A7471A"/>
    <w:rsid w:val="00A76BA7"/>
    <w:rsid w:val="00A80A26"/>
    <w:rsid w:val="00A81C93"/>
    <w:rsid w:val="00A82ABA"/>
    <w:rsid w:val="00A844D5"/>
    <w:rsid w:val="00A86794"/>
    <w:rsid w:val="00A86CF1"/>
    <w:rsid w:val="00A8718C"/>
    <w:rsid w:val="00A87F92"/>
    <w:rsid w:val="00A911E8"/>
    <w:rsid w:val="00A916FA"/>
    <w:rsid w:val="00A92E13"/>
    <w:rsid w:val="00A93362"/>
    <w:rsid w:val="00A93DBE"/>
    <w:rsid w:val="00A940FA"/>
    <w:rsid w:val="00A95369"/>
    <w:rsid w:val="00A960B9"/>
    <w:rsid w:val="00A965A7"/>
    <w:rsid w:val="00A96AF5"/>
    <w:rsid w:val="00A97851"/>
    <w:rsid w:val="00AA0069"/>
    <w:rsid w:val="00AA0F38"/>
    <w:rsid w:val="00AA4FA8"/>
    <w:rsid w:val="00AA560F"/>
    <w:rsid w:val="00AB1CB8"/>
    <w:rsid w:val="00AB7EB4"/>
    <w:rsid w:val="00AC0323"/>
    <w:rsid w:val="00AC0E8D"/>
    <w:rsid w:val="00AC127F"/>
    <w:rsid w:val="00AC1600"/>
    <w:rsid w:val="00AC256D"/>
    <w:rsid w:val="00AC298A"/>
    <w:rsid w:val="00AC3129"/>
    <w:rsid w:val="00AC43EF"/>
    <w:rsid w:val="00AC4498"/>
    <w:rsid w:val="00AC66F6"/>
    <w:rsid w:val="00AC7792"/>
    <w:rsid w:val="00AC7BD5"/>
    <w:rsid w:val="00AD2560"/>
    <w:rsid w:val="00AD4DC0"/>
    <w:rsid w:val="00AD6776"/>
    <w:rsid w:val="00AD7186"/>
    <w:rsid w:val="00AD7259"/>
    <w:rsid w:val="00AD72B1"/>
    <w:rsid w:val="00AE19BF"/>
    <w:rsid w:val="00AE2177"/>
    <w:rsid w:val="00AE2DC2"/>
    <w:rsid w:val="00AE3912"/>
    <w:rsid w:val="00AE43F8"/>
    <w:rsid w:val="00AE50EE"/>
    <w:rsid w:val="00AE7DE4"/>
    <w:rsid w:val="00AF1AA3"/>
    <w:rsid w:val="00AF2968"/>
    <w:rsid w:val="00AF2DF2"/>
    <w:rsid w:val="00AF345D"/>
    <w:rsid w:val="00AF3FA4"/>
    <w:rsid w:val="00AF44C0"/>
    <w:rsid w:val="00AF710D"/>
    <w:rsid w:val="00AF758D"/>
    <w:rsid w:val="00AF77A2"/>
    <w:rsid w:val="00B00430"/>
    <w:rsid w:val="00B00654"/>
    <w:rsid w:val="00B021D6"/>
    <w:rsid w:val="00B02AF0"/>
    <w:rsid w:val="00B02B4C"/>
    <w:rsid w:val="00B0388E"/>
    <w:rsid w:val="00B0472D"/>
    <w:rsid w:val="00B04B3A"/>
    <w:rsid w:val="00B06539"/>
    <w:rsid w:val="00B06557"/>
    <w:rsid w:val="00B0798D"/>
    <w:rsid w:val="00B12136"/>
    <w:rsid w:val="00B13A40"/>
    <w:rsid w:val="00B1570E"/>
    <w:rsid w:val="00B158FE"/>
    <w:rsid w:val="00B159E7"/>
    <w:rsid w:val="00B177AB"/>
    <w:rsid w:val="00B178C6"/>
    <w:rsid w:val="00B205E7"/>
    <w:rsid w:val="00B206EE"/>
    <w:rsid w:val="00B208C6"/>
    <w:rsid w:val="00B21C0A"/>
    <w:rsid w:val="00B23270"/>
    <w:rsid w:val="00B23AE7"/>
    <w:rsid w:val="00B24420"/>
    <w:rsid w:val="00B34068"/>
    <w:rsid w:val="00B3763E"/>
    <w:rsid w:val="00B404BD"/>
    <w:rsid w:val="00B4092C"/>
    <w:rsid w:val="00B423E3"/>
    <w:rsid w:val="00B4280D"/>
    <w:rsid w:val="00B449EC"/>
    <w:rsid w:val="00B45962"/>
    <w:rsid w:val="00B459FE"/>
    <w:rsid w:val="00B4712D"/>
    <w:rsid w:val="00B47227"/>
    <w:rsid w:val="00B47FC0"/>
    <w:rsid w:val="00B5085A"/>
    <w:rsid w:val="00B50A5E"/>
    <w:rsid w:val="00B511D9"/>
    <w:rsid w:val="00B513B9"/>
    <w:rsid w:val="00B51558"/>
    <w:rsid w:val="00B5198F"/>
    <w:rsid w:val="00B51C25"/>
    <w:rsid w:val="00B52744"/>
    <w:rsid w:val="00B532AB"/>
    <w:rsid w:val="00B53509"/>
    <w:rsid w:val="00B5767D"/>
    <w:rsid w:val="00B576BA"/>
    <w:rsid w:val="00B606CB"/>
    <w:rsid w:val="00B60C53"/>
    <w:rsid w:val="00B614E1"/>
    <w:rsid w:val="00B616D6"/>
    <w:rsid w:val="00B61961"/>
    <w:rsid w:val="00B640CD"/>
    <w:rsid w:val="00B641F5"/>
    <w:rsid w:val="00B654B5"/>
    <w:rsid w:val="00B657FB"/>
    <w:rsid w:val="00B66EB8"/>
    <w:rsid w:val="00B66F89"/>
    <w:rsid w:val="00B676FE"/>
    <w:rsid w:val="00B7022C"/>
    <w:rsid w:val="00B719CC"/>
    <w:rsid w:val="00B7209B"/>
    <w:rsid w:val="00B74E57"/>
    <w:rsid w:val="00B7654A"/>
    <w:rsid w:val="00B775E4"/>
    <w:rsid w:val="00B80359"/>
    <w:rsid w:val="00B80D73"/>
    <w:rsid w:val="00B80F8D"/>
    <w:rsid w:val="00B813FA"/>
    <w:rsid w:val="00B828C1"/>
    <w:rsid w:val="00B8317A"/>
    <w:rsid w:val="00B84308"/>
    <w:rsid w:val="00B84DF2"/>
    <w:rsid w:val="00B851B6"/>
    <w:rsid w:val="00B8540C"/>
    <w:rsid w:val="00B85442"/>
    <w:rsid w:val="00B86A76"/>
    <w:rsid w:val="00B87144"/>
    <w:rsid w:val="00B90239"/>
    <w:rsid w:val="00B90703"/>
    <w:rsid w:val="00B91C46"/>
    <w:rsid w:val="00B92317"/>
    <w:rsid w:val="00B92E6E"/>
    <w:rsid w:val="00B96571"/>
    <w:rsid w:val="00B96721"/>
    <w:rsid w:val="00B978CE"/>
    <w:rsid w:val="00BA01EF"/>
    <w:rsid w:val="00BA02A6"/>
    <w:rsid w:val="00BA2703"/>
    <w:rsid w:val="00BA2FE3"/>
    <w:rsid w:val="00BA4A89"/>
    <w:rsid w:val="00BA57BC"/>
    <w:rsid w:val="00BA5F53"/>
    <w:rsid w:val="00BA7DF1"/>
    <w:rsid w:val="00BB1477"/>
    <w:rsid w:val="00BB4F60"/>
    <w:rsid w:val="00BB5EA6"/>
    <w:rsid w:val="00BB69A5"/>
    <w:rsid w:val="00BB6B69"/>
    <w:rsid w:val="00BC028F"/>
    <w:rsid w:val="00BC0C88"/>
    <w:rsid w:val="00BC128B"/>
    <w:rsid w:val="00BC14D7"/>
    <w:rsid w:val="00BC363B"/>
    <w:rsid w:val="00BC3E71"/>
    <w:rsid w:val="00BC5547"/>
    <w:rsid w:val="00BD0145"/>
    <w:rsid w:val="00BD076C"/>
    <w:rsid w:val="00BD07B0"/>
    <w:rsid w:val="00BD0E89"/>
    <w:rsid w:val="00BD148E"/>
    <w:rsid w:val="00BD1616"/>
    <w:rsid w:val="00BD1EC1"/>
    <w:rsid w:val="00BD2369"/>
    <w:rsid w:val="00BD24E5"/>
    <w:rsid w:val="00BD704B"/>
    <w:rsid w:val="00BD7CAA"/>
    <w:rsid w:val="00BE1069"/>
    <w:rsid w:val="00BE2C80"/>
    <w:rsid w:val="00BE3A65"/>
    <w:rsid w:val="00BE4569"/>
    <w:rsid w:val="00BE6C4A"/>
    <w:rsid w:val="00BE7117"/>
    <w:rsid w:val="00BF0124"/>
    <w:rsid w:val="00BF1100"/>
    <w:rsid w:val="00BF17F7"/>
    <w:rsid w:val="00BF1ED8"/>
    <w:rsid w:val="00BF27D8"/>
    <w:rsid w:val="00BF308B"/>
    <w:rsid w:val="00BF4AD1"/>
    <w:rsid w:val="00BF7C4F"/>
    <w:rsid w:val="00C005E0"/>
    <w:rsid w:val="00C010EB"/>
    <w:rsid w:val="00C02890"/>
    <w:rsid w:val="00C028E8"/>
    <w:rsid w:val="00C03158"/>
    <w:rsid w:val="00C03274"/>
    <w:rsid w:val="00C041A5"/>
    <w:rsid w:val="00C05170"/>
    <w:rsid w:val="00C05330"/>
    <w:rsid w:val="00C060E1"/>
    <w:rsid w:val="00C0635A"/>
    <w:rsid w:val="00C110ED"/>
    <w:rsid w:val="00C132E4"/>
    <w:rsid w:val="00C15D1D"/>
    <w:rsid w:val="00C162E2"/>
    <w:rsid w:val="00C2180B"/>
    <w:rsid w:val="00C221D9"/>
    <w:rsid w:val="00C22897"/>
    <w:rsid w:val="00C22A6E"/>
    <w:rsid w:val="00C2380D"/>
    <w:rsid w:val="00C254B2"/>
    <w:rsid w:val="00C25C70"/>
    <w:rsid w:val="00C26C5C"/>
    <w:rsid w:val="00C26C83"/>
    <w:rsid w:val="00C2791C"/>
    <w:rsid w:val="00C307B2"/>
    <w:rsid w:val="00C31861"/>
    <w:rsid w:val="00C31BE9"/>
    <w:rsid w:val="00C31DA7"/>
    <w:rsid w:val="00C31FFF"/>
    <w:rsid w:val="00C326D6"/>
    <w:rsid w:val="00C334CB"/>
    <w:rsid w:val="00C340D6"/>
    <w:rsid w:val="00C34B7A"/>
    <w:rsid w:val="00C350A9"/>
    <w:rsid w:val="00C360CA"/>
    <w:rsid w:val="00C36CC1"/>
    <w:rsid w:val="00C40934"/>
    <w:rsid w:val="00C411C3"/>
    <w:rsid w:val="00C434C6"/>
    <w:rsid w:val="00C44575"/>
    <w:rsid w:val="00C4457D"/>
    <w:rsid w:val="00C557C7"/>
    <w:rsid w:val="00C55951"/>
    <w:rsid w:val="00C572D3"/>
    <w:rsid w:val="00C61050"/>
    <w:rsid w:val="00C6109E"/>
    <w:rsid w:val="00C615F3"/>
    <w:rsid w:val="00C63390"/>
    <w:rsid w:val="00C644A8"/>
    <w:rsid w:val="00C644E7"/>
    <w:rsid w:val="00C65DA8"/>
    <w:rsid w:val="00C67749"/>
    <w:rsid w:val="00C71AB1"/>
    <w:rsid w:val="00C746DC"/>
    <w:rsid w:val="00C746F8"/>
    <w:rsid w:val="00C756A5"/>
    <w:rsid w:val="00C77081"/>
    <w:rsid w:val="00C77507"/>
    <w:rsid w:val="00C81A99"/>
    <w:rsid w:val="00C81D1E"/>
    <w:rsid w:val="00C82378"/>
    <w:rsid w:val="00C82BE5"/>
    <w:rsid w:val="00C841B4"/>
    <w:rsid w:val="00C842F5"/>
    <w:rsid w:val="00C845E2"/>
    <w:rsid w:val="00C856B1"/>
    <w:rsid w:val="00C85EBB"/>
    <w:rsid w:val="00C86699"/>
    <w:rsid w:val="00C868A1"/>
    <w:rsid w:val="00C900AE"/>
    <w:rsid w:val="00C90187"/>
    <w:rsid w:val="00C904AC"/>
    <w:rsid w:val="00C919B2"/>
    <w:rsid w:val="00C919CB"/>
    <w:rsid w:val="00C929F8"/>
    <w:rsid w:val="00C93823"/>
    <w:rsid w:val="00C94423"/>
    <w:rsid w:val="00C9457A"/>
    <w:rsid w:val="00C95A1A"/>
    <w:rsid w:val="00C963F5"/>
    <w:rsid w:val="00CA2E3D"/>
    <w:rsid w:val="00CA423A"/>
    <w:rsid w:val="00CA5448"/>
    <w:rsid w:val="00CA5744"/>
    <w:rsid w:val="00CA5A52"/>
    <w:rsid w:val="00CA5FF8"/>
    <w:rsid w:val="00CA7676"/>
    <w:rsid w:val="00CB079F"/>
    <w:rsid w:val="00CB07C0"/>
    <w:rsid w:val="00CB0828"/>
    <w:rsid w:val="00CB0D79"/>
    <w:rsid w:val="00CB12B4"/>
    <w:rsid w:val="00CB12B5"/>
    <w:rsid w:val="00CB1651"/>
    <w:rsid w:val="00CB2256"/>
    <w:rsid w:val="00CB413F"/>
    <w:rsid w:val="00CB4F48"/>
    <w:rsid w:val="00CB6C43"/>
    <w:rsid w:val="00CB7402"/>
    <w:rsid w:val="00CB7B14"/>
    <w:rsid w:val="00CC06E8"/>
    <w:rsid w:val="00CC402B"/>
    <w:rsid w:val="00CC4741"/>
    <w:rsid w:val="00CC58A8"/>
    <w:rsid w:val="00CC6592"/>
    <w:rsid w:val="00CC7D1F"/>
    <w:rsid w:val="00CD0870"/>
    <w:rsid w:val="00CD0DF2"/>
    <w:rsid w:val="00CD300E"/>
    <w:rsid w:val="00CD3C1F"/>
    <w:rsid w:val="00CD4568"/>
    <w:rsid w:val="00CD51EF"/>
    <w:rsid w:val="00CD52AF"/>
    <w:rsid w:val="00CD548C"/>
    <w:rsid w:val="00CD59E3"/>
    <w:rsid w:val="00CD6DFC"/>
    <w:rsid w:val="00CD7276"/>
    <w:rsid w:val="00CE0C8B"/>
    <w:rsid w:val="00CE0E92"/>
    <w:rsid w:val="00CE17CD"/>
    <w:rsid w:val="00CE3BA1"/>
    <w:rsid w:val="00CE4C8D"/>
    <w:rsid w:val="00CE50B7"/>
    <w:rsid w:val="00CE587A"/>
    <w:rsid w:val="00CE6A0B"/>
    <w:rsid w:val="00CF0027"/>
    <w:rsid w:val="00CF11CF"/>
    <w:rsid w:val="00CF2C1A"/>
    <w:rsid w:val="00CF2FFC"/>
    <w:rsid w:val="00CF597A"/>
    <w:rsid w:val="00CF597E"/>
    <w:rsid w:val="00CF5FE9"/>
    <w:rsid w:val="00CF698F"/>
    <w:rsid w:val="00D00A85"/>
    <w:rsid w:val="00D01BED"/>
    <w:rsid w:val="00D02A30"/>
    <w:rsid w:val="00D04F6C"/>
    <w:rsid w:val="00D058F5"/>
    <w:rsid w:val="00D05FBA"/>
    <w:rsid w:val="00D06976"/>
    <w:rsid w:val="00D0727B"/>
    <w:rsid w:val="00D07CCD"/>
    <w:rsid w:val="00D11229"/>
    <w:rsid w:val="00D1454A"/>
    <w:rsid w:val="00D14F9F"/>
    <w:rsid w:val="00D15206"/>
    <w:rsid w:val="00D159B8"/>
    <w:rsid w:val="00D15D51"/>
    <w:rsid w:val="00D15DDE"/>
    <w:rsid w:val="00D17514"/>
    <w:rsid w:val="00D22111"/>
    <w:rsid w:val="00D233EA"/>
    <w:rsid w:val="00D24097"/>
    <w:rsid w:val="00D25304"/>
    <w:rsid w:val="00D26E8C"/>
    <w:rsid w:val="00D30E3F"/>
    <w:rsid w:val="00D338E0"/>
    <w:rsid w:val="00D3591A"/>
    <w:rsid w:val="00D3640B"/>
    <w:rsid w:val="00D36534"/>
    <w:rsid w:val="00D367D1"/>
    <w:rsid w:val="00D36957"/>
    <w:rsid w:val="00D375F2"/>
    <w:rsid w:val="00D37B28"/>
    <w:rsid w:val="00D4105C"/>
    <w:rsid w:val="00D42944"/>
    <w:rsid w:val="00D42BC9"/>
    <w:rsid w:val="00D43543"/>
    <w:rsid w:val="00D4489E"/>
    <w:rsid w:val="00D47352"/>
    <w:rsid w:val="00D47757"/>
    <w:rsid w:val="00D5142B"/>
    <w:rsid w:val="00D535B4"/>
    <w:rsid w:val="00D5608A"/>
    <w:rsid w:val="00D62C66"/>
    <w:rsid w:val="00D64D72"/>
    <w:rsid w:val="00D650E9"/>
    <w:rsid w:val="00D66F14"/>
    <w:rsid w:val="00D6768B"/>
    <w:rsid w:val="00D7323F"/>
    <w:rsid w:val="00D7525B"/>
    <w:rsid w:val="00D761C6"/>
    <w:rsid w:val="00D801C0"/>
    <w:rsid w:val="00D80431"/>
    <w:rsid w:val="00D80938"/>
    <w:rsid w:val="00D81EC4"/>
    <w:rsid w:val="00D81FF1"/>
    <w:rsid w:val="00D84A3C"/>
    <w:rsid w:val="00D85270"/>
    <w:rsid w:val="00D85C94"/>
    <w:rsid w:val="00D86C7D"/>
    <w:rsid w:val="00D908E4"/>
    <w:rsid w:val="00D91B48"/>
    <w:rsid w:val="00D91EC2"/>
    <w:rsid w:val="00D93673"/>
    <w:rsid w:val="00D93925"/>
    <w:rsid w:val="00D95A80"/>
    <w:rsid w:val="00D9662D"/>
    <w:rsid w:val="00DA406F"/>
    <w:rsid w:val="00DA57A7"/>
    <w:rsid w:val="00DA5A83"/>
    <w:rsid w:val="00DA7422"/>
    <w:rsid w:val="00DA7944"/>
    <w:rsid w:val="00DB1844"/>
    <w:rsid w:val="00DB1F63"/>
    <w:rsid w:val="00DB20E0"/>
    <w:rsid w:val="00DB3660"/>
    <w:rsid w:val="00DB4F5F"/>
    <w:rsid w:val="00DB51B1"/>
    <w:rsid w:val="00DB5A30"/>
    <w:rsid w:val="00DB5DC2"/>
    <w:rsid w:val="00DB7249"/>
    <w:rsid w:val="00DB7E0D"/>
    <w:rsid w:val="00DB7EF6"/>
    <w:rsid w:val="00DC13E5"/>
    <w:rsid w:val="00DC249D"/>
    <w:rsid w:val="00DC3955"/>
    <w:rsid w:val="00DC3AD6"/>
    <w:rsid w:val="00DC40D9"/>
    <w:rsid w:val="00DC4297"/>
    <w:rsid w:val="00DC4C63"/>
    <w:rsid w:val="00DC58B5"/>
    <w:rsid w:val="00DC6094"/>
    <w:rsid w:val="00DC639D"/>
    <w:rsid w:val="00DC6EDD"/>
    <w:rsid w:val="00DD1C99"/>
    <w:rsid w:val="00DD1CA8"/>
    <w:rsid w:val="00DD2719"/>
    <w:rsid w:val="00DD6A19"/>
    <w:rsid w:val="00DD6E72"/>
    <w:rsid w:val="00DE0F44"/>
    <w:rsid w:val="00DE1137"/>
    <w:rsid w:val="00DE1C97"/>
    <w:rsid w:val="00DE23A0"/>
    <w:rsid w:val="00DE2750"/>
    <w:rsid w:val="00DE2936"/>
    <w:rsid w:val="00DE372E"/>
    <w:rsid w:val="00DE3925"/>
    <w:rsid w:val="00DE50E7"/>
    <w:rsid w:val="00DE5361"/>
    <w:rsid w:val="00DE55B8"/>
    <w:rsid w:val="00DE7B37"/>
    <w:rsid w:val="00DF028A"/>
    <w:rsid w:val="00DF1260"/>
    <w:rsid w:val="00DF1C44"/>
    <w:rsid w:val="00DF1E42"/>
    <w:rsid w:val="00DF3239"/>
    <w:rsid w:val="00DF35D6"/>
    <w:rsid w:val="00DF3AB5"/>
    <w:rsid w:val="00DF3E26"/>
    <w:rsid w:val="00DF68F2"/>
    <w:rsid w:val="00DF6B77"/>
    <w:rsid w:val="00E003A7"/>
    <w:rsid w:val="00E01157"/>
    <w:rsid w:val="00E015E7"/>
    <w:rsid w:val="00E02C92"/>
    <w:rsid w:val="00E03206"/>
    <w:rsid w:val="00E0389B"/>
    <w:rsid w:val="00E043D3"/>
    <w:rsid w:val="00E04652"/>
    <w:rsid w:val="00E04915"/>
    <w:rsid w:val="00E04F4C"/>
    <w:rsid w:val="00E051BB"/>
    <w:rsid w:val="00E10251"/>
    <w:rsid w:val="00E1068E"/>
    <w:rsid w:val="00E10DF2"/>
    <w:rsid w:val="00E12988"/>
    <w:rsid w:val="00E14082"/>
    <w:rsid w:val="00E14BE4"/>
    <w:rsid w:val="00E15DCF"/>
    <w:rsid w:val="00E15DF6"/>
    <w:rsid w:val="00E17468"/>
    <w:rsid w:val="00E236A4"/>
    <w:rsid w:val="00E239B4"/>
    <w:rsid w:val="00E25479"/>
    <w:rsid w:val="00E25514"/>
    <w:rsid w:val="00E25F19"/>
    <w:rsid w:val="00E26E5A"/>
    <w:rsid w:val="00E30B4A"/>
    <w:rsid w:val="00E319E7"/>
    <w:rsid w:val="00E32369"/>
    <w:rsid w:val="00E32D42"/>
    <w:rsid w:val="00E345C7"/>
    <w:rsid w:val="00E35B56"/>
    <w:rsid w:val="00E36F74"/>
    <w:rsid w:val="00E37695"/>
    <w:rsid w:val="00E40E34"/>
    <w:rsid w:val="00E41F1C"/>
    <w:rsid w:val="00E4750C"/>
    <w:rsid w:val="00E510EA"/>
    <w:rsid w:val="00E52F23"/>
    <w:rsid w:val="00E531ED"/>
    <w:rsid w:val="00E5351B"/>
    <w:rsid w:val="00E53E0E"/>
    <w:rsid w:val="00E55C06"/>
    <w:rsid w:val="00E5656B"/>
    <w:rsid w:val="00E61927"/>
    <w:rsid w:val="00E61D30"/>
    <w:rsid w:val="00E61FA7"/>
    <w:rsid w:val="00E637A6"/>
    <w:rsid w:val="00E639D7"/>
    <w:rsid w:val="00E63C06"/>
    <w:rsid w:val="00E66E8F"/>
    <w:rsid w:val="00E70270"/>
    <w:rsid w:val="00E70ED4"/>
    <w:rsid w:val="00E7313F"/>
    <w:rsid w:val="00E73749"/>
    <w:rsid w:val="00E74BB3"/>
    <w:rsid w:val="00E74E08"/>
    <w:rsid w:val="00E74EAA"/>
    <w:rsid w:val="00E75484"/>
    <w:rsid w:val="00E75709"/>
    <w:rsid w:val="00E75BC6"/>
    <w:rsid w:val="00E76FF1"/>
    <w:rsid w:val="00E7704D"/>
    <w:rsid w:val="00E80573"/>
    <w:rsid w:val="00E80BFA"/>
    <w:rsid w:val="00E820AD"/>
    <w:rsid w:val="00E83C1E"/>
    <w:rsid w:val="00E84D1A"/>
    <w:rsid w:val="00E85162"/>
    <w:rsid w:val="00E85560"/>
    <w:rsid w:val="00E85B1D"/>
    <w:rsid w:val="00E862F1"/>
    <w:rsid w:val="00E86FEF"/>
    <w:rsid w:val="00E90CBE"/>
    <w:rsid w:val="00E9313F"/>
    <w:rsid w:val="00E9320C"/>
    <w:rsid w:val="00E93A46"/>
    <w:rsid w:val="00E93A91"/>
    <w:rsid w:val="00E93E76"/>
    <w:rsid w:val="00E94B6D"/>
    <w:rsid w:val="00E95131"/>
    <w:rsid w:val="00E9583F"/>
    <w:rsid w:val="00E95AB3"/>
    <w:rsid w:val="00E96809"/>
    <w:rsid w:val="00EA12BA"/>
    <w:rsid w:val="00EA3424"/>
    <w:rsid w:val="00EA35E0"/>
    <w:rsid w:val="00EA3B65"/>
    <w:rsid w:val="00EA533B"/>
    <w:rsid w:val="00EB061C"/>
    <w:rsid w:val="00EB178A"/>
    <w:rsid w:val="00EB51F4"/>
    <w:rsid w:val="00EB7BE2"/>
    <w:rsid w:val="00EB7D6B"/>
    <w:rsid w:val="00EC01CE"/>
    <w:rsid w:val="00EC030F"/>
    <w:rsid w:val="00EC046D"/>
    <w:rsid w:val="00EC2835"/>
    <w:rsid w:val="00EC3F6B"/>
    <w:rsid w:val="00EC43C5"/>
    <w:rsid w:val="00EC4431"/>
    <w:rsid w:val="00EC54B3"/>
    <w:rsid w:val="00EC5EE6"/>
    <w:rsid w:val="00EC5FE5"/>
    <w:rsid w:val="00EC6641"/>
    <w:rsid w:val="00EC75A4"/>
    <w:rsid w:val="00ED00D7"/>
    <w:rsid w:val="00ED3E29"/>
    <w:rsid w:val="00ED42D0"/>
    <w:rsid w:val="00ED4408"/>
    <w:rsid w:val="00ED45D0"/>
    <w:rsid w:val="00ED621C"/>
    <w:rsid w:val="00ED66CD"/>
    <w:rsid w:val="00EE0659"/>
    <w:rsid w:val="00EE12A7"/>
    <w:rsid w:val="00EE325B"/>
    <w:rsid w:val="00EE3A63"/>
    <w:rsid w:val="00EE41A9"/>
    <w:rsid w:val="00EE55D2"/>
    <w:rsid w:val="00EE69B4"/>
    <w:rsid w:val="00EE721E"/>
    <w:rsid w:val="00EE79A0"/>
    <w:rsid w:val="00EE7B3D"/>
    <w:rsid w:val="00EF063A"/>
    <w:rsid w:val="00EF2485"/>
    <w:rsid w:val="00EF264C"/>
    <w:rsid w:val="00F01C71"/>
    <w:rsid w:val="00F02C44"/>
    <w:rsid w:val="00F03241"/>
    <w:rsid w:val="00F035C6"/>
    <w:rsid w:val="00F04463"/>
    <w:rsid w:val="00F049A5"/>
    <w:rsid w:val="00F06996"/>
    <w:rsid w:val="00F06BE8"/>
    <w:rsid w:val="00F07A1B"/>
    <w:rsid w:val="00F12C8C"/>
    <w:rsid w:val="00F12D69"/>
    <w:rsid w:val="00F13391"/>
    <w:rsid w:val="00F1354A"/>
    <w:rsid w:val="00F13B5A"/>
    <w:rsid w:val="00F14CE9"/>
    <w:rsid w:val="00F17D81"/>
    <w:rsid w:val="00F2051E"/>
    <w:rsid w:val="00F207C8"/>
    <w:rsid w:val="00F20BA1"/>
    <w:rsid w:val="00F20C00"/>
    <w:rsid w:val="00F21A8E"/>
    <w:rsid w:val="00F2259B"/>
    <w:rsid w:val="00F225C9"/>
    <w:rsid w:val="00F235EB"/>
    <w:rsid w:val="00F23A0E"/>
    <w:rsid w:val="00F243B1"/>
    <w:rsid w:val="00F24579"/>
    <w:rsid w:val="00F252AF"/>
    <w:rsid w:val="00F26798"/>
    <w:rsid w:val="00F26F70"/>
    <w:rsid w:val="00F3246E"/>
    <w:rsid w:val="00F3261B"/>
    <w:rsid w:val="00F3291D"/>
    <w:rsid w:val="00F33272"/>
    <w:rsid w:val="00F33D68"/>
    <w:rsid w:val="00F344B9"/>
    <w:rsid w:val="00F3502F"/>
    <w:rsid w:val="00F353FE"/>
    <w:rsid w:val="00F35E3E"/>
    <w:rsid w:val="00F408AF"/>
    <w:rsid w:val="00F41D51"/>
    <w:rsid w:val="00F42085"/>
    <w:rsid w:val="00F425E3"/>
    <w:rsid w:val="00F43575"/>
    <w:rsid w:val="00F4398A"/>
    <w:rsid w:val="00F454FD"/>
    <w:rsid w:val="00F45A33"/>
    <w:rsid w:val="00F46852"/>
    <w:rsid w:val="00F47D21"/>
    <w:rsid w:val="00F47DC4"/>
    <w:rsid w:val="00F51480"/>
    <w:rsid w:val="00F51CD6"/>
    <w:rsid w:val="00F52922"/>
    <w:rsid w:val="00F5301A"/>
    <w:rsid w:val="00F54B06"/>
    <w:rsid w:val="00F54FFD"/>
    <w:rsid w:val="00F57B6B"/>
    <w:rsid w:val="00F57D79"/>
    <w:rsid w:val="00F6070B"/>
    <w:rsid w:val="00F61227"/>
    <w:rsid w:val="00F620BC"/>
    <w:rsid w:val="00F63E01"/>
    <w:rsid w:val="00F64CAB"/>
    <w:rsid w:val="00F66F1D"/>
    <w:rsid w:val="00F671D5"/>
    <w:rsid w:val="00F6773F"/>
    <w:rsid w:val="00F678E4"/>
    <w:rsid w:val="00F67947"/>
    <w:rsid w:val="00F70157"/>
    <w:rsid w:val="00F718DF"/>
    <w:rsid w:val="00F71B96"/>
    <w:rsid w:val="00F71F6C"/>
    <w:rsid w:val="00F736FE"/>
    <w:rsid w:val="00F76A81"/>
    <w:rsid w:val="00F779F4"/>
    <w:rsid w:val="00F77BF0"/>
    <w:rsid w:val="00F80FB5"/>
    <w:rsid w:val="00F817D2"/>
    <w:rsid w:val="00F82FF9"/>
    <w:rsid w:val="00F8312E"/>
    <w:rsid w:val="00F84189"/>
    <w:rsid w:val="00F84825"/>
    <w:rsid w:val="00F8513E"/>
    <w:rsid w:val="00F8572A"/>
    <w:rsid w:val="00F87304"/>
    <w:rsid w:val="00F87AE6"/>
    <w:rsid w:val="00F9118B"/>
    <w:rsid w:val="00F92FB6"/>
    <w:rsid w:val="00F95737"/>
    <w:rsid w:val="00F960B9"/>
    <w:rsid w:val="00F97FAF"/>
    <w:rsid w:val="00FA00C3"/>
    <w:rsid w:val="00FA1458"/>
    <w:rsid w:val="00FA21F8"/>
    <w:rsid w:val="00FA23B2"/>
    <w:rsid w:val="00FA25FE"/>
    <w:rsid w:val="00FA376D"/>
    <w:rsid w:val="00FA4B49"/>
    <w:rsid w:val="00FA7D93"/>
    <w:rsid w:val="00FB1626"/>
    <w:rsid w:val="00FB1E01"/>
    <w:rsid w:val="00FB41B0"/>
    <w:rsid w:val="00FB71F8"/>
    <w:rsid w:val="00FB77C6"/>
    <w:rsid w:val="00FC1843"/>
    <w:rsid w:val="00FC1AB2"/>
    <w:rsid w:val="00FC2A19"/>
    <w:rsid w:val="00FC3978"/>
    <w:rsid w:val="00FC46B6"/>
    <w:rsid w:val="00FC46E4"/>
    <w:rsid w:val="00FC612D"/>
    <w:rsid w:val="00FC640E"/>
    <w:rsid w:val="00FC66F0"/>
    <w:rsid w:val="00FC6CC6"/>
    <w:rsid w:val="00FC6D97"/>
    <w:rsid w:val="00FD115D"/>
    <w:rsid w:val="00FD1A1A"/>
    <w:rsid w:val="00FD4039"/>
    <w:rsid w:val="00FD5AC0"/>
    <w:rsid w:val="00FD5D8E"/>
    <w:rsid w:val="00FD6A66"/>
    <w:rsid w:val="00FD7429"/>
    <w:rsid w:val="00FE09DA"/>
    <w:rsid w:val="00FE0D80"/>
    <w:rsid w:val="00FE1AD6"/>
    <w:rsid w:val="00FE1DE4"/>
    <w:rsid w:val="00FE2F2A"/>
    <w:rsid w:val="00FE4432"/>
    <w:rsid w:val="00FE5576"/>
    <w:rsid w:val="00FE6263"/>
    <w:rsid w:val="00FE6A6C"/>
    <w:rsid w:val="00FE6C13"/>
    <w:rsid w:val="00FE7E62"/>
    <w:rsid w:val="00FF1534"/>
    <w:rsid w:val="00FF2020"/>
    <w:rsid w:val="00FF221B"/>
    <w:rsid w:val="00FF34EE"/>
    <w:rsid w:val="00FF4305"/>
    <w:rsid w:val="00FF49C2"/>
    <w:rsid w:val="00FF5AB6"/>
    <w:rsid w:val="00FF619B"/>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4BD588"/>
  <w15:chartTrackingRefBased/>
  <w15:docId w15:val="{48D74FEF-EE8E-4D40-A670-A5BEA411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9E1"/>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1076"/>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69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43E7"/>
    <w:rPr>
      <w:rFonts w:ascii="Segoe UI" w:hAnsi="Segoe UI" w:cs="Segoe UI"/>
      <w:sz w:val="18"/>
      <w:szCs w:val="18"/>
    </w:rPr>
  </w:style>
  <w:style w:type="character" w:customStyle="1" w:styleId="a5">
    <w:name w:val="Текст выноски Знак"/>
    <w:link w:val="a4"/>
    <w:uiPriority w:val="99"/>
    <w:semiHidden/>
    <w:rsid w:val="007C43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E30A4C0B-8764-43DC-947E-B31FAF66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12</Pages>
  <Words>4548</Words>
  <Characters>25930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xxxx</Company>
  <LinksUpToDate>false</LinksUpToDate>
  <CharactersWithSpaces>30418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Юля</cp:lastModifiedBy>
  <cp:revision>13</cp:revision>
  <cp:lastPrinted>2017-11-01T09:29:00Z</cp:lastPrinted>
  <dcterms:created xsi:type="dcterms:W3CDTF">2017-10-25T09:10:00Z</dcterms:created>
  <dcterms:modified xsi:type="dcterms:W3CDTF">2017-11-01T09:33:00Z</dcterms:modified>
</cp:coreProperties>
</file>