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Утверждена</w:t>
      </w:r>
    </w:p>
    <w:p w:rsidR="00984FA8" w:rsidRPr="00984FA8" w:rsidRDefault="00984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84FA8" w:rsidRPr="00984FA8" w:rsidRDefault="00984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4FA8" w:rsidRPr="00984FA8" w:rsidRDefault="00984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от 19 апреля 2017 г. N 176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84FA8">
        <w:rPr>
          <w:rFonts w:ascii="Times New Roman" w:hAnsi="Times New Roman" w:cs="Times New Roman"/>
          <w:sz w:val="24"/>
          <w:szCs w:val="24"/>
        </w:rPr>
        <w:t>СТРАТЕГИЯ</w:t>
      </w:r>
    </w:p>
    <w:p w:rsidR="00984FA8" w:rsidRPr="00984FA8" w:rsidRDefault="00984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ЭКОЛОГИЧЕСКОЙ БЕЗОПАСНОСТИ РОССИЙСКОЙ ФЕДЕРАЦИИ</w:t>
      </w:r>
    </w:p>
    <w:p w:rsidR="00984FA8" w:rsidRPr="00984FA8" w:rsidRDefault="00984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НА ПЕРИОД ДО 2025 ГОДА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1. Экологическая безопасность Российской Федерации (далее - экологическая безопасность) является составной частью национальной безопасности. Настоящая Стратегия - документ стратегического планирования в сфере обеспечения национальной безопасности Российской Федерации, определяющий основные вызовы и угрозы экологической безопасности, цели, задачи и механизмы реализации государственной политики в сфере обеспечения экологической безопасности.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 xml:space="preserve">2. Правовую основу настоящей Стратегии составляют </w:t>
      </w:r>
      <w:hyperlink r:id="rId4" w:history="1">
        <w:r w:rsidRPr="00984FA8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984FA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5" w:history="1">
        <w:r w:rsidRPr="00984FA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84FA8">
        <w:rPr>
          <w:rFonts w:ascii="Times New Roman" w:hAnsi="Times New Roman" w:cs="Times New Roman"/>
          <w:sz w:val="24"/>
          <w:szCs w:val="24"/>
        </w:rPr>
        <w:t xml:space="preserve"> от 28 июня 2014 г. N 172-ФЗ "О стратегическом планировании в Российской Федерации" и другие федеральные законы, </w:t>
      </w:r>
      <w:hyperlink r:id="rId6" w:history="1">
        <w:r w:rsidRPr="00984FA8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4FA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декабря 2015 г. N 683 "О Стратегии национальной безопасности Российской Федерации", </w:t>
      </w:r>
      <w:hyperlink r:id="rId7" w:history="1">
        <w:r w:rsidRPr="00984FA8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984FA8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экологического развития Российской Федерации на период до 2030 года, утвержденные Президентом Российской Федерации 30 апреля 2012 г., и иные нормативные правовые акты Президента Российской Федерации.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3. Настоящая Стратегия является основой для формирования и реализации государственной политики в сфере обеспечения экологической безопасности на федеральном, региональном, муниципальном и отраслевом уровнях.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4. Достижение целей экологической безопасности осуществляется путем проведения единой государственной политики, направленной на предотвращение и ликвидацию внутренних и внешних вызовов и угроз экологической безопасности.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II. Оценка текущего состояния экологической безопасности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5. Состояние окружающей среды на территории Российской Федерации, где сосредоточены большая часть населения страны, производственных мощностей и наиболее продуктивные сельскохозяйственные угодья (составляет около 15 процентов территории страны), оценивается как неблагополучное по экологическим параметрам.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6. Сохраняются угрозы экологической безопасности несмотря на принимаемые меры по снижению уровней воздействия на окружающую среду химических, физических, биологических и иных факторов, по предотвращению чрезвычайных ситуаций природного и техногенного характера, включая аварийные ситуации на опасных производственных объектах, по адаптации отраслей экономики к неблагоприятным изменениям климата.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 xml:space="preserve">7. Окружающая среда в городах и на прилегающих к ним территориях, где проживает 74 процента населения страны, подвергается существенному негативному воздействию, источниками которого являются объекты промышленности, энергетики и транспорта, а также объекты капитального строительства. В городах с высоким и очень высоким уровнем </w:t>
      </w:r>
      <w:r w:rsidRPr="00984FA8">
        <w:rPr>
          <w:rFonts w:ascii="Times New Roman" w:hAnsi="Times New Roman" w:cs="Times New Roman"/>
          <w:sz w:val="24"/>
          <w:szCs w:val="24"/>
        </w:rPr>
        <w:lastRenderedPageBreak/>
        <w:t>загрязнения воздуха проживает 17,1 млн. человек, что составляет 17 процентов городского населения страны.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8. Ситуация с качеством воды в водных объектах продолжает оставаться неблагоприятной, в первую очередь вследствие сбросов промышленных и бытовых сточных вод, поверхностных стоков вод с сельскохозяйственных угодий. Так, 19 процентов сточных вод сбрасывается в водные объекты без очистки, 70 процентов - недостаточно очищенными и только 11 процентов - очищенными до установленных нормативов допустимых сбросов. Сброс неочищенных и недостаточно очищенных сточных вод является причиной загрязнения поверхностных и подземных вод, накопления в донных отложениях загрязняющих веществ, деградации водных экосистем. Это приводит к тому, что от 30 до 40 процентов населения страны регулярно пользуются водой, не соответствующей гигиеническим нормативам. Вследствие загрязнения питьевой воды химическими веществами и микроорганизмами увеличивается риск смертности (в среднем на 11 тыс. случаев ежегодно) и заболеваемости населения (в среднем на 3 млн. случаев ежегодно).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9. Практически во всех регионах страны сохраняется тенденция к ухудшению состояния земель и почв. Основными негативными процессами, приводящими к деградации земель, почв, изменению среды обитания растений, животных и других организмов, являются водная и ветровая эрозия, заболачивание, подтопление земель, переувлажнение, засоление и осолонцевание почв. Более половины общей площади сельскохозяйственных угодий страны подвержено этим процессам. Не выполняются в установленные сроки мероприятия по рекультивации земель, нарушенных при строительстве, а также при разработке месторождений полезных ископаемых. Общая площадь загрязненных земель, находящихся в обороте, составляет около 75 млн. гектаров. Площадь нарушенных земель, утративших свою хозяйственную ценность или оказывающих негативное воздействие на окружающую среду, составляет более 1 млн. гектаров. Опустынивание земель в той или иной мере наблюдается в 27 субъектах Российской Федерации на территории площадью более 100 млн. гектаров.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10. Свыше 30 млрд. тонн отходов производства и потребления накоплено в результате прошлой хозяйственной и иной деятельности. По итогам инвентаризации территорий выявлено 340 объектов накопленного вреда окружающей среде, являющихся источником потенциальной угрозы жизни и здоровью 17 млн. человек.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11. Ежегодно образуется примерно 4 млрд. тонн отходов производства и потребления, из которых 55 - 60 млн. тонн составляют твердые коммунальные отходы. Увеличивается количество отходов, которые не вовлекаются во вторичный хозяйственный оборот, а размещаются на полигонах и свалках, что приводит к выводу продуктивных сельскохозяйственных угодий из оборота. Около 15 тыс. санкционированных объектов размещения отходов занимают территорию общей площадью примерно 4 млн. гектаров, и эта территория ежегодно увеличивается на 300 - 400 тыс. гектаров.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12. Сохраняется повышенное радиоактивное загрязнение территорий вследствие катастрофы на Чернобыльской АЭС в 1986 году, аварии на производственном объединении "Маяк" в 1957 году, деятельности организаций ядерно-топливного цикла и организаций ядерного оружейного комплекса, а также вследствие локальных радиоактивных выпадений после проведения испытаний ядерного оружия.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13. Существенную опасность представляют разливы нефти и нефтепродуктов, что приводит к длительному негативному воздействию на окружающую среду в районах добычи нефти, транспортировки, перевалки и хранения нефти и нефтепродуктов, особенно в Арктической зоне Российской Федерации.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lastRenderedPageBreak/>
        <w:t>14. По данным государственной наблюдательной сети, на территории Российской Федерации за год регистрируется в среднем около 950 опасных гидрометеорологических явлений (наводнения, засуха, сильный ветер, сильные осадки и другое), наносящих значительный ущерб отраслям экономики и жизнедеятельности населения. Такие явления зачастую становятся источником чрезвычайных ситуаций природного характера (в последние годы более 80 процентов случаев). По экспертным оценкам, материальный ущерб от опасных гидрометеорологических явлений в отдельные годы может достигать 1 процента валового внутреннего продукта.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15. Наблюдаемые опасные геологические явления (землетрясения, вулканическая деятельность, оползни), гляциологические и геокриологические процессы (сходы лавин и ледников, разрушение вечной мерзлоты) наряду с лесными пожарами и опасными процессами биогенного характера (эпидемии, вызванные распространением природно-очаговых заболеваний, в том числе связанных с переносом возбудителей таких заболеваний мигрирующими животными) становятся источником чрезвычайных ситуаций природного характера, число пострадавших от которых ежегодно составляет 100 - 200 тыс. человек.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16. Сохраняется высокий уровень износа (более 60 процентов) основных фондов опасных производственных объектов. Доля аварийных гидротехнических сооружений составляет около 5 процентов. В условиях отсутствия возможности глобальной модернизации экономики возрастает роль безопасной эксплуатации таких объектов, в том числе мелиоративных систем и гидротехнических сооружений.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17. Неблагоприятная окружающая среда является причиной ухудшения здоровья и повышения смертности населения, особенно той его части, которая проживает в промышленных центрах и вблизи производственных объектов.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18. По экспертным оценкам, ежегодно экономические потери, обусловленные ухудшением качества окружающей среды и связанными с ним экономическими факторами, без учета ущерба здоровью людей, составляют 4 - 6 процентов валового внутреннего продукта.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III. Вызовы и угрозы экологической безопасности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19. К глобальным вызовам экологической безопасности относятся: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а) последствия изменения климата на планете, которые неизбежно отражаются на жизни и здоровье людей, состоянии животного и растительного мира, а в некоторых регионах становятся ощутимой угрозой для благополучия населения и устойчивого развития;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б) рост потребления природных ресурсов при сокращении их запасов, что на фоне глобализации экономики приводит к борьбе за доступ к природным ресурсам и оказывает негативное воздействие на состояние национальной безопасности Российской Федерации;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в) негативные последствия ухудшения состояния окружающей среды, включая опустынивание, засуху, деградацию земель и почв;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г) сокращение биологического разнообразия, что влечет за собой необратимые последствия для экосистем, разрушая их целостность.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20. К внутренним вызовам экологической безопасности относятся: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 xml:space="preserve">а) наличие густонаселенных территорий, характеризующихся высокой степенью </w:t>
      </w:r>
      <w:r w:rsidRPr="00984FA8">
        <w:rPr>
          <w:rFonts w:ascii="Times New Roman" w:hAnsi="Times New Roman" w:cs="Times New Roman"/>
          <w:sz w:val="24"/>
          <w:szCs w:val="24"/>
        </w:rPr>
        <w:lastRenderedPageBreak/>
        <w:t>загрязнения окружающей среды и деградацией природных объектов;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б) загрязнение атмосферного воздуха и водных объектов вследствие трансграничного переноса загрязняющих, в том числе токсичных и радиоактивных, веществ с территорий других государств;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в) высокая степень загрязнения и низкое качество воды значительной части водных объектов, деградация экосистем малых рек, техногенное загрязнение подземных вод в районах размещения крупных промышленных предприятий;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г) увеличение объема образования отходов производства и потребления при низком уровне их утилизации;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д) наличие значительного количества объектов накопленного вреда окружающей среде, в том числе территорий, подвергшихся радиоактивному и химическому загрязнению;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е) усиление деградации земель и почв, сокращение количества видов растений;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ж) сокращение видового разнообразия животного мира и численности популяций редких видов животных;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з) высокая степень износа основных фондов опасных производственных объектов и низкие темпы технологической модернизации экономики;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и) низкий уровень разработки и внедрения экологически чистых технологий;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к) существенная криминализация и наличие теневого рынка в сфере природопользования;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л) недостаточное финансирование государством и хозяйствующими субъектами мероприятий по охране окружающей среды;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м) нецелевое и неэффективное использование средств, поступающих в бюджеты бюджетной системы Российской Федерации в качестве платы за негативное воздействие на окружающую среду, возмещения вреда, причиненного окружающей среде, административных штрафов и других экологических платежей и налогов;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н) низкий уровень экологического образования и экологической культуры населения.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21. Внешними угрозами экологической безопасности являются трансграничные загрязнение атмосферного воздуха, лесные пожары, перераспределение стока трансграничных водотоков, создание препятствий для миграции животных, в том числе водных, несанкционированная добыча (вылов) водных биологических ресурсов, отстрел мигрирующих видов животных, перемещение на территорию Российской Федерации зараженных организмов, способных вызвать эпидемии (эпизоотии, эпифитотии) различного масштаба.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22. На фоне усиления глобальной конкуренции возможны ведение экологически неоправданной хозяйственной и иной деятельности и попытки размещения на территории Российской Федерации экологически опасных производств, а также отходов производства и потребления недобросовестными иностранными или транснациональными бизнес-структурами. Высока вероятность импорта продукции, представляющей повышенную опасность для окружающей среды, жизни и здоровья людей, как в товарном виде, так и после утраты потребительских свойств.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lastRenderedPageBreak/>
        <w:t>23. В условиях проведения в отношении Российской Федерации политики сдерживания формируется угроза ограничения доступа к иностранным экологически чистым инновационным технологиям, материалам и оборудованию.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IV. Цели, основные задачи, приоритетные направления</w:t>
      </w:r>
    </w:p>
    <w:p w:rsidR="00984FA8" w:rsidRPr="00984FA8" w:rsidRDefault="00984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и механизмы реализации государственной политики в сфере</w:t>
      </w:r>
    </w:p>
    <w:p w:rsidR="00984FA8" w:rsidRPr="00984FA8" w:rsidRDefault="00984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обеспечения экологической безопасности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984FA8">
        <w:rPr>
          <w:rFonts w:ascii="Times New Roman" w:hAnsi="Times New Roman" w:cs="Times New Roman"/>
          <w:sz w:val="24"/>
          <w:szCs w:val="24"/>
        </w:rPr>
        <w:t>24. Целями государственной политики в сфере обеспечения экологической безопасности являются сохранение и восстановление природной среды, обеспечение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 xml:space="preserve">25. Для достижения указанных в </w:t>
      </w:r>
      <w:hyperlink w:anchor="P90" w:history="1">
        <w:r w:rsidRPr="00984FA8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984FA8">
        <w:rPr>
          <w:rFonts w:ascii="Times New Roman" w:hAnsi="Times New Roman" w:cs="Times New Roman"/>
          <w:sz w:val="24"/>
          <w:szCs w:val="24"/>
        </w:rPr>
        <w:t xml:space="preserve"> настоящей Стратегии целей с учетом вызовов и угроз экологической безопасности должны быть решены следующие основные задачи: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а) 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б) предотвращение дальнейшего загрязнения и уменьшение уровня загрязнения атмосферного воздуха в городах и иных населенных пунктах;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в) эффективное использование природных ресурсов, повышение уровня утилизации отходов производства и потребления;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г) ликвидация накопленного вреда окружающей среде;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д) предотвращение деградации земель и почв;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е) сохранение биологического разнообразия, экосистем суши и моря;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ж) смягчение негативных последствий воздействия изменений климата на компоненты природной среды.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26. Решение основных задач в области обеспечения экологической безопасности должно осуществляться по следующим приоритетным направлениям: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а) совершенствование законодательства в области охраны окружающей среды и природопользования, а также институциональной системы обеспечения экологической безопасности;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б) внедрение инновационных и экологически чистых технологий, развитие экологически безопасных производств;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в) развитие системы эффективного обращения с отходами производства и потребления, создание индустрии утилизации, в том числе повторного применения, таких отходов;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г) повышение эффективности осуществления контроля в области обращения радиационно, химически и биологически опасных отходов;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 xml:space="preserve">д) строительство и модернизация очистных сооружений, а также внедрение </w:t>
      </w:r>
      <w:r w:rsidRPr="00984FA8">
        <w:rPr>
          <w:rFonts w:ascii="Times New Roman" w:hAnsi="Times New Roman" w:cs="Times New Roman"/>
          <w:sz w:val="24"/>
          <w:szCs w:val="24"/>
        </w:rPr>
        <w:lastRenderedPageBreak/>
        <w:t>технологий, направленных на снижение объема или массы выбросов загрязняющих веществ в атмосферный воздух и сбросов загрязняющих веществ в водные объекты;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е) минимизация (снижение до установленных нормативов) рисков возникновения аварий на опасных производственных объектах и иных чрезвычайных ситуаций техногенного характера;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ж)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з) ликвидация негативных последствий воздействия антропогенных факторов на окружающую среду, а также реабилитация территорий и акваторий, загрязненных в результате хозяйственной и иной деятельности;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и) минимизация ущерба, причиняемого окружающей среде при разведке и добыче полезных ископаемых;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к) сокращение площади земель, нарушенных в результате хозяйственной и иной деятельности;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л) осуществление эффективных мер по сохранению и рациональному использованию природных ресурсов, в том числе лесных, охотничьих и водных биологических ресурсов, по сохранению экологического потенциала лесов;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м) расширение мер по сохранению биологического разнообразия, в том числе редких и исчезающих видов растений, животных и других организмов, среды их обитания, а также развитие системы особо охраняемых природных территорий;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н) создание и развитие системы экологических фондов;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о) активизация фундаментальных и прикладных научных исследований в области охраны окружающей среды и природопользования, включая экологически чистые технологии;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п) развитие системы экологического образования и просвещения, повышение квалификации кадров в области обеспечения экологической безопасности;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р) углубление международного сотрудничества в области охраны окружающей среды и природопользования с учетом защиты национальных интересов.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27. Основными механизмами реализации государственной политики в сфере обеспечения экологической безопасности являются: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а)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б) формирование системы технического регулирования, содержащей требования экологической и промышленной безопасности;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 xml:space="preserve">в) проведение стратегической экологической оценки проектов и программ развития Российской Федерации, макрорегионов, субъектов Российской Федерации, муниципальных образований, оценки воздействия намечаемой хозяйственной и иной </w:t>
      </w:r>
      <w:r w:rsidRPr="00984FA8">
        <w:rPr>
          <w:rFonts w:ascii="Times New Roman" w:hAnsi="Times New Roman" w:cs="Times New Roman"/>
          <w:sz w:val="24"/>
          <w:szCs w:val="24"/>
        </w:rPr>
        <w:lastRenderedPageBreak/>
        <w:t>деятельности на окружающую среду, а также экологической экспертизы и экспертизы проектной документации, экспертизы промышленной безопасности;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г) лицензирование видов деятельности, потенциально опасных для окружающей среды, жизни и здоровья людей;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д) нормирование и разрешительная деятельность в области охраны окружающей среды;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е)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ж) применение системы сводных расчетов загрязнения атмосферного воздуха для территорий (их частей) городов и иных населенных пунктов с учетом расположенных на этих территориях стационарных и передвижных источников загрязнения окружающей среды;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з) ведение Красной книги Российской Федерации и красных книг субъектов Российской Федерации;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и) реализация стратегий сохранения редких и исчезающих видов растений, животных и других организмов;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к) управление системой особо охраняемых природных территорий;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л) повышение эффективности государственного экологического надзора, производственного контроля в области охраны окружающей среды (производственного экологического контроля), общественного контроля в области охраны окружающей среды (общественного экологического контроля) и государственного экологического мониторинга (государственного мониторинга окружающей среды), в том числе в отношении объектов животного и растительного мира, земельных ресурсов;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м) повышение эффективности надзора за исполнением органами государственной власти субъектов Российской Федерации переданных Российской Федерацией полномочий в области охраны и использования объектов животного мира;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н) государственный санитарно-эпидемиологический надзор и социально-гигиенический мониторинг;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о) создание системы экологического аудита;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п)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р) использование программного подхода в области охраны окружающей среды и природопользования;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 xml:space="preserve">с) создание и развитие государственных информационных систем, обеспечивающих федеральные органы государственной власти, органы государственной власти субъектов Российской Федерации, органы местного самоуправления, юридических лиц, индивидуальных предпринимателей и граждан информацией о состоянии окружающей </w:t>
      </w:r>
      <w:r w:rsidRPr="00984FA8">
        <w:rPr>
          <w:rFonts w:ascii="Times New Roman" w:hAnsi="Times New Roman" w:cs="Times New Roman"/>
          <w:sz w:val="24"/>
          <w:szCs w:val="24"/>
        </w:rPr>
        <w:lastRenderedPageBreak/>
        <w:t>среды и об источниках негативного воздействия на нее, включая государственный фонд данных государственного экологического мониторинга (государственного мониторинга окружающей среды), единую государственную информационную систему учета отходов от использования товаров;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т)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V. Механизмы оценки состояния экологической безопасности</w:t>
      </w:r>
    </w:p>
    <w:p w:rsidR="00984FA8" w:rsidRPr="00984FA8" w:rsidRDefault="00984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и контроля за реализацией настоящей Стратегии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28. Оценка состояния экологической безопасности осуществляется с использованием следующих основных индикаторов (показателей):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а) доля территории Российской Федерации, не соответствующей экологическим нормативам, в общей площади территории Российской Федерации;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б) доля населения, проживающего на территориях, на которых состояние окружающей среды не соответствует нормативам качества, в общей численности населения Российской Федерации;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в) доля населения, проживающего на территориях, на которых качество питьевой воды не соответствует санитарным нормам, в общей численности населения Российской Федерации;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г) соотношение объема выбросов парниковых газов в текущем году с объемом указанных выбросов в 1990 году;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д) объем образованных отходов I класса опасности на единицу валового внутреннего продукта;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е) объем образованных отходов II класса опасности на единицу валового внутреннего продукта;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ж) объем образованных отходов III класса опасности на единицу валового внутреннего продукта;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з) объем образованных отходов IV класса опасности на единицу валового внутреннего продукта;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и) объем образованных отходов V класса опасности на единицу валового внутреннего продукта;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к) доля утилизированных и обезвреженных отходов I класса опасности в общем объеме образованных отходов I класса 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л) доля утилизированных и обезвреженных отходов II класса опасности в общем объеме образованных отходов II класса 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м) доля утилизированных и обезвреженных отходов III класса опасности в общем объеме образованных отходов III класса 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н) доля утилизированных и обезвреженных отходов IV класса опасности в общем объеме образованных отходов IV класса 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lastRenderedPageBreak/>
        <w:t>о) доля утилизированных и обезвреженных отходов V класса опасности в общем объеме образованных отходов V класса опасности;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п) доля ликвидированных объектов накопленного вреда окружающей среде в общем объеме таких объектов;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р) доля нарушенных земель в общей площади территории Российской Федерации;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с) доля особо охраняемых природных территорий федерального, регионального и местного значения в общей площади территории Российской Федерации;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т) доля территорий, занятых лесами, в общей площади территории Российской Федерации.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29. Контроль за реализацией настоящей Стратегии осуществляется путем определения оптимальных значений индикаторов (показателей) состояния экологической безопасности и оценки достижения этих значений. Результаты оценки достижения значений указанных индикаторов (показателей) представляются Министерством природных ресурсов и экологии Российской Федерации в Правительство Российской Федерации и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государства и мерах по ее укреплению.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30. Перечень индикаторов (показателей) состояния экологической безопасности может уточняться по результатам контроля за реализацией настоящей Стратегии и в процессе развития нормативно-правовой базы Российской Федерации в области охраны окружающей среды и природопользования.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VI. Результаты реализации настоящей Стратегии, источники</w:t>
      </w:r>
    </w:p>
    <w:p w:rsidR="00984FA8" w:rsidRPr="00984FA8" w:rsidRDefault="00984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и механизмы ее ресурсного обеспечения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31. Результатами реализации настоящей Стратегии должны стать обеспечение экологической безопасности (включая сохранение и восстановление природной среды),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деятельности, обеспечение гидрометеорологической безопасности в условиях возрастающей экономической активности и глобальных изменений климата.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32. Основными инструментами реализации настоящей Стратегии являются государственные программы Российской Федерации и непрограммные направления деятельности, государственные программы субъектов Российской Федерации и муниципальные программы, разработанные с учетом настоящей Стратегии. Финансирование мероприятий, предусмотренных настоящей Стратегией, осуществляется за счет средств бюджетов бюджетной системы Российской Федерации в пределах бюджетных ассигнований федерального бюджета, бюджетов субъектов Российской Федерации и местных бюджетов, предусмотренных на реализацию указанных программ на соответствующий год, а также за счет внебюджетных источников.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33. Содействие государства в реализации задач, определенных настоящей Стратегией, на территориях отдельных субъектов Российской Федерации или в интересах отдельных промышленных предприятий может осуществляться с использованием различных финансовых или нефинансовых схем и механизмов.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lastRenderedPageBreak/>
        <w:t>VII. Задачи, функции и порядок взаимодействия</w:t>
      </w:r>
    </w:p>
    <w:p w:rsidR="00984FA8" w:rsidRPr="00984FA8" w:rsidRDefault="00984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органов государственной власти Российской Федерации в целях</w:t>
      </w:r>
    </w:p>
    <w:p w:rsidR="00984FA8" w:rsidRPr="00984FA8" w:rsidRDefault="00984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реализации настоящей Стратегии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34. Реализация настоящей Стратегии осуществляется путем проведения государственной политики в сфере обеспечения экологической безопасности.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35. Государственная политика в сфере обеспечения экологической безопасности является частью внутренней и внешней политики Российской Федерации и проводится федеральными органами государственной власти, органами государственной власти субъектов Российской Федерации и органами местного самоуправления. Граждане и общественные объединения участвуют в проведении государственной политики в сфере обеспечения экологической безопасности в соответствии с законодательством Российской Федерации.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36. Основные направления, цели и приоритеты обеспечения экологической безопасности определяются Президентом Российской Федерации.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37. Совет Федерации Федерального Собрания Российской Федерации и Государственная Дума Федерального Собрания Российской Федерации в рамках своих конституционных полномочий осуществляют законодательное регулирование в сфере экологической безопасности.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38. Правительство Российской Федерации организует реализацию государственной политики в сфере обеспечения экологической безопасности и ежегодно представляет Президенту Российской Федерации доклад о состоянии экологической безопасности и мерах по ее укреплению.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39. Федеральные органы исполнительной власти, органы исполнительной власти субъектов Российской Федерации, органы местного самоуправления участвуют в реализации настоящей Стратегии в пределах своих полномочий.</w:t>
      </w:r>
    </w:p>
    <w:p w:rsidR="00984FA8" w:rsidRPr="00984FA8" w:rsidRDefault="00984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40. Функции и полномочия по осуществлению мониторинга и оценки состояния экологической безопасности возлагаются на федеральный орган исполнительной власти, уполномоченный на осуществление государственного экологического мониторинга (государственного мониторинга окружающей среды).</w:t>
      </w: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FA8" w:rsidRPr="00984FA8" w:rsidRDefault="0098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0818" w:rsidRPr="00984FA8" w:rsidRDefault="00EA0818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A0818" w:rsidRPr="00984FA8" w:rsidSect="0077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8"/>
    <w:rsid w:val="00984FA8"/>
    <w:rsid w:val="00E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BBF2-C5EC-4E32-91F8-CE92BBE9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B5FDC36CFF7397EC46F3E8C2101586F138F6D2E1164F31E00785A860CC498F3C55FADB72BC2E00CA399338D8jEK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5FDC36CFF7397EC46F3E8C2101586F133FED5E6184F31E00785A860CC498F2E55A2D770BD3001CA2CC5699EB7E145A8D801C88ED47C38j5K7G" TargetMode="External"/><Relationship Id="rId5" Type="http://schemas.openxmlformats.org/officeDocument/2006/relationships/hyperlink" Target="consultantplus://offline/ref=EDB5FDC36CFF7397EC46F3E8C2101586F33FF7DBE2154F31E00785A860CC498F2E55A2D77BE961449A2A9339C4E2E959ABC603jCKCG" TargetMode="External"/><Relationship Id="rId4" Type="http://schemas.openxmlformats.org/officeDocument/2006/relationships/hyperlink" Target="consultantplus://offline/ref=EDB5FDC36CFF7397EC46F3E8C2101586F232F8D6EB471833B1528BAD689C139F381CADD76EBD351ECD2793j3K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2021-05-21T06:10:00Z</dcterms:created>
  <dcterms:modified xsi:type="dcterms:W3CDTF">2021-05-21T06:13:00Z</dcterms:modified>
</cp:coreProperties>
</file>