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057A5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E26F89">
        <w:rPr>
          <w:rFonts w:ascii="Times New Roman" w:hAnsi="Times New Roman" w:cs="Times New Roman"/>
          <w:sz w:val="26"/>
          <w:szCs w:val="26"/>
        </w:rPr>
        <w:t>117 256 991</w:t>
      </w:r>
      <w:r w:rsidR="00450994">
        <w:rPr>
          <w:rFonts w:ascii="Times New Roman" w:hAnsi="Times New Roman" w:cs="Times New Roman"/>
          <w:sz w:val="26"/>
          <w:szCs w:val="26"/>
        </w:rPr>
        <w:t>,99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E26F89">
        <w:rPr>
          <w:rFonts w:ascii="Times New Roman" w:hAnsi="Times New Roman" w:cs="Times New Roman"/>
          <w:sz w:val="26"/>
          <w:szCs w:val="26"/>
        </w:rPr>
        <w:t>129 148 379</w:t>
      </w:r>
      <w:r w:rsidR="00450994">
        <w:rPr>
          <w:rFonts w:ascii="Times New Roman" w:hAnsi="Times New Roman" w:cs="Times New Roman"/>
          <w:sz w:val="26"/>
          <w:szCs w:val="26"/>
        </w:rPr>
        <w:t>,53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E26F89">
        <w:rPr>
          <w:rFonts w:ascii="Times New Roman" w:hAnsi="Times New Roman"/>
          <w:sz w:val="26"/>
          <w:szCs w:val="26"/>
        </w:rPr>
        <w:t>96 057 700,0</w:t>
      </w:r>
      <w:r w:rsidR="00E26F89" w:rsidRPr="00A00681">
        <w:rPr>
          <w:rFonts w:ascii="Times New Roman" w:hAnsi="Times New Roman"/>
          <w:sz w:val="26"/>
          <w:szCs w:val="26"/>
        </w:rPr>
        <w:t xml:space="preserve"> </w:t>
      </w:r>
      <w:r w:rsidRPr="00A00681">
        <w:rPr>
          <w:rFonts w:ascii="Times New Roman" w:hAnsi="Times New Roman"/>
          <w:sz w:val="26"/>
          <w:szCs w:val="26"/>
        </w:rPr>
        <w:t>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E26F89" w:rsidRPr="00E26F89">
        <w:rPr>
          <w:rFonts w:ascii="Times New Roman" w:hAnsi="Times New Roman" w:cs="Times New Roman"/>
          <w:sz w:val="26"/>
          <w:szCs w:val="26"/>
        </w:rPr>
        <w:t xml:space="preserve">97 466 900,0 </w:t>
      </w:r>
      <w:r w:rsidRPr="00E26F89">
        <w:rPr>
          <w:rFonts w:ascii="Times New Roman" w:hAnsi="Times New Roman"/>
          <w:sz w:val="26"/>
          <w:szCs w:val="26"/>
        </w:rPr>
        <w:t>руб</w:t>
      </w:r>
      <w:r w:rsidRPr="00A00681">
        <w:rPr>
          <w:rFonts w:ascii="Times New Roman" w:hAnsi="Times New Roman"/>
          <w:sz w:val="26"/>
          <w:szCs w:val="26"/>
        </w:rPr>
        <w:t>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26F89">
        <w:rPr>
          <w:rFonts w:ascii="Times New Roman" w:hAnsi="Times New Roman" w:cs="Times New Roman"/>
          <w:sz w:val="26"/>
          <w:szCs w:val="26"/>
        </w:rPr>
        <w:t>26 731 400,0</w:t>
      </w:r>
      <w:r w:rsidR="00E26F89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26F89">
        <w:rPr>
          <w:rFonts w:ascii="Times New Roman" w:hAnsi="Times New Roman" w:cs="Times New Roman"/>
          <w:sz w:val="26"/>
          <w:szCs w:val="26"/>
        </w:rPr>
        <w:t>27 432 900</w:t>
      </w:r>
      <w:r w:rsidR="00450994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26F89">
        <w:rPr>
          <w:rFonts w:ascii="Times New Roman" w:hAnsi="Times New Roman"/>
          <w:sz w:val="26"/>
          <w:szCs w:val="26"/>
        </w:rPr>
        <w:t>в пункте 13 слова «</w:t>
      </w:r>
      <w:r w:rsidR="00E26F89">
        <w:rPr>
          <w:rFonts w:ascii="Times New Roman" w:hAnsi="Times New Roman"/>
          <w:sz w:val="26"/>
          <w:szCs w:val="26"/>
          <w:lang w:eastAsia="ru-RU"/>
        </w:rPr>
        <w:t>в 2019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E26F89">
        <w:rPr>
          <w:rFonts w:ascii="Times New Roman" w:hAnsi="Times New Roman"/>
          <w:sz w:val="26"/>
          <w:szCs w:val="26"/>
          <w:lang w:eastAsia="ru-RU"/>
        </w:rPr>
        <w:t>949 900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>,0руб.</w:t>
      </w:r>
      <w:r w:rsidR="00E26F89">
        <w:rPr>
          <w:rFonts w:ascii="Times New Roman" w:hAnsi="Times New Roman"/>
          <w:sz w:val="26"/>
          <w:szCs w:val="26"/>
        </w:rPr>
        <w:t>» заменить словами «</w:t>
      </w:r>
      <w:r w:rsidR="00E26F89">
        <w:rPr>
          <w:rFonts w:ascii="Times New Roman" w:hAnsi="Times New Roman"/>
          <w:sz w:val="26"/>
          <w:szCs w:val="26"/>
          <w:lang w:eastAsia="ru-RU"/>
        </w:rPr>
        <w:t>в 2019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E26F89">
        <w:rPr>
          <w:rFonts w:ascii="Times New Roman" w:hAnsi="Times New Roman"/>
          <w:sz w:val="26"/>
          <w:szCs w:val="26"/>
          <w:lang w:eastAsia="ru-RU"/>
        </w:rPr>
        <w:t>1 242 100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>,0 руб.</w:t>
      </w:r>
      <w:r w:rsidR="00E26F89">
        <w:rPr>
          <w:rFonts w:ascii="Times New Roman" w:hAnsi="Times New Roman"/>
          <w:sz w:val="26"/>
          <w:szCs w:val="26"/>
        </w:rPr>
        <w:t>».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16676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6676A" w:rsidSect="00CC113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16676A" w:rsidRPr="00936E2F" w:rsidRDefault="0016676A" w:rsidP="0016676A">
      <w:pPr>
        <w:tabs>
          <w:tab w:val="left" w:pos="-5245"/>
        </w:tabs>
        <w:jc w:val="right"/>
      </w:pPr>
      <w:bookmarkStart w:id="1" w:name="_Hlk24007724"/>
      <w:r w:rsidRPr="00936E2F">
        <w:lastRenderedPageBreak/>
        <w:t xml:space="preserve">Приложение № </w:t>
      </w:r>
      <w:r>
        <w:t>1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>
        <w:rPr>
          <w:lang w:val="en-US"/>
        </w:rPr>
        <w:t xml:space="preserve"> </w:t>
      </w:r>
      <w:r>
        <w:t>№</w:t>
      </w:r>
    </w:p>
    <w:p w:rsidR="0016676A" w:rsidRPr="00997A64" w:rsidRDefault="0016676A" w:rsidP="0016676A">
      <w:pPr>
        <w:jc w:val="right"/>
      </w:pPr>
    </w:p>
    <w:p w:rsidR="0016676A" w:rsidRPr="00997A64" w:rsidRDefault="0016676A" w:rsidP="0016676A"/>
    <w:tbl>
      <w:tblPr>
        <w:tblW w:w="5000" w:type="pct"/>
        <w:tblLook w:val="04A0" w:firstRow="1" w:lastRow="0" w:firstColumn="1" w:lastColumn="0" w:noHBand="0" w:noVBand="1"/>
      </w:tblPr>
      <w:tblGrid>
        <w:gridCol w:w="3177"/>
        <w:gridCol w:w="5263"/>
        <w:gridCol w:w="2084"/>
        <w:gridCol w:w="2105"/>
        <w:gridCol w:w="2366"/>
      </w:tblGrid>
      <w:tr w:rsidR="0016676A" w:rsidRPr="00EB4856" w:rsidTr="00E7664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A" w:rsidRDefault="0016676A" w:rsidP="00E766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16676A" w:rsidRPr="00EB4856" w:rsidRDefault="0016676A" w:rsidP="00E76644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2021 год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5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605F90" w:rsidRDefault="0016676A" w:rsidP="0016676A">
            <w:pPr>
              <w:ind w:firstLine="0"/>
              <w:jc w:val="right"/>
              <w:rPr>
                <w:lang w:val="en-US"/>
              </w:rPr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  <w:r w:rsidRPr="00EB4856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B30D80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bookmarkEnd w:id="1"/>
    </w:tbl>
    <w:p w:rsidR="0016676A" w:rsidRPr="00997A64" w:rsidRDefault="0016676A" w:rsidP="0016676A"/>
    <w:p w:rsidR="0016676A" w:rsidRDefault="001667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6676A" w:rsidSect="0016676A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2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>Российской Федерации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92"/>
        <w:gridCol w:w="2522"/>
        <w:gridCol w:w="1531"/>
      </w:tblGrid>
      <w:tr w:rsidR="0016676A" w:rsidTr="0016676A">
        <w:trPr>
          <w:trHeight w:val="439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Классификатор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Сумма на год</w:t>
            </w:r>
          </w:p>
        </w:tc>
      </w:tr>
      <w:tr w:rsidR="0016676A" w:rsidTr="0016676A">
        <w:trPr>
          <w:trHeight w:val="154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3</w:t>
            </w:r>
          </w:p>
        </w:tc>
      </w:tr>
      <w:tr w:rsidR="0016676A" w:rsidTr="0016676A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НАЛОГОВЫЕ И НЕНАЛОГОВЫЕ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19 698 698.49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10102010011000110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11 980 443.14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10102020011000110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24 460.00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10102030011000110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10302231010000110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114 293.81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10302241010000110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642.40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10302251010000110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177 559.35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10302261010000110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-17 049.16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10500000000000000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336 150.00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ИМУЩЕСТВО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1 082 052.48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10601020041000110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10606030000000110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10606032041000110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2 447 759.45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1 752 648.37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11105010000000120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11105012040000120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11105020000000120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11105024040000120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11105030000000120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11105034040000120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11105070000000120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11105074040000120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11109040000000120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11109044040000120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11201000010000120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11201010016000120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11201030016000120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18 400.00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размещение отходов производства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11201041016000120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11301000000000130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11301990000000130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11301994040011130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3D0983">
              <w:rPr>
                <w:sz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114</w:t>
            </w:r>
            <w:r>
              <w:rPr>
                <w:sz w:val="22"/>
              </w:rPr>
              <w:t>13</w:t>
            </w:r>
            <w:r w:rsidRPr="00FA5B21">
              <w:rPr>
                <w:sz w:val="22"/>
              </w:rPr>
              <w:t>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3D0983" w:rsidRDefault="0016676A" w:rsidP="0016676A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</w:rPr>
            </w:pPr>
            <w:r w:rsidRPr="003D0983">
              <w:rPr>
                <w:i/>
                <w:iCs/>
                <w:sz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</w:t>
            </w:r>
            <w:r>
              <w:rPr>
                <w:i/>
                <w:sz w:val="22"/>
              </w:rPr>
              <w:t>13</w:t>
            </w:r>
            <w:r w:rsidRPr="00FA5B21">
              <w:rPr>
                <w:i/>
                <w:sz w:val="22"/>
              </w:rPr>
              <w:t>040040000410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11690000000000140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11690040040010140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97 558 293</w:t>
            </w:r>
            <w:r w:rsidRPr="00FA5B21">
              <w:rPr>
                <w:sz w:val="22"/>
              </w:rPr>
              <w:t>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97 466 900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70 034 000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20215002000000150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1 117 000.00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sz w:val="22"/>
              </w:rPr>
            </w:pPr>
            <w:r w:rsidRPr="00901476">
              <w:rPr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sz w:val="22"/>
              </w:rPr>
            </w:pPr>
            <w:r w:rsidRPr="00901476">
              <w:rPr>
                <w:sz w:val="22"/>
              </w:rPr>
              <w:t>20215002040000150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sz w:val="22"/>
              </w:rPr>
            </w:pPr>
            <w:r w:rsidRPr="00901476">
              <w:rPr>
                <w:sz w:val="22"/>
              </w:rPr>
              <w:t>1 117 000.0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20215010000000151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20215010040000150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10 601 700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20220216042125150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1 187 800.00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20220216042224150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919 100.00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Субсидии бюджетам на проведение мероприятий в целях обеспечения безопасности дорожного движения </w:t>
            </w:r>
            <w:r w:rsidRPr="00FA5B21">
              <w:rPr>
                <w:sz w:val="22"/>
              </w:rPr>
              <w:lastRenderedPageBreak/>
              <w:t>на автомобильных дорогах общего пользования местного значения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20220216042227150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132 000.00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20229999042012150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150 900.00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20229999042065150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4 430 700.00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20229999042071150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107 600.00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1 242 100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20229999042232150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1 437 700.00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16 797 200.00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20230029000000151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20230029042177150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20235118000000151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20235118041020150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20235930000000151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20235930041018150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Субвенция на финансовое обеспечение реализации государственных полномочий по созданию, </w:t>
            </w:r>
            <w:r w:rsidRPr="00FA5B21">
              <w:rPr>
                <w:sz w:val="22"/>
              </w:rPr>
              <w:lastRenderedPageBreak/>
              <w:t>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20239999042015150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20239999042016150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10 646 200.00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20239999042070150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1 419 200.00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20239999042114150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6 500.00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3 926 100.00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Иные межбюджетные трансферты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20249999042164150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20700000000000000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20704050040000150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Итого доходов: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117 256 991</w:t>
            </w:r>
            <w:r w:rsidRPr="00FA5B21">
              <w:rPr>
                <w:sz w:val="22"/>
              </w:rPr>
              <w:t>.99</w:t>
            </w:r>
          </w:p>
        </w:tc>
      </w:tr>
    </w:tbl>
    <w:p w:rsidR="0016676A" w:rsidRDefault="0016676A" w:rsidP="0016676A"/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16676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3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>
        <w:t xml:space="preserve"> </w:t>
      </w:r>
      <w:r w:rsidRPr="00936E2F">
        <w:t>№</w:t>
      </w:r>
    </w:p>
    <w:p w:rsidR="0016676A" w:rsidRPr="00997A64" w:rsidRDefault="0016676A" w:rsidP="0016676A">
      <w:pPr>
        <w:jc w:val="right"/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711"/>
        <w:gridCol w:w="2290"/>
      </w:tblGrid>
      <w:tr w:rsidR="0016676A" w:rsidTr="00E76644">
        <w:trPr>
          <w:trHeight w:val="750"/>
          <w:tblHeader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42B3D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29 189 160</w:t>
            </w:r>
            <w:r w:rsidRPr="00772B2B">
              <w:rPr>
                <w:sz w:val="22"/>
              </w:rPr>
              <w:t>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772B2B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Органы юстиции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54 397 296</w:t>
            </w:r>
            <w:r w:rsidRPr="00772B2B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772B2B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9 100 600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Итого расходов: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772B2B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707AF7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lastRenderedPageBreak/>
        <w:t xml:space="preserve">Приложение № </w:t>
      </w:r>
      <w:r>
        <w:t>4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к решению Думы ЗАТО Солнечный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«О внесении изменений в бюджет ЗАТО Солнечный Тверской области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на 2019 год и плановый период 2020 и 2021 годов»</w:t>
      </w:r>
    </w:p>
    <w:p w:rsidR="0016676A" w:rsidRPr="006D4788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8">
        <w:rPr>
          <w:rFonts w:ascii="Times New Roman" w:hAnsi="Times New Roman" w:cs="Times New Roman"/>
          <w:sz w:val="24"/>
          <w:szCs w:val="24"/>
        </w:rPr>
        <w:t>№</w:t>
      </w:r>
    </w:p>
    <w:p w:rsidR="0016676A" w:rsidRPr="00CD7164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76"/>
      <w:bookmarkEnd w:id="2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676A" w:rsidRDefault="0016676A" w:rsidP="0016676A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25"/>
        <w:gridCol w:w="283"/>
        <w:gridCol w:w="284"/>
        <w:gridCol w:w="283"/>
        <w:gridCol w:w="709"/>
        <w:gridCol w:w="567"/>
        <w:gridCol w:w="1552"/>
      </w:tblGrid>
      <w:tr w:rsidR="0016676A" w:rsidTr="00E76644">
        <w:trPr>
          <w:trHeight w:val="759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Администрация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126 800 243</w:t>
            </w:r>
            <w:r w:rsidRPr="00CD139F">
              <w:rPr>
                <w:sz w:val="22"/>
              </w:rPr>
              <w:t>.09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27 133 224</w:t>
            </w:r>
            <w:r w:rsidRPr="00CD139F">
              <w:rPr>
                <w:i/>
                <w:sz w:val="22"/>
              </w:rPr>
              <w:t>.05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4 063.56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CD139F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Повышение оплаты труда работникам муниципальных учреждений в области </w:t>
            </w:r>
            <w:r w:rsidRPr="00CD139F">
              <w:rPr>
                <w:sz w:val="22"/>
              </w:rPr>
              <w:lastRenderedPageBreak/>
              <w:t>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970 406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197 370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CD139F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3C6769">
          <w:pgSz w:w="11907" w:h="16839"/>
          <w:pgMar w:top="1134" w:right="1134" w:bottom="993" w:left="1134" w:header="720" w:footer="720" w:gutter="0"/>
          <w:cols w:space="720"/>
          <w:docGrid w:linePitch="299"/>
        </w:sectPr>
      </w:pP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lastRenderedPageBreak/>
        <w:t xml:space="preserve">Приложение № </w:t>
      </w:r>
      <w:r>
        <w:t>5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к решению Думы ЗАТО Солнечный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«О внесении изменений в бюджет ЗАТО Солнечный Тверской области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на 2019 год и плановый период 2020 и 2021 годов»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0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Pr="008B5027" w:rsidRDefault="0016676A" w:rsidP="001667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889"/>
        <w:gridCol w:w="445"/>
        <w:gridCol w:w="445"/>
        <w:gridCol w:w="297"/>
        <w:gridCol w:w="297"/>
        <w:gridCol w:w="297"/>
        <w:gridCol w:w="741"/>
        <w:gridCol w:w="595"/>
        <w:gridCol w:w="1623"/>
      </w:tblGrid>
      <w:tr w:rsidR="0016676A" w:rsidRPr="00CD139F" w:rsidTr="00E76644">
        <w:trPr>
          <w:trHeight w:val="759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RPr="00CD139F" w:rsidTr="00E76644">
        <w:trPr>
          <w:trHeight w:val="60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</w:rPr>
              <w:t>29 189</w:t>
            </w:r>
            <w:r>
              <w:rPr>
                <w:i/>
                <w:sz w:val="22"/>
                <w:lang w:val="en-US"/>
              </w:rPr>
              <w:t>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4 063.56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1 855 796</w:t>
            </w:r>
            <w:r w:rsidRPr="00B14182">
              <w:rPr>
                <w:sz w:val="22"/>
                <w:lang w:val="en-US"/>
              </w:rPr>
              <w:t>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199 139</w:t>
            </w:r>
            <w:r w:rsidRPr="00B14182">
              <w:rPr>
                <w:sz w:val="22"/>
                <w:lang w:val="en-US"/>
              </w:rPr>
              <w:t>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CD139F">
              <w:rPr>
                <w:sz w:val="22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139F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Проведение мероприятий в целях обеспечения безопасности дорожного движения на </w:t>
            </w:r>
            <w:r w:rsidRPr="00CD139F">
              <w:rPr>
                <w:sz w:val="22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</w:t>
            </w:r>
            <w:r w:rsidRPr="00CD139F">
              <w:rPr>
                <w:sz w:val="22"/>
              </w:rPr>
              <w:lastRenderedPageBreak/>
              <w:t>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139F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985 706.00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182 070.00</w:t>
            </w:r>
          </w:p>
        </w:tc>
      </w:tr>
      <w:tr w:rsidR="0016676A" w:rsidRPr="00CD139F" w:rsidTr="00E76644">
        <w:trPr>
          <w:trHeight w:val="60"/>
        </w:trPr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 w:rsidRPr="00FD4856">
              <w:rPr>
                <w:sz w:val="22"/>
              </w:rPr>
              <w:t>ИТОГО РАСХОДОВ: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D4856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0A3C81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6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692288" w:rsidRDefault="0016676A" w:rsidP="001667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676A" w:rsidRPr="00CE6193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"/>
        <w:gridCol w:w="5616"/>
        <w:gridCol w:w="439"/>
        <w:gridCol w:w="283"/>
        <w:gridCol w:w="425"/>
        <w:gridCol w:w="709"/>
        <w:gridCol w:w="567"/>
        <w:gridCol w:w="1552"/>
      </w:tblGrid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Наименование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</w:tr>
      <w:tr w:rsidR="0016676A" w:rsidTr="00E76644">
        <w:trPr>
          <w:trHeight w:val="60"/>
          <w:tblHeader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18 960 545.48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12 608 426.41</w:t>
            </w:r>
          </w:p>
        </w:tc>
      </w:tr>
      <w:tr w:rsidR="0016676A" w:rsidTr="00E76644">
        <w:trPr>
          <w:trHeight w:val="23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4 768 382.00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Наружное освещение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</w:t>
            </w:r>
            <w:r w:rsidRPr="00F4340C">
              <w:rPr>
                <w:sz w:val="22"/>
              </w:rPr>
              <w:lastRenderedPageBreak/>
              <w:t>населения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497 788.40</w:t>
            </w:r>
          </w:p>
        </w:tc>
      </w:tr>
      <w:tr w:rsidR="0016676A" w:rsidTr="00E76644">
        <w:trPr>
          <w:trHeight w:val="60"/>
        </w:trPr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дорожного движения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54</w:t>
            </w:r>
            <w:r>
              <w:rPr>
                <w:sz w:val="22"/>
              </w:rPr>
              <w:t> 397 296</w:t>
            </w:r>
            <w:r w:rsidRPr="00F4340C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32 085 510.04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16 951 249.11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1 422 648.75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22</w:t>
            </w:r>
            <w:r>
              <w:rPr>
                <w:i/>
                <w:sz w:val="22"/>
              </w:rPr>
              <w:t> 311 786</w:t>
            </w:r>
            <w:r w:rsidRPr="00F4340C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18 407 704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</w:t>
            </w:r>
            <w:r>
              <w:rPr>
                <w:sz w:val="22"/>
              </w:rPr>
              <w:t> 468 428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F4340C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 217 296</w:t>
            </w:r>
            <w:r w:rsidRPr="00F4340C">
              <w:rPr>
                <w:i/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340C">
              <w:rPr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F4340C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885 886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88 588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F4340C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F4340C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F4340C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837 074</w:t>
            </w:r>
            <w:r w:rsidRPr="00F4340C">
              <w:rPr>
                <w:i/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973 800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9 738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1 081 492.00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Противопожарные мероприятия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26 515 722.07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12 380 458.51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11 901 493.19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824 200.00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799 200.00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13 311 063.56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10 794 933.48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2 112 436.44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1 855 796</w:t>
            </w:r>
            <w:r w:rsidRPr="00F4340C">
              <w:rPr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1 855 796</w:t>
            </w:r>
            <w:r w:rsidRPr="00F4340C">
              <w:rPr>
                <w:i/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199 139</w:t>
            </w:r>
            <w:r w:rsidRPr="00F4340C">
              <w:rPr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199 139</w:t>
            </w:r>
            <w:r w:rsidRPr="00F4340C">
              <w:rPr>
                <w:i/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4340C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4089F"/>
    <w:rsid w:val="00056476"/>
    <w:rsid w:val="00057A53"/>
    <w:rsid w:val="00093A53"/>
    <w:rsid w:val="000B343F"/>
    <w:rsid w:val="000B6973"/>
    <w:rsid w:val="000C303E"/>
    <w:rsid w:val="001425AF"/>
    <w:rsid w:val="00150A3F"/>
    <w:rsid w:val="0016676A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5099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94BFF"/>
    <w:rsid w:val="008C3ED3"/>
    <w:rsid w:val="00957AFB"/>
    <w:rsid w:val="009A5989"/>
    <w:rsid w:val="009E35CC"/>
    <w:rsid w:val="009F6C1C"/>
    <w:rsid w:val="00A01C85"/>
    <w:rsid w:val="00A7367A"/>
    <w:rsid w:val="00A8480C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22F77"/>
    <w:rsid w:val="00DD054D"/>
    <w:rsid w:val="00DE3032"/>
    <w:rsid w:val="00E26F89"/>
    <w:rsid w:val="00E27BD4"/>
    <w:rsid w:val="00E47A02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A49B-993B-483E-9FF0-34C5EF8F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21563</Words>
  <Characters>122912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2019-12-13T04:46:00Z</dcterms:created>
  <dcterms:modified xsi:type="dcterms:W3CDTF">2019-12-13T04:46:00Z</dcterms:modified>
</cp:coreProperties>
</file>