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7" w:rsidRDefault="00683887"/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  <w:t xml:space="preserve">№ </w:t>
      </w:r>
      <w:r w:rsidR="00CA1446">
        <w:rPr>
          <w:sz w:val="20"/>
          <w:szCs w:val="20"/>
        </w:rPr>
        <w:t>149</w:t>
      </w:r>
      <w:r w:rsidRPr="00683887">
        <w:rPr>
          <w:sz w:val="20"/>
          <w:szCs w:val="20"/>
        </w:rPr>
        <w:t xml:space="preserve"> от </w:t>
      </w:r>
      <w:r w:rsidR="00CA1446">
        <w:rPr>
          <w:sz w:val="20"/>
          <w:szCs w:val="20"/>
        </w:rPr>
        <w:t>22.08.2018</w:t>
      </w:r>
      <w:bookmarkStart w:id="0" w:name="_GoBack"/>
      <w:bookmarkEnd w:id="0"/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479"/>
        <w:gridCol w:w="1182"/>
        <w:gridCol w:w="1412"/>
        <w:gridCol w:w="1842"/>
        <w:gridCol w:w="1330"/>
        <w:gridCol w:w="1757"/>
        <w:gridCol w:w="1507"/>
      </w:tblGrid>
      <w:tr w:rsidR="00683887" w:rsidRPr="00683887" w:rsidTr="007C1829">
        <w:trPr>
          <w:cantSplit/>
          <w:trHeight w:val="2484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683887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68388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683887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Общая площадь МКД, кв.м.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683887" w:rsidRPr="00683887" w:rsidRDefault="00683887" w:rsidP="00683887">
            <w:pPr>
              <w:rPr>
                <w:rFonts w:eastAsia="Calibri"/>
              </w:rPr>
            </w:pP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rPr>
                <w:rFonts w:eastAsia="Calibri"/>
              </w:rPr>
            </w:pPr>
          </w:p>
          <w:p w:rsidR="00683887" w:rsidRPr="00683887" w:rsidRDefault="00683887" w:rsidP="00683887">
            <w:pPr>
              <w:rPr>
                <w:rFonts w:eastAsia="Calibri"/>
              </w:rPr>
            </w:pPr>
          </w:p>
          <w:p w:rsidR="00683887" w:rsidRPr="00683887" w:rsidRDefault="0068388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683887" w:rsidRPr="00683887" w:rsidTr="007C1829">
        <w:trPr>
          <w:trHeight w:val="312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593,0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3 065 140</w:t>
            </w:r>
            <w:r w:rsidRPr="00683887">
              <w:rPr>
                <w:rFonts w:eastAsia="Calibri"/>
                <w:sz w:val="22"/>
                <w:szCs w:val="22"/>
              </w:rPr>
              <w:t>,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1 069 675,00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  <w:r w:rsidR="004B56C2"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27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color w:val="000000"/>
              </w:rPr>
            </w:pPr>
            <w:r w:rsidRPr="00683887"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</w:pPr>
            <w:r w:rsidRPr="00683887">
              <w:rPr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</w:pPr>
            <w:r w:rsidRPr="00683887">
              <w:rPr>
                <w:sz w:val="22"/>
                <w:szCs w:val="22"/>
              </w:rPr>
              <w:t>587,3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</w:pPr>
            <w:r w:rsidRPr="00683887">
              <w:rPr>
                <w:sz w:val="22"/>
                <w:szCs w:val="22"/>
              </w:rPr>
              <w:t>3 035 678,00</w:t>
            </w:r>
          </w:p>
        </w:tc>
      </w:tr>
      <w:tr w:rsidR="004B56C2" w:rsidRPr="00683887" w:rsidTr="007C1829">
        <w:trPr>
          <w:trHeight w:val="359"/>
        </w:trPr>
        <w:tc>
          <w:tcPr>
            <w:tcW w:w="252" w:type="pct"/>
          </w:tcPr>
          <w:p w:rsidR="004B56C2" w:rsidRPr="00683887" w:rsidRDefault="004B56C2" w:rsidP="0068388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668" w:type="pct"/>
          </w:tcPr>
          <w:p w:rsidR="004B56C2" w:rsidRDefault="004B56C2" w:rsidP="00683887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</w:p>
          <w:p w:rsidR="004B56C2" w:rsidRPr="00683887" w:rsidRDefault="004B56C2" w:rsidP="00683887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д. 27</w:t>
            </w:r>
          </w:p>
        </w:tc>
        <w:tc>
          <w:tcPr>
            <w:tcW w:w="534" w:type="pct"/>
            <w:noWrap/>
          </w:tcPr>
          <w:p w:rsidR="004B56C2" w:rsidRPr="00683887" w:rsidRDefault="004B56C2" w:rsidP="0068388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4B56C2" w:rsidRPr="004B56C2" w:rsidRDefault="004B56C2" w:rsidP="00683887">
            <w:pPr>
              <w:widowControl w:val="0"/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 2019г.</w:t>
            </w:r>
          </w:p>
        </w:tc>
        <w:tc>
          <w:tcPr>
            <w:tcW w:w="832" w:type="pct"/>
          </w:tcPr>
          <w:p w:rsidR="004B56C2" w:rsidRPr="00683887" w:rsidRDefault="004B56C2" w:rsidP="00683887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4B56C2" w:rsidRPr="00683887" w:rsidRDefault="004B56C2" w:rsidP="00683887">
            <w:pPr>
              <w:widowControl w:val="0"/>
              <w:jc w:val="both"/>
            </w:pPr>
          </w:p>
        </w:tc>
        <w:tc>
          <w:tcPr>
            <w:tcW w:w="794" w:type="pct"/>
          </w:tcPr>
          <w:p w:rsidR="004B56C2" w:rsidRPr="00683887" w:rsidRDefault="004B56C2" w:rsidP="00683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4B56C2" w:rsidRPr="00683887" w:rsidRDefault="004B56C2" w:rsidP="00683887">
            <w:pPr>
              <w:widowControl w:val="0"/>
              <w:jc w:val="both"/>
            </w:pPr>
            <w:r>
              <w:rPr>
                <w:sz w:val="22"/>
                <w:szCs w:val="22"/>
              </w:rPr>
              <w:t>1 076 125,00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68" w:type="pct"/>
          </w:tcPr>
          <w:p w:rsidR="00683887" w:rsidRPr="00683887" w:rsidRDefault="00683887" w:rsidP="00683887"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28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color w:val="000000"/>
              </w:rPr>
            </w:pPr>
            <w:r w:rsidRPr="00683887">
              <w:rPr>
                <w:color w:val="000000"/>
                <w:sz w:val="22"/>
                <w:szCs w:val="22"/>
              </w:rPr>
              <w:t>2597,5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</w:pPr>
            <w:r w:rsidRPr="00683887">
              <w:rPr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2019г</w:t>
            </w:r>
            <w:r w:rsidRPr="004B56C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</w:pPr>
            <w:r w:rsidRPr="00683887">
              <w:rPr>
                <w:sz w:val="22"/>
                <w:szCs w:val="22"/>
              </w:rPr>
              <w:t>735,5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</w:pPr>
            <w:r w:rsidRPr="00683887">
              <w:rPr>
                <w:sz w:val="22"/>
                <w:szCs w:val="22"/>
              </w:rPr>
              <w:t>3 801 704,00</w:t>
            </w:r>
          </w:p>
        </w:tc>
      </w:tr>
    </w:tbl>
    <w:p w:rsidR="00683887" w:rsidRPr="00683887" w:rsidRDefault="00683887" w:rsidP="00683887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355D6"/>
    <w:rsid w:val="0003052B"/>
    <w:rsid w:val="000416B0"/>
    <w:rsid w:val="00041CF0"/>
    <w:rsid w:val="00052F63"/>
    <w:rsid w:val="00071E4B"/>
    <w:rsid w:val="0008646C"/>
    <w:rsid w:val="000A24DA"/>
    <w:rsid w:val="00112625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C279B9"/>
    <w:rsid w:val="00C4774B"/>
    <w:rsid w:val="00C53F12"/>
    <w:rsid w:val="00CA1446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Redaktor</cp:lastModifiedBy>
  <cp:revision>2</cp:revision>
  <cp:lastPrinted>2018-02-02T11:41:00Z</cp:lastPrinted>
  <dcterms:created xsi:type="dcterms:W3CDTF">2018-10-09T13:45:00Z</dcterms:created>
  <dcterms:modified xsi:type="dcterms:W3CDTF">2018-10-09T13:45:00Z</dcterms:modified>
</cp:coreProperties>
</file>