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C" w:rsidRDefault="00207B0C" w:rsidP="00207B0C">
      <w:pPr>
        <w:jc w:val="center"/>
      </w:pPr>
      <w: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6" o:title="" croptop="56f" cropleft="-68f"/>
          </v:shape>
          <o:OLEObject Type="Embed" ProgID="CorelPhotoPaint.Image.10" ShapeID="_x0000_i1025" DrawAspect="Content" ObjectID="_1578476148" r:id="rId7"/>
        </w:object>
      </w:r>
    </w:p>
    <w:p w:rsidR="00207B0C" w:rsidRDefault="00207B0C" w:rsidP="00207B0C">
      <w:pPr>
        <w:jc w:val="center"/>
      </w:pPr>
    </w:p>
    <w:p w:rsidR="00207B0C" w:rsidRDefault="00207B0C" w:rsidP="00207B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07B0C" w:rsidRDefault="00207B0C" w:rsidP="00207B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07B0C" w:rsidRDefault="00207B0C" w:rsidP="00207B0C">
      <w:pPr>
        <w:jc w:val="center"/>
        <w:rPr>
          <w:b/>
          <w:sz w:val="28"/>
        </w:rPr>
      </w:pPr>
    </w:p>
    <w:p w:rsidR="00207B0C" w:rsidRDefault="00207B0C" w:rsidP="00207B0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7B0C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Tr="00E422E5">
        <w:trPr>
          <w:trHeight w:val="243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C" w:rsidRDefault="003D3FBE" w:rsidP="00E422E5">
            <w:r>
              <w:t>16.01.2018</w:t>
            </w:r>
          </w:p>
        </w:tc>
        <w:tc>
          <w:tcPr>
            <w:tcW w:w="6697" w:type="dxa"/>
            <w:hideMark/>
          </w:tcPr>
          <w:p w:rsidR="00485C08" w:rsidRDefault="00207B0C" w:rsidP="00E422E5">
            <w:pPr>
              <w:jc w:val="center"/>
              <w:rPr>
                <w:b/>
              </w:rPr>
            </w:pPr>
            <w:r>
              <w:rPr>
                <w:b/>
              </w:rPr>
              <w:t>ЗАТО Солнечный</w:t>
            </w:r>
          </w:p>
        </w:tc>
        <w:tc>
          <w:tcPr>
            <w:tcW w:w="1065" w:type="dxa"/>
            <w:hideMark/>
          </w:tcPr>
          <w:p w:rsidR="00207B0C" w:rsidRDefault="00207B0C" w:rsidP="00E422E5">
            <w:r>
              <w:t xml:space="preserve">№ </w:t>
            </w:r>
            <w:r w:rsidR="00C848A3">
              <w:t>_</w:t>
            </w:r>
            <w:r w:rsidR="003D3FBE">
              <w:rPr>
                <w:u w:val="single"/>
              </w:rPr>
              <w:t>10</w:t>
            </w:r>
            <w:r w:rsidR="00C848A3">
              <w:t>_</w:t>
            </w:r>
            <w:r w:rsidR="00643419">
              <w:t>_</w:t>
            </w:r>
          </w:p>
        </w:tc>
      </w:tr>
    </w:tbl>
    <w:p w:rsidR="00485C08" w:rsidRDefault="00485C08" w:rsidP="00BE089A">
      <w:pPr>
        <w:rPr>
          <w:b/>
          <w:szCs w:val="24"/>
        </w:rPr>
      </w:pPr>
    </w:p>
    <w:p w:rsidR="00BE089A" w:rsidRDefault="00BE089A" w:rsidP="00BE089A">
      <w:pPr>
        <w:contextualSpacing/>
        <w:jc w:val="center"/>
        <w:rPr>
          <w:b/>
        </w:rPr>
      </w:pPr>
      <w:r w:rsidRPr="00225E8C">
        <w:rPr>
          <w:b/>
        </w:rPr>
        <w:t>О ПОРЯДКЕ И УСЛОВИЯХ</w:t>
      </w:r>
      <w:r>
        <w:rPr>
          <w:b/>
        </w:rPr>
        <w:t xml:space="preserve"> ОПЛАТЫ</w:t>
      </w:r>
      <w:r w:rsidRPr="00225E8C">
        <w:rPr>
          <w:b/>
        </w:rPr>
        <w:t xml:space="preserve"> И СТИМУЛИРОВАНИИ ТРУДА</w:t>
      </w:r>
    </w:p>
    <w:p w:rsidR="00BE089A" w:rsidRDefault="00BE089A" w:rsidP="00BE089A">
      <w:pPr>
        <w:contextualSpacing/>
        <w:jc w:val="center"/>
        <w:rPr>
          <w:b/>
        </w:rPr>
      </w:pPr>
      <w:r w:rsidRPr="00225E8C">
        <w:rPr>
          <w:b/>
        </w:rPr>
        <w:t xml:space="preserve">В МУНИЦИПАЛЬНЫХ </w:t>
      </w:r>
      <w:r>
        <w:rPr>
          <w:b/>
        </w:rPr>
        <w:t>КАЗЕННЫХ</w:t>
      </w:r>
      <w:r w:rsidRPr="00225E8C">
        <w:rPr>
          <w:b/>
        </w:rPr>
        <w:t xml:space="preserve"> УЧРЕЖДЕНИЯХ КУЛЬТУРЫ</w:t>
      </w:r>
    </w:p>
    <w:p w:rsidR="00BE089A" w:rsidRDefault="00BE089A" w:rsidP="00BE089A">
      <w:pPr>
        <w:contextualSpacing/>
        <w:jc w:val="center"/>
        <w:rPr>
          <w:b/>
        </w:rPr>
      </w:pPr>
      <w:r w:rsidRPr="00225E8C">
        <w:rPr>
          <w:b/>
        </w:rPr>
        <w:t>ЗАТО СОЛНЕЧНЫЙ ТВЕРСКОЙ ОБЛАСТИ</w:t>
      </w:r>
    </w:p>
    <w:p w:rsidR="00207B0C" w:rsidRPr="00905861" w:rsidRDefault="00207B0C" w:rsidP="00207B0C">
      <w:pPr>
        <w:pStyle w:val="a4"/>
        <w:jc w:val="both"/>
        <w:rPr>
          <w:sz w:val="28"/>
          <w:szCs w:val="28"/>
        </w:rPr>
      </w:pPr>
    </w:p>
    <w:p w:rsidR="00BE089A" w:rsidRDefault="00BE089A" w:rsidP="00BE089A">
      <w:pPr>
        <w:ind w:firstLine="709"/>
        <w:jc w:val="both"/>
        <w:rPr>
          <w:szCs w:val="24"/>
        </w:rPr>
      </w:pPr>
      <w:r w:rsidRPr="005A4D6A">
        <w:rPr>
          <w:szCs w:val="24"/>
        </w:rPr>
        <w:t>В соответствии со статьями 135 и 144 Трудового кодекса Российской Федерации, статьей 4 З</w:t>
      </w:r>
      <w:r w:rsidR="005C541A">
        <w:rPr>
          <w:szCs w:val="24"/>
        </w:rPr>
        <w:t>акона Тверской области от 29.12.</w:t>
      </w:r>
      <w:r w:rsidRPr="005A4D6A">
        <w:rPr>
          <w:szCs w:val="24"/>
        </w:rPr>
        <w:t>2004 № 88-3О «Об оплате труда работников государственных учреждений Тверской области»</w:t>
      </w:r>
      <w:r>
        <w:rPr>
          <w:szCs w:val="24"/>
        </w:rPr>
        <w:t>,</w:t>
      </w:r>
      <w:r w:rsidRPr="005A4D6A">
        <w:rPr>
          <w:szCs w:val="24"/>
        </w:rPr>
        <w:t xml:space="preserve"> Постановлением Правительства Тверской области от 14.09.2017 № 306</w:t>
      </w:r>
      <w:r>
        <w:rPr>
          <w:szCs w:val="24"/>
        </w:rPr>
        <w:t>-</w:t>
      </w:r>
      <w:r w:rsidRPr="005A4D6A">
        <w:rPr>
          <w:szCs w:val="24"/>
        </w:rPr>
        <w:t>пп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 «О порядке и условиях оплаты и стимулирования труда в государственных учреждениях культуры и искусства Тверской области»</w:t>
      </w:r>
      <w:r w:rsidR="005C541A">
        <w:rPr>
          <w:szCs w:val="24"/>
        </w:rPr>
        <w:t>,</w:t>
      </w:r>
      <w:r w:rsidRPr="005A4D6A">
        <w:rPr>
          <w:szCs w:val="24"/>
        </w:rPr>
        <w:t xml:space="preserve"> администрация ЗАТО Солнечный</w:t>
      </w:r>
    </w:p>
    <w:p w:rsidR="0091697F" w:rsidRDefault="00207B0C" w:rsidP="00207B0C">
      <w:pPr>
        <w:jc w:val="center"/>
        <w:rPr>
          <w:b/>
          <w:szCs w:val="24"/>
        </w:rPr>
      </w:pPr>
      <w:r w:rsidRPr="00BE089A">
        <w:rPr>
          <w:b/>
          <w:szCs w:val="24"/>
        </w:rPr>
        <w:t>ПОСТАНОВЛЯЕТ:</w:t>
      </w:r>
    </w:p>
    <w:p w:rsidR="00BE089A" w:rsidRPr="00BE089A" w:rsidRDefault="00BE089A" w:rsidP="00207B0C">
      <w:pPr>
        <w:jc w:val="center"/>
        <w:rPr>
          <w:b/>
          <w:szCs w:val="24"/>
        </w:rPr>
      </w:pPr>
    </w:p>
    <w:p w:rsidR="00BE089A" w:rsidRDefault="00BE089A" w:rsidP="00BE089A">
      <w:pPr>
        <w:ind w:firstLine="284"/>
        <w:jc w:val="both"/>
        <w:rPr>
          <w:szCs w:val="24"/>
        </w:rPr>
      </w:pPr>
      <w:r w:rsidRPr="005A4D6A">
        <w:rPr>
          <w:szCs w:val="24"/>
        </w:rPr>
        <w:t>1.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Утвердить Положение о порядке и условиях оплаты и стимулирования в муниципальных 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казенных 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учреждениях 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культуры </w:t>
      </w:r>
      <w:r>
        <w:rPr>
          <w:szCs w:val="24"/>
        </w:rPr>
        <w:t xml:space="preserve"> </w:t>
      </w:r>
      <w:r w:rsidRPr="005A4D6A">
        <w:rPr>
          <w:szCs w:val="24"/>
        </w:rPr>
        <w:t>ЗАТО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 Солнечный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 Тверской области</w:t>
      </w:r>
      <w:r>
        <w:rPr>
          <w:szCs w:val="24"/>
        </w:rPr>
        <w:t xml:space="preserve"> (</w:t>
      </w:r>
      <w:r w:rsidRPr="005A4D6A">
        <w:rPr>
          <w:szCs w:val="24"/>
        </w:rPr>
        <w:t>прилагается)</w:t>
      </w:r>
      <w:r>
        <w:rPr>
          <w:szCs w:val="24"/>
        </w:rPr>
        <w:t>.</w:t>
      </w:r>
    </w:p>
    <w:p w:rsidR="00BE089A" w:rsidRDefault="00BE089A" w:rsidP="00BE089A">
      <w:pPr>
        <w:ind w:firstLine="284"/>
        <w:contextualSpacing/>
        <w:jc w:val="both"/>
        <w:rPr>
          <w:szCs w:val="24"/>
        </w:rPr>
      </w:pPr>
      <w:r>
        <w:rPr>
          <w:szCs w:val="24"/>
        </w:rPr>
        <w:t>2. Руководителям муниципальных казенных учреждений МКУ Дом культуры ЗАТО Солнечный (Семячкова М.Е.), МКУ Библиотека ЗАТО Солнечный (Шако А.Ю.):</w:t>
      </w:r>
    </w:p>
    <w:p w:rsidR="00BE089A" w:rsidRPr="00C848A3" w:rsidRDefault="00BE089A" w:rsidP="00BE089A">
      <w:pPr>
        <w:widowControl w:val="0"/>
        <w:ind w:firstLine="284"/>
        <w:jc w:val="both"/>
        <w:rPr>
          <w:szCs w:val="24"/>
        </w:rPr>
      </w:pPr>
      <w:r>
        <w:rPr>
          <w:szCs w:val="24"/>
        </w:rPr>
        <w:t xml:space="preserve">- </w:t>
      </w:r>
      <w:r w:rsidRPr="00C848A3">
        <w:rPr>
          <w:szCs w:val="24"/>
        </w:rPr>
        <w:t>внести соответствующие изменения в Положения о порядке и условиях оплаты и стимулирова</w:t>
      </w:r>
      <w:r>
        <w:rPr>
          <w:szCs w:val="24"/>
        </w:rPr>
        <w:t>ния труда работников учреждений</w:t>
      </w:r>
      <w:r w:rsidRPr="00C848A3">
        <w:rPr>
          <w:szCs w:val="24"/>
        </w:rPr>
        <w:t xml:space="preserve"> в с</w:t>
      </w:r>
      <w:r>
        <w:rPr>
          <w:szCs w:val="24"/>
        </w:rPr>
        <w:t>оответствии с данным Положением;</w:t>
      </w:r>
    </w:p>
    <w:p w:rsidR="00BE089A" w:rsidRDefault="00BE089A" w:rsidP="00167B82">
      <w:pPr>
        <w:widowControl w:val="0"/>
        <w:ind w:firstLine="284"/>
        <w:jc w:val="both"/>
        <w:rPr>
          <w:szCs w:val="24"/>
        </w:rPr>
      </w:pPr>
      <w:r>
        <w:rPr>
          <w:szCs w:val="24"/>
        </w:rPr>
        <w:t xml:space="preserve">- </w:t>
      </w:r>
      <w:r w:rsidRPr="00C848A3">
        <w:rPr>
          <w:szCs w:val="24"/>
        </w:rPr>
        <w:t>уведомить в письмен</w:t>
      </w:r>
      <w:r>
        <w:rPr>
          <w:szCs w:val="24"/>
        </w:rPr>
        <w:t>ной форме работников учреждений</w:t>
      </w:r>
      <w:r w:rsidRPr="00C848A3">
        <w:rPr>
          <w:szCs w:val="24"/>
        </w:rPr>
        <w:t xml:space="preserve"> об изменениях условий оплаты и стимулировании труда с 01 января 2018 г.</w:t>
      </w:r>
    </w:p>
    <w:p w:rsidR="00BE089A" w:rsidRPr="00F15339" w:rsidRDefault="00167B82" w:rsidP="00BE089A">
      <w:pPr>
        <w:ind w:firstLine="284"/>
        <w:contextualSpacing/>
        <w:jc w:val="both"/>
        <w:rPr>
          <w:szCs w:val="24"/>
        </w:rPr>
      </w:pPr>
      <w:r>
        <w:rPr>
          <w:szCs w:val="24"/>
        </w:rPr>
        <w:t>3. Постановление администрации ЗАТО С</w:t>
      </w:r>
      <w:r w:rsidR="00BE089A">
        <w:rPr>
          <w:szCs w:val="24"/>
        </w:rPr>
        <w:t>олнечный от 31.08.2015  № 195 «</w:t>
      </w:r>
      <w:r>
        <w:rPr>
          <w:szCs w:val="24"/>
        </w:rPr>
        <w:t>О</w:t>
      </w:r>
      <w:r w:rsidR="00BE089A" w:rsidRPr="000C0BAD">
        <w:rPr>
          <w:szCs w:val="24"/>
        </w:rPr>
        <w:t xml:space="preserve"> порядке и условиях оплаты и стимулирования труда в муниципальных учреж</w:t>
      </w:r>
      <w:r>
        <w:rPr>
          <w:szCs w:val="24"/>
        </w:rPr>
        <w:t>дениях культуры и искусства ЗАТО Солнечный Т</w:t>
      </w:r>
      <w:r w:rsidR="00BE089A" w:rsidRPr="000C0BAD">
        <w:rPr>
          <w:szCs w:val="24"/>
        </w:rPr>
        <w:t>верской области</w:t>
      </w:r>
      <w:r w:rsidR="00BE089A">
        <w:rPr>
          <w:szCs w:val="24"/>
        </w:rPr>
        <w:t>»</w:t>
      </w:r>
      <w:r>
        <w:rPr>
          <w:szCs w:val="24"/>
        </w:rPr>
        <w:t xml:space="preserve"> - признать утратившим силу</w:t>
      </w:r>
      <w:r w:rsidR="00BE089A">
        <w:rPr>
          <w:szCs w:val="24"/>
        </w:rPr>
        <w:t>.</w:t>
      </w:r>
    </w:p>
    <w:p w:rsidR="00C848A3" w:rsidRPr="00C848A3" w:rsidRDefault="00C14710" w:rsidP="00BE089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>4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67B82">
        <w:rPr>
          <w:rFonts w:ascii="Times New Roman" w:hAnsi="Times New Roman" w:cs="Times New Roman"/>
          <w:sz w:val="24"/>
          <w:szCs w:val="24"/>
        </w:rPr>
        <w:t>п</w:t>
      </w:r>
      <w:r w:rsidR="003701E0" w:rsidRPr="00C848A3">
        <w:rPr>
          <w:rFonts w:ascii="Times New Roman" w:hAnsi="Times New Roman" w:cs="Times New Roman"/>
          <w:sz w:val="24"/>
          <w:szCs w:val="24"/>
        </w:rPr>
        <w:t>остановление</w:t>
      </w:r>
      <w:r w:rsidR="001E3B4B" w:rsidRPr="00C848A3">
        <w:rPr>
          <w:rFonts w:ascii="Times New Roman" w:hAnsi="Times New Roman" w:cs="Times New Roman"/>
          <w:sz w:val="24"/>
          <w:szCs w:val="24"/>
        </w:rPr>
        <w:t xml:space="preserve"> вст</w:t>
      </w:r>
      <w:r w:rsidR="00C848A3" w:rsidRPr="00C848A3">
        <w:rPr>
          <w:rFonts w:ascii="Times New Roman" w:hAnsi="Times New Roman" w:cs="Times New Roman"/>
          <w:sz w:val="24"/>
          <w:szCs w:val="24"/>
        </w:rPr>
        <w:t>упает в силу с даты подписания и распространяет свое действие на правоотношения, возникшие с 01 января 2018 года.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E0" w:rsidRPr="00C848A3" w:rsidRDefault="00C848A3" w:rsidP="00167B8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8A3">
        <w:rPr>
          <w:rFonts w:ascii="Times New Roman" w:hAnsi="Times New Roman" w:cs="Times New Roman"/>
          <w:sz w:val="24"/>
          <w:szCs w:val="24"/>
        </w:rPr>
        <w:t xml:space="preserve">5. Настоящее постановление 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Pr="00C848A3">
        <w:rPr>
          <w:rFonts w:ascii="Times New Roman" w:hAnsi="Times New Roman" w:cs="Times New Roman"/>
          <w:sz w:val="24"/>
          <w:szCs w:val="24"/>
        </w:rPr>
        <w:t xml:space="preserve">в газете «Городомля на Селигере» </w:t>
      </w:r>
      <w:r w:rsidR="003701E0" w:rsidRPr="00C848A3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ЗАТО Солнечный.</w:t>
      </w:r>
    </w:p>
    <w:p w:rsidR="003701E0" w:rsidRPr="00C848A3" w:rsidRDefault="00167B82" w:rsidP="00167B82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01E0" w:rsidRPr="00C848A3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администрации по социальным вопросам Хлебородову </w:t>
      </w:r>
      <w:r w:rsidR="00E422E5" w:rsidRPr="00C848A3">
        <w:rPr>
          <w:rFonts w:ascii="Times New Roman" w:hAnsi="Times New Roman" w:cs="Times New Roman"/>
          <w:sz w:val="24"/>
          <w:szCs w:val="24"/>
        </w:rPr>
        <w:t>Т.</w:t>
      </w:r>
      <w:r w:rsidR="003701E0" w:rsidRPr="00C848A3">
        <w:rPr>
          <w:rFonts w:ascii="Times New Roman" w:hAnsi="Times New Roman" w:cs="Times New Roman"/>
          <w:sz w:val="24"/>
          <w:szCs w:val="24"/>
        </w:rPr>
        <w:t>В.</w:t>
      </w:r>
    </w:p>
    <w:p w:rsidR="00E422E5" w:rsidRPr="005A02B6" w:rsidRDefault="00E422E5" w:rsidP="003701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01E0" w:rsidRPr="00C848A3" w:rsidRDefault="003701E0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701E0" w:rsidRDefault="0068607E" w:rsidP="003701E0">
      <w:pPr>
        <w:rPr>
          <w:b/>
          <w:szCs w:val="24"/>
        </w:rPr>
      </w:pPr>
      <w:r w:rsidRPr="00C848A3">
        <w:rPr>
          <w:b/>
          <w:szCs w:val="24"/>
        </w:rPr>
        <w:t>Глава</w:t>
      </w:r>
      <w:r w:rsidR="00651C58" w:rsidRPr="00C848A3">
        <w:rPr>
          <w:b/>
          <w:szCs w:val="24"/>
        </w:rPr>
        <w:t xml:space="preserve"> </w:t>
      </w:r>
      <w:r w:rsidR="003701E0" w:rsidRPr="00C848A3">
        <w:rPr>
          <w:b/>
          <w:szCs w:val="24"/>
        </w:rPr>
        <w:t xml:space="preserve">администрации ЗАТО Солнечный     </w:t>
      </w:r>
      <w:r w:rsidR="00E422E5" w:rsidRPr="00C848A3">
        <w:rPr>
          <w:b/>
          <w:szCs w:val="24"/>
        </w:rPr>
        <w:t xml:space="preserve">     </w:t>
      </w:r>
      <w:r w:rsidR="003701E0" w:rsidRPr="00C848A3">
        <w:rPr>
          <w:b/>
          <w:szCs w:val="24"/>
        </w:rPr>
        <w:t xml:space="preserve">                </w:t>
      </w:r>
      <w:r w:rsidR="00C848A3">
        <w:rPr>
          <w:b/>
          <w:szCs w:val="24"/>
        </w:rPr>
        <w:t xml:space="preserve">                  </w:t>
      </w:r>
      <w:r w:rsidR="003701E0" w:rsidRPr="00C848A3">
        <w:rPr>
          <w:b/>
          <w:szCs w:val="24"/>
        </w:rPr>
        <w:t xml:space="preserve">  </w:t>
      </w:r>
      <w:r w:rsidR="005A02B6" w:rsidRPr="00C848A3">
        <w:rPr>
          <w:b/>
          <w:szCs w:val="24"/>
        </w:rPr>
        <w:t xml:space="preserve">    </w:t>
      </w:r>
      <w:r w:rsidRPr="00C848A3">
        <w:rPr>
          <w:b/>
          <w:szCs w:val="24"/>
        </w:rPr>
        <w:t xml:space="preserve">    В. А. Петров</w:t>
      </w:r>
    </w:p>
    <w:p w:rsidR="00892449" w:rsidRDefault="00892449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167B82" w:rsidRDefault="00167B82" w:rsidP="003701E0">
      <w:pPr>
        <w:rPr>
          <w:b/>
          <w:szCs w:val="24"/>
        </w:rPr>
      </w:pPr>
    </w:p>
    <w:p w:rsidR="00BE6586" w:rsidRDefault="00BE6586" w:rsidP="003701E0">
      <w:pPr>
        <w:rPr>
          <w:b/>
          <w:szCs w:val="24"/>
        </w:rPr>
      </w:pPr>
    </w:p>
    <w:p w:rsidR="00BE6586" w:rsidRDefault="00BE6586" w:rsidP="003701E0">
      <w:pPr>
        <w:rPr>
          <w:b/>
          <w:szCs w:val="24"/>
        </w:rPr>
      </w:pPr>
    </w:p>
    <w:p w:rsidR="00BE6586" w:rsidRDefault="00BE6586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892449" w:rsidRDefault="00892449" w:rsidP="003701E0">
      <w:pPr>
        <w:rPr>
          <w:b/>
          <w:szCs w:val="24"/>
        </w:rPr>
      </w:pPr>
    </w:p>
    <w:p w:rsidR="00892449" w:rsidRPr="00167B82" w:rsidRDefault="00167B82" w:rsidP="00892449">
      <w:pPr>
        <w:widowControl w:val="0"/>
        <w:jc w:val="right"/>
        <w:outlineLvl w:val="1"/>
        <w:rPr>
          <w:sz w:val="22"/>
          <w:szCs w:val="22"/>
        </w:rPr>
      </w:pPr>
      <w:bookmarkStart w:id="0" w:name="Par886"/>
      <w:bookmarkEnd w:id="0"/>
      <w:r>
        <w:rPr>
          <w:sz w:val="22"/>
          <w:szCs w:val="22"/>
        </w:rPr>
        <w:lastRenderedPageBreak/>
        <w:t xml:space="preserve">Приложение </w:t>
      </w:r>
    </w:p>
    <w:p w:rsidR="00167B82" w:rsidRDefault="00892449" w:rsidP="00892449">
      <w:pPr>
        <w:widowControl w:val="0"/>
        <w:jc w:val="right"/>
        <w:rPr>
          <w:sz w:val="22"/>
          <w:szCs w:val="22"/>
        </w:rPr>
      </w:pPr>
      <w:r w:rsidRPr="00167B82">
        <w:rPr>
          <w:sz w:val="22"/>
          <w:szCs w:val="22"/>
        </w:rPr>
        <w:t xml:space="preserve">к постановлению администрации </w:t>
      </w:r>
    </w:p>
    <w:p w:rsidR="00892449" w:rsidRPr="00167B82" w:rsidRDefault="00892449" w:rsidP="00892449">
      <w:pPr>
        <w:widowControl w:val="0"/>
        <w:jc w:val="right"/>
        <w:rPr>
          <w:sz w:val="22"/>
          <w:szCs w:val="22"/>
        </w:rPr>
      </w:pPr>
      <w:r w:rsidRPr="00167B82">
        <w:rPr>
          <w:sz w:val="22"/>
          <w:szCs w:val="22"/>
        </w:rPr>
        <w:t>ЗАТО Солнечный</w:t>
      </w:r>
    </w:p>
    <w:p w:rsidR="00892449" w:rsidRPr="00167B82" w:rsidRDefault="003D3FBE" w:rsidP="00892449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16.01.2018  № 10</w:t>
      </w:r>
    </w:p>
    <w:p w:rsidR="00892449" w:rsidRPr="00167B82" w:rsidRDefault="00892449" w:rsidP="00167B82">
      <w:pPr>
        <w:widowControl w:val="0"/>
        <w:jc w:val="right"/>
        <w:rPr>
          <w:szCs w:val="24"/>
        </w:rPr>
      </w:pPr>
    </w:p>
    <w:p w:rsidR="00167B82" w:rsidRPr="00167B82" w:rsidRDefault="00167B82" w:rsidP="00167B82">
      <w:pPr>
        <w:jc w:val="center"/>
        <w:rPr>
          <w:b/>
          <w:szCs w:val="24"/>
        </w:rPr>
      </w:pPr>
      <w:r w:rsidRPr="00167B82">
        <w:rPr>
          <w:b/>
          <w:szCs w:val="24"/>
        </w:rPr>
        <w:t>ПОЛОЖЕНИЕ</w:t>
      </w:r>
    </w:p>
    <w:p w:rsidR="00167B82" w:rsidRPr="00167B82" w:rsidRDefault="00167B82" w:rsidP="00167B82">
      <w:pPr>
        <w:jc w:val="center"/>
        <w:rPr>
          <w:b/>
          <w:szCs w:val="24"/>
        </w:rPr>
      </w:pPr>
      <w:r w:rsidRPr="00167B82">
        <w:rPr>
          <w:b/>
          <w:szCs w:val="24"/>
        </w:rPr>
        <w:t>о порядке и условиях оплаты и стимулирования труда</w:t>
      </w:r>
    </w:p>
    <w:p w:rsidR="00167B82" w:rsidRPr="00167B82" w:rsidRDefault="00167B82" w:rsidP="00167B82">
      <w:pPr>
        <w:jc w:val="center"/>
        <w:rPr>
          <w:b/>
          <w:szCs w:val="24"/>
        </w:rPr>
      </w:pPr>
      <w:r w:rsidRPr="00167B82">
        <w:rPr>
          <w:b/>
          <w:szCs w:val="24"/>
        </w:rPr>
        <w:t>в муниципальных казенных учреждениях культуры</w:t>
      </w:r>
    </w:p>
    <w:p w:rsidR="00167B82" w:rsidRPr="00167B82" w:rsidRDefault="00167B82" w:rsidP="00167B82">
      <w:pPr>
        <w:jc w:val="center"/>
        <w:rPr>
          <w:b/>
          <w:szCs w:val="24"/>
        </w:rPr>
      </w:pPr>
      <w:r w:rsidRPr="00167B82">
        <w:rPr>
          <w:b/>
          <w:szCs w:val="24"/>
        </w:rPr>
        <w:t>ЗАТО Солнечный Тверской области</w:t>
      </w:r>
      <w:bookmarkStart w:id="1" w:name="_GoBack"/>
      <w:bookmarkEnd w:id="1"/>
    </w:p>
    <w:p w:rsidR="00167B82" w:rsidRPr="00167B82" w:rsidRDefault="00167B82" w:rsidP="00167B82">
      <w:pPr>
        <w:jc w:val="center"/>
        <w:rPr>
          <w:szCs w:val="24"/>
        </w:rPr>
      </w:pPr>
    </w:p>
    <w:p w:rsidR="00167B82" w:rsidRPr="00BE6586" w:rsidRDefault="00167B82" w:rsidP="00167B82">
      <w:pPr>
        <w:jc w:val="center"/>
        <w:rPr>
          <w:szCs w:val="24"/>
          <w:u w:val="single"/>
        </w:rPr>
      </w:pPr>
      <w:r w:rsidRPr="00BE6586">
        <w:rPr>
          <w:szCs w:val="24"/>
          <w:u w:val="single"/>
        </w:rPr>
        <w:t xml:space="preserve">Раздел </w:t>
      </w:r>
      <w:r w:rsidRPr="00BE6586">
        <w:rPr>
          <w:szCs w:val="24"/>
          <w:u w:val="single"/>
          <w:lang w:val="en-US"/>
        </w:rPr>
        <w:t>I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Общие положения</w:t>
      </w:r>
    </w:p>
    <w:p w:rsidR="00167B82" w:rsidRPr="00167B82" w:rsidRDefault="00167B82" w:rsidP="00167B82">
      <w:pPr>
        <w:jc w:val="center"/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167B82">
        <w:rPr>
          <w:szCs w:val="24"/>
        </w:rPr>
        <w:t>Положение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о порядке и условиях оплаты и стимулирования в муниципальных 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казенных 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учреждениях 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культуры </w:t>
      </w:r>
      <w:r>
        <w:rPr>
          <w:szCs w:val="24"/>
        </w:rPr>
        <w:t xml:space="preserve"> </w:t>
      </w:r>
      <w:r w:rsidRPr="005A4D6A">
        <w:rPr>
          <w:szCs w:val="24"/>
        </w:rPr>
        <w:t>ЗАТО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 Солнечный</w:t>
      </w:r>
      <w:r>
        <w:rPr>
          <w:szCs w:val="24"/>
        </w:rPr>
        <w:t xml:space="preserve"> </w:t>
      </w:r>
      <w:r w:rsidRPr="005A4D6A">
        <w:rPr>
          <w:szCs w:val="24"/>
        </w:rPr>
        <w:t xml:space="preserve"> Тверской области</w:t>
      </w:r>
      <w:r>
        <w:rPr>
          <w:szCs w:val="24"/>
        </w:rPr>
        <w:t xml:space="preserve"> (далее по тексту – Положение)</w:t>
      </w:r>
      <w:r w:rsidRPr="00167B82">
        <w:rPr>
          <w:szCs w:val="24"/>
        </w:rPr>
        <w:t xml:space="preserve"> разработано в соответствии с требованиями трудового законодательства и иных нормативных правовых актов, содержащих нормы трудового права.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2. Положение устанавливает порядок и условия оплаты труда в муниципальных казенных учреждениях культуры ЗАТО Солнечный Тверской области. Под работниками понимаются работники, замещающие должности руководителей, специалистов и служащих. Под рабочими понимаются работники, работающие по профессиям рабочих. Рабочим назначается оклад, а работникам - должностной оклад.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3. Условия оплаты труда, включая размер должностного оклада (оклада) работника (рабочего), компенсационных выплат и стимулирующих выплат, являются обязательными для включения в трудовой договор.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- ПКГ)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5.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6. Заработная плата работника (рабочего) предельным размером не ограничивается.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</w:p>
    <w:p w:rsidR="00167B82" w:rsidRPr="00BE6586" w:rsidRDefault="00167B82" w:rsidP="00167B82">
      <w:pPr>
        <w:jc w:val="center"/>
        <w:rPr>
          <w:szCs w:val="24"/>
          <w:u w:val="single"/>
        </w:rPr>
      </w:pPr>
      <w:r w:rsidRPr="00BE6586">
        <w:rPr>
          <w:szCs w:val="24"/>
          <w:u w:val="single"/>
        </w:rPr>
        <w:t xml:space="preserve">Раздел </w:t>
      </w:r>
      <w:r w:rsidRPr="00BE6586">
        <w:rPr>
          <w:szCs w:val="24"/>
          <w:u w:val="single"/>
          <w:lang w:val="en-US"/>
        </w:rPr>
        <w:t>II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Порядок и условия оплаты труда работников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муниципальных казенных учреждений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культуры</w:t>
      </w:r>
    </w:p>
    <w:p w:rsidR="00167B82" w:rsidRPr="00167B82" w:rsidRDefault="00167B82" w:rsidP="00167B82">
      <w:pPr>
        <w:rPr>
          <w:szCs w:val="24"/>
        </w:rPr>
      </w:pPr>
    </w:p>
    <w:p w:rsid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 xml:space="preserve">7. Должностные оклады работников, занимающих должности служащих культуры и искусства, квалификационные </w:t>
      </w:r>
      <w:hyperlink r:id="rId8" w:history="1">
        <w:r w:rsidRPr="00167B82">
          <w:rPr>
            <w:rStyle w:val="ad"/>
            <w:color w:val="auto"/>
            <w:szCs w:val="24"/>
          </w:rPr>
          <w:t>характеристики</w:t>
        </w:r>
      </w:hyperlink>
      <w:r w:rsidRPr="00167B82">
        <w:rPr>
          <w:szCs w:val="24"/>
        </w:rPr>
        <w:t xml:space="preserve"> которых утверждены Приказом Министерства здравоохранения и социального развития Росс</w:t>
      </w:r>
      <w:r>
        <w:rPr>
          <w:szCs w:val="24"/>
        </w:rPr>
        <w:t>ийской Федерации от 30.03.2011 № 251н «</w:t>
      </w:r>
      <w:r w:rsidRPr="00167B82">
        <w:rPr>
          <w:szCs w:val="24"/>
        </w:rPr>
        <w:t>Об утверждении Единого квалификационного справочника должностей руководителей, с</w:t>
      </w:r>
      <w:r>
        <w:rPr>
          <w:szCs w:val="24"/>
        </w:rPr>
        <w:t>пециалистов и служащих, раздел «</w:t>
      </w:r>
      <w:r w:rsidRPr="00167B82">
        <w:rPr>
          <w:szCs w:val="24"/>
        </w:rPr>
        <w:t>Квалификационные характеристики должностей работников культ</w:t>
      </w:r>
      <w:r>
        <w:rPr>
          <w:szCs w:val="24"/>
        </w:rPr>
        <w:t>уры, искусства и кинематографии»</w:t>
      </w:r>
      <w:r w:rsidRPr="00167B82">
        <w:rPr>
          <w:szCs w:val="24"/>
        </w:rPr>
        <w:t>, устанавливаются в следующих размерах: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Должности работников, занятых в библиотеках</w:t>
      </w: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Наименование должностей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Должностные оклады,</w:t>
            </w:r>
            <w:r w:rsidRPr="00167B82">
              <w:rPr>
                <w:szCs w:val="24"/>
                <w:lang w:val="en-US"/>
              </w:rPr>
              <w:t xml:space="preserve"> </w:t>
            </w:r>
            <w:r w:rsidRPr="00167B82">
              <w:rPr>
                <w:szCs w:val="24"/>
              </w:rPr>
              <w:t>руб.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Начальник общего отдела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8347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Заведующий отделом (сектором) библиотеки, централизованной библиотечной системы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8546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lastRenderedPageBreak/>
              <w:t>Помощник директора (генерального директора) библиотеки, централизованной библиотечной системы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7807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Главный библиотекарь, главный библиограф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9066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Библиотекарь, библиограф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Ведущий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Первой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Второй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7820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7590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7374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7158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Библиотекарь – каталогизатор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Первой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Второй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7590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7374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7158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Эксперт по комплектованию библиотечного фонда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7374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Специалист по учетно – хранительской документации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Ведущий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Первой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Второй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7820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7590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7374                                    7158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Специалист по библиотечно – выставочной работе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Первой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Второй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7590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7374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7158</w:t>
            </w:r>
          </w:p>
        </w:tc>
      </w:tr>
      <w:tr w:rsidR="00167B82" w:rsidRPr="00167B82" w:rsidTr="00167B82">
        <w:tc>
          <w:tcPr>
            <w:tcW w:w="6799" w:type="dxa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Методист централизованной библиотечной системы, библиотеки, музея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Ведущий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Первой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Второй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</w:t>
            </w:r>
          </w:p>
        </w:tc>
        <w:tc>
          <w:tcPr>
            <w:tcW w:w="2977" w:type="dxa"/>
          </w:tcPr>
          <w:p w:rsidR="00167B82" w:rsidRPr="00167B82" w:rsidRDefault="00167B82" w:rsidP="00167B82">
            <w:pPr>
              <w:jc w:val="center"/>
              <w:rPr>
                <w:szCs w:val="24"/>
              </w:rPr>
            </w:pP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8059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7820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7590</w:t>
            </w:r>
          </w:p>
          <w:p w:rsidR="00167B82" w:rsidRPr="00167B82" w:rsidRDefault="00167B82" w:rsidP="00167B82">
            <w:pPr>
              <w:jc w:val="center"/>
              <w:rPr>
                <w:szCs w:val="24"/>
              </w:rPr>
            </w:pPr>
            <w:r w:rsidRPr="00167B82">
              <w:rPr>
                <w:szCs w:val="24"/>
              </w:rPr>
              <w:t>7158</w:t>
            </w:r>
          </w:p>
        </w:tc>
      </w:tr>
    </w:tbl>
    <w:p w:rsidR="00167B82" w:rsidRPr="00167B82" w:rsidRDefault="00167B82" w:rsidP="00167B82">
      <w:pPr>
        <w:jc w:val="center"/>
        <w:rPr>
          <w:szCs w:val="24"/>
        </w:rPr>
      </w:pP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Должности работников, занятых 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учреждениях культурно-досугового типа</w:t>
      </w:r>
    </w:p>
    <w:p w:rsidR="00167B82" w:rsidRPr="00167B82" w:rsidRDefault="00167B82" w:rsidP="00167B82">
      <w:pPr>
        <w:rPr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51"/>
        <w:gridCol w:w="2120"/>
      </w:tblGrid>
      <w:tr w:rsidR="00167B82" w:rsidRPr="00167B82" w:rsidTr="00167B82">
        <w:trPr>
          <w:trHeight w:val="230"/>
        </w:trPr>
        <w:tc>
          <w:tcPr>
            <w:tcW w:w="0" w:type="auto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Наименование должностей</w:t>
            </w:r>
          </w:p>
        </w:tc>
        <w:tc>
          <w:tcPr>
            <w:tcW w:w="0" w:type="auto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Должностные оклады, рублей</w:t>
            </w:r>
          </w:p>
        </w:tc>
      </w:tr>
      <w:tr w:rsidR="00167B82" w:rsidRPr="00167B82" w:rsidTr="00167B82">
        <w:trPr>
          <w:trHeight w:val="479"/>
        </w:trPr>
        <w:tc>
          <w:tcPr>
            <w:tcW w:w="0" w:type="auto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Художественный руководитель, 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0" w:type="auto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10073</w:t>
            </w:r>
          </w:p>
        </w:tc>
      </w:tr>
      <w:tr w:rsidR="00167B82" w:rsidRPr="00167B82" w:rsidTr="00167B82">
        <w:tc>
          <w:tcPr>
            <w:tcW w:w="0" w:type="auto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0" w:type="auto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8546</w:t>
            </w:r>
          </w:p>
        </w:tc>
      </w:tr>
      <w:tr w:rsidR="00167B82" w:rsidRPr="00167B82" w:rsidTr="00167B82">
        <w:tc>
          <w:tcPr>
            <w:tcW w:w="0" w:type="auto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Балетмейстер хореографического коллектива (студии), ансамбля песни и танца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первой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второй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8546</w:t>
            </w:r>
          </w:p>
          <w:p w:rsidR="00167B82" w:rsidRPr="00167B82" w:rsidRDefault="00167B82" w:rsidP="00167B82">
            <w:pPr>
              <w:rPr>
                <w:rFonts w:eastAsia="Calibri"/>
                <w:szCs w:val="24"/>
              </w:rPr>
            </w:pPr>
            <w:r w:rsidRPr="00167B82">
              <w:rPr>
                <w:rFonts w:eastAsia="Calibri"/>
                <w:szCs w:val="24"/>
              </w:rPr>
              <w:t>8417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8347</w:t>
            </w:r>
          </w:p>
        </w:tc>
      </w:tr>
      <w:tr w:rsidR="00167B82" w:rsidRPr="00167B82" w:rsidTr="00167B82">
        <w:tc>
          <w:tcPr>
            <w:tcW w:w="0" w:type="auto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Аккомпаниатор</w:t>
            </w:r>
          </w:p>
        </w:tc>
        <w:tc>
          <w:tcPr>
            <w:tcW w:w="0" w:type="auto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7820</w:t>
            </w:r>
          </w:p>
        </w:tc>
      </w:tr>
      <w:tr w:rsidR="00167B82" w:rsidRPr="00167B82" w:rsidTr="00167B82">
        <w:tc>
          <w:tcPr>
            <w:tcW w:w="0" w:type="auto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первой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второй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  <w:p w:rsidR="00167B82" w:rsidRPr="00167B82" w:rsidRDefault="00167B82" w:rsidP="00167B82">
            <w:pPr>
              <w:rPr>
                <w:szCs w:val="24"/>
              </w:rPr>
            </w:pP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8546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8417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8347</w:t>
            </w:r>
          </w:p>
        </w:tc>
      </w:tr>
      <w:tr w:rsidR="00167B82" w:rsidRPr="00167B82" w:rsidTr="00167B82">
        <w:tc>
          <w:tcPr>
            <w:tcW w:w="0" w:type="auto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Руководитель кружка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первой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lastRenderedPageBreak/>
              <w:t>второй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8546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lastRenderedPageBreak/>
              <w:t>8417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8347</w:t>
            </w:r>
          </w:p>
        </w:tc>
      </w:tr>
      <w:tr w:rsidR="00167B82" w:rsidRPr="00167B82" w:rsidTr="00167B82">
        <w:tc>
          <w:tcPr>
            <w:tcW w:w="0" w:type="auto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lastRenderedPageBreak/>
              <w:t>Методист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ведущий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первой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второй категории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</w:t>
            </w:r>
          </w:p>
        </w:tc>
        <w:tc>
          <w:tcPr>
            <w:tcW w:w="0" w:type="auto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  <w:p w:rsidR="00167B82" w:rsidRPr="00167B82" w:rsidRDefault="00167B82" w:rsidP="00167B82">
            <w:pPr>
              <w:rPr>
                <w:szCs w:val="24"/>
              </w:rPr>
            </w:pPr>
          </w:p>
          <w:p w:rsidR="00167B82" w:rsidRPr="00167B82" w:rsidRDefault="00167B82" w:rsidP="00167B82">
            <w:pPr>
              <w:rPr>
                <w:szCs w:val="24"/>
              </w:rPr>
            </w:pP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8059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7820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7590</w:t>
            </w:r>
          </w:p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7158</w:t>
            </w:r>
          </w:p>
        </w:tc>
      </w:tr>
    </w:tbl>
    <w:p w:rsidR="00167B82" w:rsidRPr="00167B82" w:rsidRDefault="00167B82" w:rsidP="00167B82">
      <w:pPr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8. Должностные оклады заместителей руководителей структурных подразделений муниципальных казенных учреждений культуры устанавливаются на 10 - 20% ниже должностных окладов соответствующих руководителей.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9. По тем должностям и квалификационным категориям, где размеры должностных окладов устанавливаются в виде диапазонов, порядок продвижения должностного оклада в рамках диапазона определяется руководителями муниципальных казенных учреждений культуры.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10. В зависимости от условий труда работникам устанавливаются следующие компенсационные выплаты: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совмещение профессий (должностей);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расширение зон обслуживания;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работу в выходные и нерабочие праздничные дни;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 xml:space="preserve">Порядок и условия установления компенсационных выплат указаны в </w:t>
      </w:r>
      <w:hyperlink w:anchor="Par1221" w:history="1">
        <w:r w:rsidRPr="00167B82">
          <w:rPr>
            <w:rStyle w:val="ad"/>
            <w:color w:val="auto"/>
            <w:szCs w:val="24"/>
          </w:rPr>
          <w:t xml:space="preserve">разделе </w:t>
        </w:r>
      </w:hyperlink>
      <w:r w:rsidR="00EB2DC6">
        <w:rPr>
          <w:szCs w:val="24"/>
          <w:lang w:val="en-US"/>
        </w:rPr>
        <w:t>VII</w:t>
      </w:r>
      <w:r w:rsidRPr="00167B82">
        <w:rPr>
          <w:szCs w:val="24"/>
        </w:rPr>
        <w:t xml:space="preserve"> настоящего Положения.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11.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присвоение ученой степени, почетного звания и награждение почетным знаком по соответствующему профилю;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режиссерам, дирижерам, балетмейстерам, хормейстерам, руководителям студий по видам искусства и народного творчества, самодеятельн</w:t>
      </w:r>
      <w:r w:rsidR="00BE6586">
        <w:rPr>
          <w:szCs w:val="24"/>
        </w:rPr>
        <w:t>ых коллективов, имеющих звание «народный», «образцовый»</w:t>
      </w:r>
      <w:r w:rsidRPr="00167B82">
        <w:rPr>
          <w:szCs w:val="24"/>
        </w:rPr>
        <w:t>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персональная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по итогам работы (за месяц, квартал, полугодие, год);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за выполнение особо важных и срочных работ;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за высокие результаты работы;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единовременная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выслугу лет.</w:t>
      </w:r>
    </w:p>
    <w:p w:rsidR="00167B82" w:rsidRPr="00167B82" w:rsidRDefault="00167B82" w:rsidP="00BE6586">
      <w:pPr>
        <w:ind w:firstLine="709"/>
        <w:jc w:val="both"/>
        <w:rPr>
          <w:szCs w:val="24"/>
        </w:rPr>
      </w:pPr>
      <w:r w:rsidRPr="00167B82">
        <w:rPr>
          <w:szCs w:val="24"/>
        </w:rPr>
        <w:t>Порядок и условия установления стимулир</w:t>
      </w:r>
      <w:r w:rsidR="00EB2DC6">
        <w:rPr>
          <w:szCs w:val="24"/>
        </w:rPr>
        <w:t>ующих выплат указаны в разделе VIII</w:t>
      </w:r>
      <w:r w:rsidRPr="00167B82">
        <w:rPr>
          <w:szCs w:val="24"/>
          <w:u w:val="single"/>
        </w:rPr>
        <w:t xml:space="preserve"> </w:t>
      </w:r>
      <w:r w:rsidR="00BE6586">
        <w:rPr>
          <w:szCs w:val="24"/>
        </w:rPr>
        <w:t>настоящего Положения.</w:t>
      </w:r>
    </w:p>
    <w:p w:rsidR="00167B82" w:rsidRPr="00BE6586" w:rsidRDefault="00167B82" w:rsidP="00167B82">
      <w:pPr>
        <w:jc w:val="center"/>
        <w:rPr>
          <w:szCs w:val="24"/>
          <w:u w:val="single"/>
        </w:rPr>
      </w:pPr>
      <w:r w:rsidRPr="00BE6586">
        <w:rPr>
          <w:szCs w:val="24"/>
          <w:u w:val="single"/>
        </w:rPr>
        <w:t xml:space="preserve">Раздел </w:t>
      </w:r>
      <w:r w:rsidRPr="00BE6586">
        <w:rPr>
          <w:szCs w:val="24"/>
          <w:u w:val="single"/>
          <w:lang w:val="en-US"/>
        </w:rPr>
        <w:t>III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Порядок и условия оплаты труда работников, занимающих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общеотраслевые должности служащих</w:t>
      </w:r>
    </w:p>
    <w:p w:rsidR="00167B82" w:rsidRPr="00167B82" w:rsidRDefault="00167B82" w:rsidP="00167B82">
      <w:pPr>
        <w:jc w:val="center"/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 xml:space="preserve">13.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9" w:history="1">
        <w:r w:rsidRPr="00167B82">
          <w:rPr>
            <w:rStyle w:val="ad"/>
            <w:color w:val="auto"/>
            <w:szCs w:val="24"/>
          </w:rPr>
          <w:t>ПКГ</w:t>
        </w:r>
      </w:hyperlink>
      <w:r w:rsidRPr="00167B82">
        <w:rPr>
          <w:szCs w:val="24"/>
        </w:rPr>
        <w:t>, утвержденным Приказом Министерства здравоохранения и социального развития Росс</w:t>
      </w:r>
      <w:r w:rsidR="00BE6586">
        <w:rPr>
          <w:szCs w:val="24"/>
        </w:rPr>
        <w:t>ийской Федерации от 29.05.2008 № 247н «</w:t>
      </w:r>
      <w:r w:rsidRPr="00167B82">
        <w:rPr>
          <w:szCs w:val="24"/>
        </w:rPr>
        <w:t>Об утверждении профессиональных квалификационных групп общеотраслевых должностей руковод</w:t>
      </w:r>
      <w:r w:rsidR="00BE6586">
        <w:rPr>
          <w:szCs w:val="24"/>
        </w:rPr>
        <w:t>ителей, специалистов и служащих»</w:t>
      </w:r>
      <w:r w:rsidRPr="00167B82">
        <w:rPr>
          <w:szCs w:val="24"/>
        </w:rPr>
        <w:t>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717"/>
        <w:gridCol w:w="2054"/>
      </w:tblGrid>
      <w:tr w:rsidR="00167B82" w:rsidRPr="00167B82" w:rsidTr="00167B82">
        <w:tc>
          <w:tcPr>
            <w:tcW w:w="3949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ПКГ</w:t>
            </w:r>
          </w:p>
        </w:tc>
        <w:tc>
          <w:tcPr>
            <w:tcW w:w="1051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Должностной оклад, руб.</w:t>
            </w:r>
          </w:p>
        </w:tc>
      </w:tr>
      <w:tr w:rsidR="00167B82" w:rsidRPr="00167B82" w:rsidTr="00167B82">
        <w:tc>
          <w:tcPr>
            <w:tcW w:w="5000" w:type="pct"/>
            <w:gridSpan w:val="2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 xml:space="preserve">Общеотраслевые должности служащих </w:t>
            </w:r>
            <w:hyperlink r:id="rId10" w:history="1">
              <w:r w:rsidRPr="00167B82">
                <w:rPr>
                  <w:rStyle w:val="ad"/>
                  <w:color w:val="auto"/>
                  <w:szCs w:val="24"/>
                </w:rPr>
                <w:t>первого уровня</w:t>
              </w:r>
            </w:hyperlink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051" w:type="pct"/>
            <w:vMerge w:val="restar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3984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Агент, агент по снабжению, архивариус, делопроизводитель, кассир, комендант, машинистка, секретарь, секретарь-машинистка, паспортист, дежурный (по выдаче справок, общежитию), статистик, экспедитор по перевозке грузов</w:t>
            </w:r>
          </w:p>
        </w:tc>
        <w:tc>
          <w:tcPr>
            <w:tcW w:w="1051" w:type="pct"/>
            <w:vMerge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2 квалификационный уровень</w:t>
            </w:r>
          </w:p>
        </w:tc>
        <w:tc>
          <w:tcPr>
            <w:tcW w:w="1051" w:type="pct"/>
            <w:vMerge w:val="restar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4175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Старший кассир</w:t>
            </w:r>
          </w:p>
        </w:tc>
        <w:tc>
          <w:tcPr>
            <w:tcW w:w="1051" w:type="pct"/>
            <w:vMerge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5000" w:type="pct"/>
            <w:gridSpan w:val="2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 xml:space="preserve">Общеотраслевые должности служащих </w:t>
            </w:r>
            <w:hyperlink r:id="rId11" w:history="1">
              <w:r w:rsidRPr="00167B82">
                <w:rPr>
                  <w:rStyle w:val="ad"/>
                  <w:color w:val="auto"/>
                  <w:szCs w:val="24"/>
                </w:rPr>
                <w:t>второго уровня</w:t>
              </w:r>
            </w:hyperlink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1 квалификационный уровень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5870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Администратор, диспетчер, инспектор по кадрам, художник, лаборант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Техники всех специальностей без категории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2 квалификационный уровень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5988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Старший: администратор, диспетчер, инспектор по кадрам, лаборант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Техники всех специальностей второй категории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Заведующие: архивом, камерой хранения, канцелярией, копировально-множительным бюро, складом, хозяйством, фотолабораторией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3 квалификационный уровень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6108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Техники всех специальностей первой категории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Заведующий производством (шеф-повар), общежитием, начальник хозяйственного отдела, заведующий научно-технической библиотекой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4 квалификационный уровень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6233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Ведущий техник, мастер участка (включая старшего), механик, начальник автоколонны</w:t>
            </w:r>
          </w:p>
        </w:tc>
        <w:tc>
          <w:tcPr>
            <w:tcW w:w="1051" w:type="pct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5 квалификационный уровень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6359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Начальник гаража, начальник (заведующий) мастерской, начальник ремонтного цеха, начальник смены (участка), начальник цеха (участка)</w:t>
            </w:r>
          </w:p>
        </w:tc>
        <w:tc>
          <w:tcPr>
            <w:tcW w:w="1051" w:type="pct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5000" w:type="pct"/>
            <w:gridSpan w:val="2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 xml:space="preserve">Общеотраслевые должности служащих </w:t>
            </w:r>
            <w:hyperlink r:id="rId12" w:history="1">
              <w:r w:rsidRPr="00167B82">
                <w:rPr>
                  <w:rStyle w:val="ad"/>
                  <w:color w:val="auto"/>
                  <w:szCs w:val="24"/>
                </w:rPr>
                <w:t>третьего уровня</w:t>
              </w:r>
            </w:hyperlink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1 квалификационный уровень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6550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Без категории: бухгалтер, документовед, инженер, инженер по охране труда, инженер-программист, инженер-энергетик, программист, психолог, специалист по кадрам, экономист, 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2 квалификационный уровень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6746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II категория: бухгалтер, документовед, инженер, инженер по охране труда, инженер-программист, инженер-энергетик, программист, психолог, специалист по кадрам, экономист, 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3 квалификационный уровень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6944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I категория: бухгалтер,  документовед,  инженер,  инженер  по охране   труда,    инженер-программист,    инженер-энергетик, программист,  психолог,  специалист  по  кадрам,   экономист, 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4 квалификационный уровень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7157</w:t>
            </w:r>
          </w:p>
        </w:tc>
      </w:tr>
      <w:tr w:rsidR="00167B82" w:rsidRPr="00167B82" w:rsidTr="00167B82">
        <w:tc>
          <w:tcPr>
            <w:tcW w:w="3949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Ведущие: бухгалтер, документовед, инженер, инженер по  охране труда, инженер-программист,  инженер-энергетик,  программист, психолог,  специалист  по  кадрам,   экономист,   электроник, энергетик, социолог, юрисконсульт</w:t>
            </w:r>
          </w:p>
        </w:tc>
        <w:tc>
          <w:tcPr>
            <w:tcW w:w="1051" w:type="pct"/>
            <w:vAlign w:val="center"/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</w:tr>
    </w:tbl>
    <w:p w:rsidR="00167B82" w:rsidRPr="00167B82" w:rsidRDefault="00167B82" w:rsidP="00167B82">
      <w:pPr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14. Должностные оклады заместителей руководителей структурных подразделений устанавливаются на 10 - 20% ниже должностных окладов соответствующих руководителей.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15. В зависимости от условий труда работникам устанавливаются следующие компенсационные выплаты: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 доплата работникам (рабочим), занятым на тяжелых работах, работах с вредными и (или) опасными, и иными особыми условиями труда;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lastRenderedPageBreak/>
        <w:t>- надбавка за работу со сведениями, составляющими государственную тайну;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 надбавка за работу в сельской местности;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работникам - молодым специалистам в сельской местности;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совмещение профессий (должностей);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расширение зон обслуживания;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работу в ночное время;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работу в выходные и нерабочие праздничные дни;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сверхурочную работу.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 xml:space="preserve">Порядок </w:t>
      </w:r>
      <w:r w:rsidRPr="00BE6586">
        <w:rPr>
          <w:szCs w:val="24"/>
        </w:rPr>
        <w:t xml:space="preserve">и условия установления компенсационных выплат указаны в </w:t>
      </w:r>
      <w:r w:rsidR="00EB2DC6">
        <w:rPr>
          <w:szCs w:val="24"/>
        </w:rPr>
        <w:t xml:space="preserve">разделе </w:t>
      </w:r>
      <w:r w:rsidR="00EB2DC6">
        <w:rPr>
          <w:szCs w:val="24"/>
          <w:lang w:val="en-US"/>
        </w:rPr>
        <w:t>VII</w:t>
      </w:r>
      <w:r w:rsidRPr="00BE6586">
        <w:rPr>
          <w:szCs w:val="24"/>
        </w:rPr>
        <w:t xml:space="preserve"> настоящего Положения.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16.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присвоение ученой степени, почетного звания и награждение почетным знаком по соответствующему профилю;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персональная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по итогам работы (за месяц, квартал, полугодие, год);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за выполнение особо важных и срочных работ;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за высокие результаты работы;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единовременная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выслугу лет.</w:t>
      </w:r>
    </w:p>
    <w:p w:rsidR="00167B82" w:rsidRPr="00167B82" w:rsidRDefault="00167B82" w:rsidP="00BE6586">
      <w:pPr>
        <w:ind w:firstLine="709"/>
        <w:jc w:val="both"/>
        <w:rPr>
          <w:szCs w:val="24"/>
        </w:rPr>
      </w:pPr>
      <w:r w:rsidRPr="00BE6586">
        <w:rPr>
          <w:szCs w:val="24"/>
        </w:rPr>
        <w:t xml:space="preserve">Порядок и условия установления стимулирующих выплат указаны в </w:t>
      </w:r>
      <w:r w:rsidR="00EB2DC6">
        <w:rPr>
          <w:szCs w:val="24"/>
        </w:rPr>
        <w:t xml:space="preserve">разделе </w:t>
      </w:r>
      <w:r w:rsidR="00EB2DC6">
        <w:rPr>
          <w:szCs w:val="24"/>
          <w:lang w:val="en-US"/>
        </w:rPr>
        <w:t>VIII</w:t>
      </w:r>
      <w:r w:rsidRPr="00BE6586">
        <w:rPr>
          <w:szCs w:val="24"/>
        </w:rPr>
        <w:t xml:space="preserve"> настоящего Положения.</w:t>
      </w:r>
    </w:p>
    <w:p w:rsidR="00167B82" w:rsidRPr="00BE6586" w:rsidRDefault="00167B82" w:rsidP="00167B82">
      <w:pPr>
        <w:jc w:val="center"/>
        <w:rPr>
          <w:szCs w:val="24"/>
          <w:u w:val="single"/>
        </w:rPr>
      </w:pPr>
      <w:r w:rsidRPr="00BE6586">
        <w:rPr>
          <w:szCs w:val="24"/>
          <w:u w:val="single"/>
        </w:rPr>
        <w:t xml:space="preserve">Раздел </w:t>
      </w:r>
      <w:r w:rsidRPr="00BE6586">
        <w:rPr>
          <w:szCs w:val="24"/>
          <w:u w:val="single"/>
          <w:lang w:val="en-US"/>
        </w:rPr>
        <w:t>IV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Порядок и условия оплаты труда работников, осуществляющих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профессиональную деятельность по профессиям рабочих</w:t>
      </w:r>
    </w:p>
    <w:p w:rsidR="00167B82" w:rsidRPr="00167B82" w:rsidRDefault="00167B82" w:rsidP="00167B82">
      <w:pPr>
        <w:rPr>
          <w:szCs w:val="24"/>
        </w:rPr>
      </w:pPr>
    </w:p>
    <w:p w:rsid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17.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p w:rsidR="00BE6586" w:rsidRPr="00167B82" w:rsidRDefault="00BE6586" w:rsidP="00167B82">
      <w:pPr>
        <w:ind w:firstLine="709"/>
        <w:jc w:val="both"/>
        <w:rPr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885"/>
        <w:gridCol w:w="4886"/>
      </w:tblGrid>
      <w:tr w:rsidR="00167B82" w:rsidRPr="00167B82" w:rsidTr="00167B82"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Оклад, руб.</w:t>
            </w:r>
          </w:p>
          <w:p w:rsidR="00167B82" w:rsidRPr="00167B82" w:rsidRDefault="00167B82" w:rsidP="00167B82">
            <w:pPr>
              <w:rPr>
                <w:szCs w:val="24"/>
              </w:rPr>
            </w:pPr>
          </w:p>
        </w:tc>
      </w:tr>
      <w:tr w:rsidR="00167B82" w:rsidRPr="00167B82" w:rsidTr="00167B82"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1 разряд</w:t>
            </w:r>
          </w:p>
        </w:tc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3826</w:t>
            </w:r>
          </w:p>
        </w:tc>
      </w:tr>
      <w:tr w:rsidR="00167B82" w:rsidRPr="00167B82" w:rsidTr="00167B82"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2 разряд</w:t>
            </w:r>
          </w:p>
        </w:tc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3957</w:t>
            </w:r>
          </w:p>
        </w:tc>
      </w:tr>
      <w:tr w:rsidR="00167B82" w:rsidRPr="00167B82" w:rsidTr="00167B82"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3 разряд</w:t>
            </w:r>
          </w:p>
        </w:tc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4155</w:t>
            </w:r>
          </w:p>
        </w:tc>
      </w:tr>
      <w:tr w:rsidR="00167B82" w:rsidRPr="00167B82" w:rsidTr="00167B82"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4 разряд</w:t>
            </w:r>
          </w:p>
        </w:tc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5870</w:t>
            </w:r>
          </w:p>
        </w:tc>
      </w:tr>
      <w:tr w:rsidR="00167B82" w:rsidRPr="00167B82" w:rsidTr="00167B82"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5 разряд</w:t>
            </w:r>
          </w:p>
        </w:tc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5988</w:t>
            </w:r>
          </w:p>
        </w:tc>
      </w:tr>
      <w:tr w:rsidR="00167B82" w:rsidRPr="00167B82" w:rsidTr="00167B82"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6 разряд</w:t>
            </w:r>
          </w:p>
        </w:tc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6108</w:t>
            </w:r>
          </w:p>
        </w:tc>
      </w:tr>
      <w:tr w:rsidR="00167B82" w:rsidRPr="00167B82" w:rsidTr="00167B82"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7 разряд</w:t>
            </w:r>
          </w:p>
        </w:tc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6233</w:t>
            </w:r>
          </w:p>
        </w:tc>
      </w:tr>
      <w:tr w:rsidR="00167B82" w:rsidRPr="00167B82" w:rsidTr="00167B82"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szCs w:val="24"/>
              </w:rPr>
              <w:t>8 разряд</w:t>
            </w:r>
          </w:p>
        </w:tc>
        <w:tc>
          <w:tcPr>
            <w:tcW w:w="2500" w:type="pct"/>
          </w:tcPr>
          <w:p w:rsidR="00167B82" w:rsidRPr="00167B82" w:rsidRDefault="00167B82" w:rsidP="00167B82">
            <w:pPr>
              <w:rPr>
                <w:szCs w:val="24"/>
              </w:rPr>
            </w:pPr>
            <w:r w:rsidRPr="00167B82">
              <w:rPr>
                <w:rFonts w:eastAsia="Calibri"/>
                <w:szCs w:val="24"/>
              </w:rPr>
              <w:t>6359</w:t>
            </w:r>
          </w:p>
        </w:tc>
      </w:tr>
    </w:tbl>
    <w:p w:rsidR="00BE6586" w:rsidRDefault="00BE6586" w:rsidP="00167B82">
      <w:pPr>
        <w:ind w:firstLine="709"/>
        <w:jc w:val="both"/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18. В зависимости от условий труда рабочим устанавливаются следующие компенсационные выплаты: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работникам (рабочим), занятым на тяжелых работах, работах с вредными и (или) опасными, и иными особыми условиями труда;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совмещение профессий (должностей);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расширение зон обслуживания;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lastRenderedPageBreak/>
        <w:t>- доплата за работу в ночное время;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работу в выходные и нерабочие праздничные дни;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сверхурочную работу.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BE6586">
        <w:rPr>
          <w:szCs w:val="24"/>
        </w:rPr>
        <w:t xml:space="preserve">Порядок и условия установления компенсационных выплат указаны в </w:t>
      </w:r>
      <w:r w:rsidRPr="00EB2DC6">
        <w:rPr>
          <w:szCs w:val="24"/>
        </w:rPr>
        <w:t>раздел</w:t>
      </w:r>
      <w:r w:rsidR="00EB2DC6">
        <w:rPr>
          <w:szCs w:val="24"/>
        </w:rPr>
        <w:t xml:space="preserve">е </w:t>
      </w:r>
      <w:r w:rsidR="00EB2DC6">
        <w:rPr>
          <w:szCs w:val="24"/>
          <w:lang w:val="en-US"/>
        </w:rPr>
        <w:t>VII</w:t>
      </w:r>
      <w:r w:rsidRPr="00BE6586">
        <w:rPr>
          <w:szCs w:val="24"/>
        </w:rPr>
        <w:t xml:space="preserve"> настоящего Положения.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19.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рабочим устанавливаются следующие стимулирующие выплаты: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персональная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выполнение важных (особо важных) и ответственных (особо ответственных) работ;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по итогам работы (за месяц, квартал, полугодие, год);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за высокие результаты работы;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единовременная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выслугу лет.</w:t>
      </w:r>
    </w:p>
    <w:p w:rsidR="00167B82" w:rsidRPr="00167B82" w:rsidRDefault="00167B82" w:rsidP="00BE6586">
      <w:pPr>
        <w:ind w:firstLine="709"/>
        <w:jc w:val="both"/>
        <w:rPr>
          <w:szCs w:val="24"/>
        </w:rPr>
      </w:pPr>
      <w:r w:rsidRPr="00BE6586">
        <w:rPr>
          <w:szCs w:val="24"/>
        </w:rPr>
        <w:t xml:space="preserve">Порядок и условия установления стимулирующих выплат указаны в </w:t>
      </w:r>
      <w:r w:rsidR="00EB2DC6">
        <w:rPr>
          <w:szCs w:val="24"/>
        </w:rPr>
        <w:t>разделе VIII</w:t>
      </w:r>
      <w:r w:rsidRPr="00BE6586">
        <w:rPr>
          <w:szCs w:val="24"/>
        </w:rPr>
        <w:t xml:space="preserve"> настоящего Положения.</w:t>
      </w:r>
    </w:p>
    <w:p w:rsidR="00167B82" w:rsidRPr="00BE6586" w:rsidRDefault="00167B82" w:rsidP="00167B82">
      <w:pPr>
        <w:jc w:val="center"/>
        <w:rPr>
          <w:szCs w:val="24"/>
          <w:u w:val="single"/>
        </w:rPr>
      </w:pPr>
      <w:r w:rsidRPr="00BE6586">
        <w:rPr>
          <w:szCs w:val="24"/>
          <w:u w:val="single"/>
        </w:rPr>
        <w:t xml:space="preserve">Раздел </w:t>
      </w:r>
      <w:r w:rsidRPr="00BE6586">
        <w:rPr>
          <w:szCs w:val="24"/>
          <w:u w:val="single"/>
          <w:lang w:val="en-US"/>
        </w:rPr>
        <w:t>V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Порядок и условия оплаты труда руководителя и заместителей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муниципальных казенных учреждений культуры.</w:t>
      </w:r>
    </w:p>
    <w:p w:rsidR="00167B82" w:rsidRPr="00167B82" w:rsidRDefault="00167B82" w:rsidP="00167B82">
      <w:pPr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20. Должностные оклады руководителей муниципальных казенных учреждений культуры устанавливаются в следующих размерах: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руководители библиотек, музеев, зоопарков и других учреждений музейного типа, фильмофонда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0"/>
        <w:gridCol w:w="777"/>
        <w:gridCol w:w="777"/>
        <w:gridCol w:w="777"/>
        <w:gridCol w:w="777"/>
        <w:gridCol w:w="1733"/>
      </w:tblGrid>
      <w:tr w:rsidR="00167B82" w:rsidRPr="00167B82" w:rsidTr="00167B82">
        <w:tc>
          <w:tcPr>
            <w:tcW w:w="0" w:type="auto"/>
            <w:vMerge w:val="restart"/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5"/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167B82" w:rsidRPr="00167B82" w:rsidTr="00167B82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не отнесенная к группе</w:t>
            </w:r>
          </w:p>
        </w:tc>
      </w:tr>
      <w:tr w:rsidR="00167B82" w:rsidRPr="00167B82" w:rsidTr="00167B82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jc w:val="both"/>
              <w:rPr>
                <w:szCs w:val="24"/>
              </w:rPr>
            </w:pPr>
            <w:r w:rsidRPr="00167B82">
              <w:rPr>
                <w:szCs w:val="24"/>
              </w:rPr>
              <w:t>директор (генеральный директор) музея, директор (генеральный директор, заведующий) библиотеки, централизованной библиотечной системы</w:t>
            </w:r>
          </w:p>
          <w:p w:rsidR="00167B82" w:rsidRPr="00167B82" w:rsidRDefault="00167B82" w:rsidP="0016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13605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12905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11859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11162</w:t>
            </w:r>
          </w:p>
        </w:tc>
      </w:tr>
    </w:tbl>
    <w:p w:rsidR="00167B82" w:rsidRPr="00167B82" w:rsidRDefault="00167B82" w:rsidP="00167B82">
      <w:pPr>
        <w:ind w:firstLine="540"/>
        <w:jc w:val="both"/>
        <w:rPr>
          <w:szCs w:val="24"/>
        </w:rPr>
      </w:pP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кинотеатров и других аналогичных учреждений культурно-досугового типа)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1"/>
        <w:gridCol w:w="903"/>
        <w:gridCol w:w="902"/>
        <w:gridCol w:w="902"/>
        <w:gridCol w:w="902"/>
        <w:gridCol w:w="2831"/>
      </w:tblGrid>
      <w:tr w:rsidR="00167B82" w:rsidRPr="00167B82" w:rsidTr="00167B82">
        <w:tc>
          <w:tcPr>
            <w:tcW w:w="0" w:type="auto"/>
            <w:vMerge w:val="restart"/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gridSpan w:val="5"/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Должностные оклады по группам оплаты труда руководителей, руб.</w:t>
            </w:r>
          </w:p>
        </w:tc>
      </w:tr>
      <w:tr w:rsidR="00167B82" w:rsidRPr="00167B82" w:rsidTr="00167B82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не отнесенная к группе</w:t>
            </w:r>
          </w:p>
        </w:tc>
      </w:tr>
      <w:tr w:rsidR="00167B82" w:rsidRPr="00167B82" w:rsidTr="00167B82">
        <w:tblPrEx>
          <w:tblBorders>
            <w:insideH w:val="nil"/>
          </w:tblBorders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jc w:val="both"/>
              <w:rPr>
                <w:szCs w:val="24"/>
              </w:rPr>
            </w:pPr>
            <w:r w:rsidRPr="00167B82">
              <w:rPr>
                <w:szCs w:val="24"/>
              </w:rPr>
              <w:t>директор (заведующий) учреждения</w:t>
            </w:r>
          </w:p>
          <w:p w:rsidR="00167B82" w:rsidRPr="00167B82" w:rsidRDefault="00167B82" w:rsidP="00167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13605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12905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12210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11859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67B82" w:rsidRPr="00167B82" w:rsidRDefault="00167B82" w:rsidP="00167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82">
              <w:rPr>
                <w:rFonts w:ascii="Times New Roman" w:hAnsi="Times New Roman" w:cs="Times New Roman"/>
                <w:sz w:val="24"/>
                <w:szCs w:val="24"/>
              </w:rPr>
              <w:t>11162</w:t>
            </w:r>
          </w:p>
        </w:tc>
      </w:tr>
    </w:tbl>
    <w:p w:rsidR="00167B82" w:rsidRPr="00167B82" w:rsidRDefault="00167B82" w:rsidP="00167B82">
      <w:pPr>
        <w:ind w:firstLine="709"/>
        <w:jc w:val="both"/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21. Должностной оклад заместителя руководителя муниципального казенного учреждения культуры устанавливается на 10% - 30% ниже должностного оклада руководителя данного учреждения.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lastRenderedPageBreak/>
        <w:t>22. В зависимости от условий труда работникам устанавливаются следующие компенсационные выплаты: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совмещение профессий (должностей);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расширение зон обслуживания;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работу в выходные и нерабочие праздничные дни;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BE6586">
        <w:rPr>
          <w:szCs w:val="24"/>
        </w:rPr>
        <w:t xml:space="preserve">Порядок и условия установления компенсационных выплат указаны в </w:t>
      </w:r>
      <w:hyperlink w:anchor="Par1221" w:history="1">
        <w:r w:rsidRPr="00EB2DC6">
          <w:rPr>
            <w:rStyle w:val="ad"/>
            <w:color w:val="auto"/>
            <w:szCs w:val="24"/>
            <w:u w:val="none"/>
          </w:rPr>
          <w:t xml:space="preserve">разделе </w:t>
        </w:r>
      </w:hyperlink>
      <w:r w:rsidR="00EB2DC6">
        <w:rPr>
          <w:szCs w:val="24"/>
        </w:rPr>
        <w:t>VII</w:t>
      </w:r>
      <w:r w:rsidRPr="00BE6586">
        <w:rPr>
          <w:szCs w:val="24"/>
        </w:rPr>
        <w:t xml:space="preserve"> настоящего Положения.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23. С целью стимулирования к качественному результату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присвоение ученой степени, почетного звания и награждение почетным знаком по соответствующему профилю;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персональная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по итогам работы (за месяц, квартал, полугодие, год);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за выполнение особо важных и срочных работ;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за высокие результаты работы;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единовременная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выслугу лет.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BE6586">
        <w:rPr>
          <w:szCs w:val="24"/>
        </w:rPr>
        <w:t xml:space="preserve">Порядок и условия установления стимулирующих выплат указаны в </w:t>
      </w:r>
      <w:hyperlink w:anchor="Par1259" w:history="1">
        <w:r w:rsidRPr="00BE6586">
          <w:rPr>
            <w:rStyle w:val="ad"/>
            <w:color w:val="auto"/>
            <w:szCs w:val="24"/>
          </w:rPr>
          <w:t>разделе</w:t>
        </w:r>
      </w:hyperlink>
      <w:r w:rsidR="000C6C2E">
        <w:rPr>
          <w:szCs w:val="24"/>
        </w:rPr>
        <w:t xml:space="preserve"> VIII</w:t>
      </w:r>
      <w:r w:rsidRPr="00BE6586">
        <w:rPr>
          <w:szCs w:val="24"/>
        </w:rPr>
        <w:t xml:space="preserve"> настоящего Положения.</w:t>
      </w:r>
    </w:p>
    <w:p w:rsidR="00167B82" w:rsidRPr="00167B82" w:rsidRDefault="00167B82" w:rsidP="00BE6586">
      <w:pPr>
        <w:ind w:firstLine="709"/>
        <w:jc w:val="both"/>
        <w:rPr>
          <w:szCs w:val="24"/>
        </w:rPr>
      </w:pPr>
      <w:r w:rsidRPr="00167B82">
        <w:rPr>
          <w:szCs w:val="24"/>
        </w:rPr>
        <w:t>24. Предельный уровень соотношения средней заработной платы руководителя учреждения и средней заработной платы работников учреждения устанав</w:t>
      </w:r>
      <w:r w:rsidR="00BE6586">
        <w:rPr>
          <w:szCs w:val="24"/>
        </w:rPr>
        <w:t>ливается в кратности от 1 до 4.</w:t>
      </w:r>
    </w:p>
    <w:p w:rsidR="00167B82" w:rsidRPr="00BE6586" w:rsidRDefault="00167B82" w:rsidP="00167B82">
      <w:pPr>
        <w:jc w:val="center"/>
        <w:rPr>
          <w:szCs w:val="24"/>
          <w:u w:val="single"/>
        </w:rPr>
      </w:pPr>
      <w:r w:rsidRPr="00BE6586">
        <w:rPr>
          <w:szCs w:val="24"/>
          <w:u w:val="single"/>
        </w:rPr>
        <w:t xml:space="preserve">Раздел </w:t>
      </w:r>
      <w:r w:rsidRPr="00BE6586">
        <w:rPr>
          <w:szCs w:val="24"/>
          <w:u w:val="single"/>
          <w:lang w:val="en-US"/>
        </w:rPr>
        <w:t>VI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Индивидуальные условия оплаты труда отдельных работников</w:t>
      </w:r>
    </w:p>
    <w:p w:rsidR="00167B82" w:rsidRPr="00167B82" w:rsidRDefault="00167B82" w:rsidP="00167B82">
      <w:pPr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25. По решению руководителя муниципального казенного учреждения культуры, на срок до 1 года работникам, занимающим должности служащих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26. Индивидуальные условия оплаты труда (размер оклада, компенсационные и стимулирующие выплаты, а также условия их применения) определяются по соглашению сторон трудового договора.</w:t>
      </w:r>
    </w:p>
    <w:p w:rsidR="00167B82" w:rsidRDefault="00167B82" w:rsidP="00BE6586">
      <w:pPr>
        <w:ind w:firstLine="709"/>
        <w:jc w:val="both"/>
        <w:rPr>
          <w:szCs w:val="24"/>
        </w:rPr>
      </w:pPr>
      <w:r w:rsidRPr="00167B82">
        <w:rPr>
          <w:szCs w:val="24"/>
        </w:rPr>
        <w:t>27. Индивидуальные условия оплаты труда отдельных работников не должны быть хуже, чем условия оплаты труда работников по занимаемой ими должности (профессии рабочих), предус</w:t>
      </w:r>
      <w:r w:rsidR="00BE6586">
        <w:rPr>
          <w:szCs w:val="24"/>
        </w:rPr>
        <w:t>мотренные настоящим Положением.</w:t>
      </w:r>
    </w:p>
    <w:p w:rsidR="00BE6586" w:rsidRPr="00167B82" w:rsidRDefault="00BE6586" w:rsidP="00BE6586">
      <w:pPr>
        <w:ind w:firstLine="709"/>
        <w:jc w:val="both"/>
        <w:rPr>
          <w:szCs w:val="24"/>
        </w:rPr>
      </w:pPr>
    </w:p>
    <w:p w:rsidR="00167B82" w:rsidRPr="00BE6586" w:rsidRDefault="00167B82" w:rsidP="00167B82">
      <w:pPr>
        <w:jc w:val="center"/>
        <w:rPr>
          <w:szCs w:val="24"/>
          <w:u w:val="single"/>
        </w:rPr>
      </w:pPr>
      <w:r w:rsidRPr="00BE6586">
        <w:rPr>
          <w:szCs w:val="24"/>
          <w:u w:val="single"/>
        </w:rPr>
        <w:t xml:space="preserve">Раздел </w:t>
      </w:r>
      <w:r w:rsidRPr="00BE6586">
        <w:rPr>
          <w:szCs w:val="24"/>
          <w:u w:val="single"/>
          <w:lang w:val="en-US"/>
        </w:rPr>
        <w:t>VII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Порядок и условия установления компенсационных выплат</w:t>
      </w:r>
    </w:p>
    <w:p w:rsidR="00167B82" w:rsidRPr="00167B82" w:rsidRDefault="00167B82" w:rsidP="00167B82">
      <w:pPr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28. К компенсационным выплатам относятся следующие доплаты и надбавки: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совмещение профессий (должностей);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расширение зон обслуживания;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доплата за работу в выходные и нерабочие праздничные дни;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lastRenderedPageBreak/>
        <w:t>29. Компенсационные выплаты устанавливаются к должностным окладам (окладам) работников (рабочих) муниципальных казенных учреждений культуры без учета других доплат и надбавок к должностному окладу (окладу).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30. Доплата за совмещение должностей (профессий) устанавливается работнику (рабочему) при совмещении им должностей (профессий).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31.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32.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(рабочего)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 xml:space="preserve">33. Доплата за работу в выходные и нерабочие праздничные дни производится работникам (рабочим), привлекавшимся к работе в выходные и нерабочие праздничные дни, в соответствии со </w:t>
      </w:r>
      <w:hyperlink r:id="rId13" w:history="1">
        <w:r w:rsidRPr="00167B82">
          <w:rPr>
            <w:rStyle w:val="ad"/>
            <w:color w:val="auto"/>
            <w:szCs w:val="24"/>
          </w:rPr>
          <w:t>статьей 153</w:t>
        </w:r>
      </w:hyperlink>
      <w:r w:rsidRPr="00167B82">
        <w:rPr>
          <w:szCs w:val="24"/>
        </w:rPr>
        <w:t xml:space="preserve"> Трудового кодекса Российской Федерации.</w:t>
      </w:r>
    </w:p>
    <w:p w:rsidR="00BE6586" w:rsidRPr="00167B82" w:rsidRDefault="00BE6586" w:rsidP="00167B82">
      <w:pPr>
        <w:ind w:firstLine="709"/>
        <w:jc w:val="both"/>
        <w:rPr>
          <w:szCs w:val="24"/>
        </w:rPr>
      </w:pPr>
    </w:p>
    <w:p w:rsidR="00167B82" w:rsidRPr="00BE6586" w:rsidRDefault="00167B82" w:rsidP="00167B82">
      <w:pPr>
        <w:jc w:val="center"/>
        <w:rPr>
          <w:szCs w:val="24"/>
          <w:u w:val="single"/>
        </w:rPr>
      </w:pPr>
      <w:bookmarkStart w:id="2" w:name="Par1259"/>
      <w:bookmarkEnd w:id="2"/>
      <w:r w:rsidRPr="00BE6586">
        <w:rPr>
          <w:szCs w:val="24"/>
          <w:u w:val="single"/>
        </w:rPr>
        <w:t xml:space="preserve">Раздел </w:t>
      </w:r>
      <w:r w:rsidRPr="00BE6586">
        <w:rPr>
          <w:szCs w:val="24"/>
          <w:u w:val="single"/>
          <w:lang w:val="en-US"/>
        </w:rPr>
        <w:t>VIII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Порядок и условия установления стимулирующих выплат</w:t>
      </w:r>
    </w:p>
    <w:p w:rsidR="00167B82" w:rsidRPr="00167B82" w:rsidRDefault="00167B82" w:rsidP="00167B82">
      <w:pPr>
        <w:rPr>
          <w:szCs w:val="24"/>
        </w:rPr>
      </w:pP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34. К стимулирующим выплатам относятся следующие доплаты, надбавки и иные поощрительные выплаты: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присвоение ученой степени, почетного звания и награждение почетным знаком по соответствующему профилю;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персональная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выполнение важных (особо важных) и ответственных (особо ответственных) работ;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bookmarkStart w:id="3" w:name="Par1268"/>
      <w:bookmarkEnd w:id="3"/>
      <w:r w:rsidRPr="00167B82">
        <w:rPr>
          <w:szCs w:val="24"/>
        </w:rPr>
        <w:t>- поощрительная выплата по итогам работы (за месяц, квартал, полугодие, год);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за выполнение особо важных и срочных работ;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поощрительная выплата за высокие результаты работы;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bookmarkStart w:id="4" w:name="Par1271"/>
      <w:bookmarkEnd w:id="4"/>
      <w:r w:rsidRPr="00167B82">
        <w:rPr>
          <w:szCs w:val="24"/>
        </w:rPr>
        <w:t>- единовременная поощрительная выплата;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надбавка за выслугу лет.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Перечень стимулирующих выплат, размер и условия их осуществления фиксируются в коллективных договорах, соглашениях, локальных нормативных актах и определяются с учетом мнения профсоюзной организации.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35 Надбавка работникам муниципальных казенных учреждений культуры за присвоение ученой степени, почетного звания и награждение почетным знаком по соответствующему профилю устанавливается в следующих размерах: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20% от должностного оклада - при наличии ученой степени доктора наук;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 xml:space="preserve">30% от должностного оклада </w:t>
      </w:r>
      <w:r w:rsidR="00BE6586">
        <w:rPr>
          <w:szCs w:val="24"/>
        </w:rPr>
        <w:t>- при наличии почетного звания «Народный»</w:t>
      </w:r>
      <w:r w:rsidRPr="00167B82">
        <w:rPr>
          <w:szCs w:val="24"/>
        </w:rPr>
        <w:t>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 xml:space="preserve">20% от должностного оклада </w:t>
      </w:r>
      <w:r w:rsidR="00BE6586">
        <w:rPr>
          <w:szCs w:val="24"/>
        </w:rPr>
        <w:t>- при наличии почетного звания «Заслуженный»</w:t>
      </w:r>
      <w:r w:rsidRPr="00167B82">
        <w:rPr>
          <w:szCs w:val="24"/>
        </w:rPr>
        <w:t>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10% от должностного оклада - при наличии ученой степени кандидата наук;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10% от должностного оклада - при наличии почетного знака.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При одновременном возникновении у работника права на установление надбавки по нескольким основаниям за присвоение ученой степени надбавка устанавливается по основной должности по одному из оснований по выбору работника.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lastRenderedPageBreak/>
        <w:t>36. Надбавка режиссерам, дирижерам, балетмейстерам, хормейстерам, руководителям студий по видам искусства и народного творчества, самодеятельн</w:t>
      </w:r>
      <w:r w:rsidR="00BE6586">
        <w:rPr>
          <w:szCs w:val="24"/>
        </w:rPr>
        <w:t>ых коллективов, имеющих звания «народный», «образцовый»</w:t>
      </w:r>
      <w:r w:rsidRPr="00167B82">
        <w:rPr>
          <w:szCs w:val="24"/>
        </w:rPr>
        <w:t>, устанавливается в размере 10% от должностного оклада.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 xml:space="preserve">37. Персональная поощрительная выплата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  <w:hyperlink w:anchor="Par1554" w:history="1">
        <w:r w:rsidRPr="00167B82">
          <w:rPr>
            <w:rStyle w:val="ad"/>
            <w:color w:val="auto"/>
            <w:szCs w:val="24"/>
          </w:rPr>
          <w:t>Показатели</w:t>
        </w:r>
      </w:hyperlink>
      <w:r w:rsidRPr="00167B82">
        <w:rPr>
          <w:szCs w:val="24"/>
        </w:rPr>
        <w:t xml:space="preserve"> эффективности для установления поощрительной выплаты приведены в приложении 1 к настоящему Положению.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Выплата устанавливается на определенный срок в течение календарного года. Решение об ее установлении и размерах (но не более чем 200% от должностного оклада) принимается руководителем муниципального учреждения культуры и искусства с учетом обеспечения указанных выплат финансовыми средствами.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Персональная поощрительная выплата руководителям муниципальных казенных учреждений культуры устанавливается к должностному окладу (но не более чем 200% от должностного оклада) администрацией ЗАТО Солнечный Тверской области на определенный срок в течение календарного года.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bookmarkStart w:id="5" w:name="Par1297"/>
      <w:bookmarkEnd w:id="5"/>
      <w:r w:rsidRPr="00167B82">
        <w:rPr>
          <w:szCs w:val="24"/>
        </w:rPr>
        <w:t>38. Надбавка за выполнение важных (особо важных) и ответственных (особо ответственных) работ устанавливается по решению руководителя муниципальных казенных учреждений культуры высококвалифицированным рабочим (тарифицированным не ниже 6 разряда единого тарифного справочника работ и профессий рабочих) и привлекаемым для выполнения важных (особо важных) и ответственных (особо ответственных) работ в размере до 20% от оклада.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39. Поощрительные выплаты устанавливаются по решению руководителя муниципального учреждения культуры заместителям руководителя, главному бухгалтеру, главным специалистам и иным работникам, подчиненным руководителю муниципального учреждения культуры , - непосредственно;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Размеры поощрительных выплат руководителю мун</w:t>
      </w:r>
      <w:r w:rsidR="000C6C2E">
        <w:rPr>
          <w:szCs w:val="24"/>
        </w:rPr>
        <w:t>иципального учреждения культуры</w:t>
      </w:r>
      <w:r w:rsidRPr="00167B82">
        <w:rPr>
          <w:szCs w:val="24"/>
        </w:rPr>
        <w:t xml:space="preserve">, порядок и критерии их выплаты устанавливаются администрацией ЗАТО Солнечный Тверской области по представлению заместителя главы администрации по социальным вопросам с учетом </w:t>
      </w:r>
      <w:hyperlink w:anchor="Par1554" w:history="1">
        <w:r w:rsidRPr="00167B82">
          <w:rPr>
            <w:rStyle w:val="ad"/>
            <w:color w:val="auto"/>
            <w:szCs w:val="24"/>
          </w:rPr>
          <w:t>показателей</w:t>
        </w:r>
      </w:hyperlink>
      <w:r w:rsidRPr="00167B82">
        <w:rPr>
          <w:szCs w:val="24"/>
        </w:rPr>
        <w:t>, установленных в приложении 1 к настоящему Положению.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 xml:space="preserve">40. Поощрительные выплаты по итогам работы (за месяц, квартал, полугодие, год) работникам (рабочим) устанавливаются с целью поощрения работников (рабочих) за общие результаты труда по итогам работы с учетом </w:t>
      </w:r>
      <w:hyperlink w:anchor="Par1554" w:history="1">
        <w:r w:rsidRPr="00167B82">
          <w:rPr>
            <w:rStyle w:val="ad"/>
            <w:color w:val="auto"/>
            <w:szCs w:val="24"/>
          </w:rPr>
          <w:t>показателей</w:t>
        </w:r>
      </w:hyperlink>
      <w:r w:rsidRPr="00167B82">
        <w:rPr>
          <w:szCs w:val="24"/>
        </w:rPr>
        <w:t>, установленных в приложении 1 к настоящему Положению.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При этом учитываются: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успешное и добросовестное исполнение работником (рабочим) своих должностных обязанностей в соответствующем периоде;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качественная подготовка и проведение мероприятий, связанных с уставной деятельностью учреждения;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качественная подготовка и своевременная сдача отчетности;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участие в течение месяца в выполнении важных работ и мероприятий.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Поощрительные выплаты по итогам работы за период (месяц, квартал, полугодие, год) выплачиваются в пределах утвержденного фонда оплаты труда.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41. Поощрительная выплата за выполнение особо важных и срочных работ устанавливается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42. Поощрительная выплата за высокие результаты работы устанавливается работникам (рабочим) единовременно. При этом учитываются: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напряженность работы;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lastRenderedPageBreak/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организация и проведение мероприятий, направленных на повышение авторитета и имиджа муниципального учреждения культуры среди населения Тверской области.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43. Единовременная поощрительная выплата устанавливается работникам (рабочим) к профессиональному празднику и в связи с юбилейными датами. Порядок и условия единовременной стимулирующей выплаты устанавливаются локальными нормативными актами муниципальных учреждений культуры и искусства.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44. Надбавка за выслугу лет устанавливается в зависимости от общего количества лет, проработанных в муниципальных учреждениях культуры, в следующем размере: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- 5% от должностного оклада - при выслуге лет от 1 года до 3 лет;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- 10% от должностного оклада - при выслуге лет от 3 лет до 5 лет;</w:t>
      </w:r>
    </w:p>
    <w:p w:rsidR="00167B82" w:rsidRPr="00167B82" w:rsidRDefault="00167B82" w:rsidP="00167B82">
      <w:pPr>
        <w:ind w:firstLine="709"/>
        <w:jc w:val="both"/>
        <w:rPr>
          <w:szCs w:val="24"/>
        </w:rPr>
      </w:pPr>
      <w:r w:rsidRPr="00167B82">
        <w:rPr>
          <w:szCs w:val="24"/>
        </w:rPr>
        <w:t>- 15% от должностного оклада - при выслуге лет свыше 5 лет.</w:t>
      </w:r>
    </w:p>
    <w:p w:rsidR="00167B82" w:rsidRPr="00167B82" w:rsidRDefault="00167B82" w:rsidP="00167B82">
      <w:pPr>
        <w:rPr>
          <w:szCs w:val="24"/>
        </w:rPr>
        <w:sectPr w:rsidR="00167B82" w:rsidRPr="00167B82" w:rsidSect="00BE6586"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167B82" w:rsidRPr="00BE6586" w:rsidRDefault="00167B82" w:rsidP="00167B82">
      <w:pPr>
        <w:jc w:val="right"/>
        <w:outlineLvl w:val="0"/>
        <w:rPr>
          <w:sz w:val="22"/>
          <w:szCs w:val="22"/>
        </w:rPr>
      </w:pPr>
      <w:r w:rsidRPr="00BE6586">
        <w:rPr>
          <w:sz w:val="22"/>
          <w:szCs w:val="22"/>
        </w:rPr>
        <w:lastRenderedPageBreak/>
        <w:t>Приложение 1</w:t>
      </w:r>
    </w:p>
    <w:p w:rsidR="00167B82" w:rsidRPr="00BE6586" w:rsidRDefault="00167B82" w:rsidP="00167B82">
      <w:pPr>
        <w:jc w:val="right"/>
        <w:rPr>
          <w:sz w:val="22"/>
          <w:szCs w:val="22"/>
        </w:rPr>
      </w:pPr>
      <w:r w:rsidRPr="00BE6586">
        <w:rPr>
          <w:sz w:val="22"/>
          <w:szCs w:val="22"/>
        </w:rPr>
        <w:t>к Положению о порядке и условиях оплаты</w:t>
      </w:r>
    </w:p>
    <w:p w:rsidR="00167B82" w:rsidRPr="00BE6586" w:rsidRDefault="00167B82" w:rsidP="00167B82">
      <w:pPr>
        <w:jc w:val="right"/>
        <w:rPr>
          <w:sz w:val="22"/>
          <w:szCs w:val="22"/>
        </w:rPr>
      </w:pPr>
      <w:r w:rsidRPr="00BE6586">
        <w:rPr>
          <w:sz w:val="22"/>
          <w:szCs w:val="22"/>
        </w:rPr>
        <w:t xml:space="preserve">и стимулирования труда в муниципальных учреждениях  культуры </w:t>
      </w:r>
    </w:p>
    <w:p w:rsidR="00167B82" w:rsidRPr="00BE6586" w:rsidRDefault="00167B82" w:rsidP="00167B82">
      <w:pPr>
        <w:jc w:val="right"/>
        <w:rPr>
          <w:sz w:val="22"/>
          <w:szCs w:val="22"/>
        </w:rPr>
      </w:pPr>
      <w:r w:rsidRPr="00BE6586">
        <w:rPr>
          <w:sz w:val="22"/>
          <w:szCs w:val="22"/>
        </w:rPr>
        <w:t>ЗАТО Солнечный</w:t>
      </w:r>
    </w:p>
    <w:p w:rsidR="00167B82" w:rsidRPr="00167B82" w:rsidRDefault="00167B82" w:rsidP="00167B82">
      <w:pPr>
        <w:jc w:val="both"/>
        <w:rPr>
          <w:szCs w:val="24"/>
        </w:rPr>
      </w:pPr>
    </w:p>
    <w:p w:rsidR="00167B82" w:rsidRPr="00BE6586" w:rsidRDefault="00167B82" w:rsidP="00167B82">
      <w:pPr>
        <w:jc w:val="center"/>
        <w:rPr>
          <w:b/>
          <w:szCs w:val="24"/>
        </w:rPr>
      </w:pPr>
      <w:r w:rsidRPr="00BE6586">
        <w:rPr>
          <w:b/>
          <w:szCs w:val="24"/>
        </w:rPr>
        <w:t>Показатели эффективности</w:t>
      </w:r>
    </w:p>
    <w:p w:rsidR="00167B82" w:rsidRPr="00BE6586" w:rsidRDefault="00167B82" w:rsidP="00167B82">
      <w:pPr>
        <w:jc w:val="center"/>
        <w:rPr>
          <w:b/>
          <w:szCs w:val="24"/>
        </w:rPr>
      </w:pPr>
      <w:r w:rsidRPr="00BE6586">
        <w:rPr>
          <w:b/>
          <w:szCs w:val="24"/>
        </w:rPr>
        <w:t xml:space="preserve">деятельности муниципальных  учреждений культуры </w:t>
      </w:r>
    </w:p>
    <w:p w:rsidR="00167B82" w:rsidRPr="00BE6586" w:rsidRDefault="00167B82" w:rsidP="00167B82">
      <w:pPr>
        <w:jc w:val="center"/>
        <w:rPr>
          <w:b/>
          <w:szCs w:val="24"/>
        </w:rPr>
      </w:pPr>
      <w:r w:rsidRPr="00BE6586">
        <w:rPr>
          <w:b/>
          <w:szCs w:val="24"/>
        </w:rPr>
        <w:t>ЗАТО Солнечный, их руководителей и работников по видам</w:t>
      </w:r>
    </w:p>
    <w:p w:rsidR="00167B82" w:rsidRPr="00BE6586" w:rsidRDefault="00167B82" w:rsidP="00167B82">
      <w:pPr>
        <w:jc w:val="center"/>
        <w:rPr>
          <w:b/>
          <w:szCs w:val="24"/>
        </w:rPr>
      </w:pPr>
      <w:r w:rsidRPr="00BE6586">
        <w:rPr>
          <w:b/>
          <w:szCs w:val="24"/>
        </w:rPr>
        <w:t>учреждений и основным категориям работников</w:t>
      </w:r>
    </w:p>
    <w:p w:rsidR="00167B82" w:rsidRPr="00167B82" w:rsidRDefault="00167B82" w:rsidP="00167B82">
      <w:pPr>
        <w:jc w:val="both"/>
        <w:rPr>
          <w:szCs w:val="24"/>
        </w:rPr>
      </w:pPr>
    </w:p>
    <w:p w:rsidR="00167B82" w:rsidRPr="00BE6586" w:rsidRDefault="00167B82" w:rsidP="00167B82">
      <w:pPr>
        <w:jc w:val="center"/>
        <w:outlineLvl w:val="1"/>
        <w:rPr>
          <w:szCs w:val="24"/>
          <w:u w:val="single"/>
        </w:rPr>
      </w:pPr>
      <w:r w:rsidRPr="00BE6586">
        <w:rPr>
          <w:szCs w:val="24"/>
          <w:u w:val="single"/>
        </w:rPr>
        <w:t>Раздел I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Показатели эффективности деятельности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 xml:space="preserve">по видам учреждений культуры </w:t>
      </w:r>
    </w:p>
    <w:p w:rsidR="00167B82" w:rsidRPr="00167B82" w:rsidRDefault="00167B82" w:rsidP="00167B82">
      <w:pPr>
        <w:jc w:val="both"/>
        <w:rPr>
          <w:szCs w:val="24"/>
        </w:rPr>
      </w:pP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1. Показателями эффективности деятельности библиотек являются: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а) количество зарегистрированных пользователей (единиц);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б) объем фонда библиотеки (экземпляров);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в) количество посетителей библиотеки в отчетный период (единиц);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г) количество новых поступлений в библиотечный фонд (всего), в том числе: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количество новых поступлений на электронных носителях (экземпляров);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д) количество справок, консультаций для пользователей (всего), в том числе: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количество справок, консультаций для пользователей в автоматизированном (виртуальном) режиме (единиц);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е) количество полнотекстовых оцифрованных документов, включенных в состав электронной библиотеки (единиц);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ж) количество библиографических записей электронного каталога и других баз данных, создаваемых библиотекой (единиц);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з) количество записей, переданных библиотекой в Сводный электронный каталог библиотек России (экземпляров);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и) количество посещений интернет-сайта библиотеки (количество обращений в стационарном и удаленном режимах пользователей к электронным информационным ресурсам библиотеки) (единиц).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2. Показателями эффективности деятельности организации культурно-досугового типа являются: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а) количество участников культурно-досуговых мероприятий по сравнению с предыдущим годом (процентов);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б) количество участников клубных формирований, в том числе детских, по сравнению с предыдущим годом (процентов);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в) число культурно-досуговых мероприятий, проведенных культурно-досуговым учреждением (единиц):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доля мероприятий, направленных на развитие творческого потенциала детей и молодежи, в общем объеме мероприятий учреждения (процентов);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г) средняя посещаемость культурно-досуговых мероприятий (процентов);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д) количество детей, привлекаемых к участию в творческих мероприятиях, в общем числе детей (процентов);</w:t>
      </w:r>
    </w:p>
    <w:p w:rsidR="00167B82" w:rsidRDefault="00167B82" w:rsidP="00BE6586">
      <w:pPr>
        <w:ind w:firstLine="540"/>
        <w:jc w:val="both"/>
        <w:rPr>
          <w:szCs w:val="24"/>
        </w:rPr>
      </w:pPr>
      <w:r w:rsidRPr="00167B82">
        <w:rPr>
          <w:szCs w:val="24"/>
        </w:rPr>
        <w:t>е) число лауреатов международных, всероссийских, межрегиональных и областных конкур</w:t>
      </w:r>
      <w:r w:rsidR="00BE6586">
        <w:rPr>
          <w:szCs w:val="24"/>
        </w:rPr>
        <w:t>сов и фестивалей (человек).</w:t>
      </w:r>
    </w:p>
    <w:p w:rsidR="00BE6586" w:rsidRPr="00167B82" w:rsidRDefault="00BE6586" w:rsidP="00BE6586">
      <w:pPr>
        <w:ind w:firstLine="540"/>
        <w:jc w:val="both"/>
        <w:rPr>
          <w:szCs w:val="24"/>
        </w:rPr>
      </w:pPr>
    </w:p>
    <w:p w:rsidR="00167B82" w:rsidRPr="00BE6586" w:rsidRDefault="00167B82" w:rsidP="00167B82">
      <w:pPr>
        <w:jc w:val="center"/>
        <w:outlineLvl w:val="1"/>
        <w:rPr>
          <w:szCs w:val="24"/>
          <w:u w:val="single"/>
        </w:rPr>
      </w:pPr>
      <w:r w:rsidRPr="00BE6586">
        <w:rPr>
          <w:szCs w:val="24"/>
          <w:u w:val="single"/>
        </w:rPr>
        <w:t>Раздел II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Показатели эффективности деятельности, применимые ко всем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 xml:space="preserve">видам муниципальных казенных учреждений культуры, 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 xml:space="preserve"> их руководителям и основным категориям</w:t>
      </w:r>
    </w:p>
    <w:p w:rsidR="00167B82" w:rsidRPr="00167B82" w:rsidRDefault="00167B82" w:rsidP="00167B82">
      <w:pPr>
        <w:jc w:val="center"/>
        <w:rPr>
          <w:szCs w:val="24"/>
        </w:rPr>
      </w:pPr>
      <w:r w:rsidRPr="00167B82">
        <w:rPr>
          <w:szCs w:val="24"/>
        </w:rPr>
        <w:t>работников</w:t>
      </w:r>
    </w:p>
    <w:p w:rsidR="00167B82" w:rsidRPr="00167B82" w:rsidRDefault="00167B82" w:rsidP="00167B82">
      <w:pPr>
        <w:jc w:val="both"/>
        <w:rPr>
          <w:szCs w:val="24"/>
        </w:rPr>
      </w:pPr>
    </w:p>
    <w:p w:rsidR="00167B82" w:rsidRPr="00167B82" w:rsidRDefault="00BE6586" w:rsidP="00167B82">
      <w:pPr>
        <w:ind w:firstLine="540"/>
        <w:jc w:val="both"/>
        <w:rPr>
          <w:szCs w:val="24"/>
        </w:rPr>
      </w:pPr>
      <w:r>
        <w:rPr>
          <w:szCs w:val="24"/>
        </w:rPr>
        <w:lastRenderedPageBreak/>
        <w:t>3</w:t>
      </w:r>
      <w:r w:rsidR="00167B82" w:rsidRPr="00167B82">
        <w:rPr>
          <w:szCs w:val="24"/>
        </w:rPr>
        <w:t>. Показателями эффективности деятельности, применимыми ко всем видам му</w:t>
      </w:r>
      <w:r>
        <w:rPr>
          <w:szCs w:val="24"/>
        </w:rPr>
        <w:t>ниципальных учреждений культуры</w:t>
      </w:r>
      <w:r w:rsidR="00167B82" w:rsidRPr="00167B82">
        <w:rPr>
          <w:szCs w:val="24"/>
        </w:rPr>
        <w:t>, их руководителям и основным категориям работников, являются: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а) выполнение муниципальным казенным  учреждением государственного задания на оказание услуг (выполнение работ)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б) выполнение целевых показателей (индикаторов) эффективности работы учреждения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в) выполнение показателей плана мероприятий ("дорожная карта") "Изменения, направленные на повышение эффективности сферы культуры Тверской области", в том числе: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рост средней заработной платы работников учреждений в отчетном году (нарастающим итогом с начала года) по сравнению со средней заработной платой за предыдущий год (процентов);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достижение соотношения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по Тверской области (процентов);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казенных учреждений культуры  с учетом предельной доли расходов на оплату их труда в фонде оплаты труда учреждения - не более 40 процентов;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г) уровень удовлетворенности граждан Российской Федерации качеством предоставления учреждением государственных услуг в сфере культуры (процентов);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д) доля мероприятий, рассчитанных на обслуживание детей и подростков, пенсионеров, людей с ограничениями возможностями здоровья (процент от общего числа проводимых мероприятий) по сравнению с предыдущим годом (процентов);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е)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ж) наличие собственного интернет-сайта учреждения и обеспечение его поддержки в актуальном состоянии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з) 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и) количество посетителей культурно-массовых мероприятий (единиц);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к) количество информационно-образовательных (просветительских) программ учреждения (в том числе лекционное, справочно-информационное и консультационное обслуживание граждан; без экскурсоведения) (единиц);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л) количество посетителей информационно-образовательных (просветительских) программ учреждения (единиц);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м) объем средств от оказания платных услуг и иной приносящей доход деятельности (тыс. рублей);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н) количество высококвалифицированных работников в учреждении (человек);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о) количество работников учреждения, прошедших повышение квалификации и (или) профессиональную подготовку (человек);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п) участие учреждения в проектах, конкурсах, реализации федеральных целевых и ведомственных программ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р) освоение и внедрение инновационных методов работы сотрудником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с)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т) повышение квалификации и (или) прохождение профессиональной подготовки в отчетном периоде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у) своевременное обновление и заполнение интернет-сайта учреждения, сайта государственных и муниципальных учреждений и др. сайтов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lastRenderedPageBreak/>
        <w:t>ф) работа с удаленными пользователями (дистанционное информационное обслуживание, интернет-конференции, интернет-конкурсы, интернет-проекты и др.)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х) результативность участия в конкурсах, получение грантов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ц) публикации и освещение деятельности учреждения в средствах массовой информации (да/нет);</w:t>
      </w:r>
    </w:p>
    <w:p w:rsidR="00167B82" w:rsidRPr="00167B82" w:rsidRDefault="00167B82" w:rsidP="00167B82">
      <w:pPr>
        <w:ind w:firstLine="540"/>
        <w:jc w:val="both"/>
        <w:rPr>
          <w:szCs w:val="24"/>
        </w:rPr>
      </w:pPr>
      <w:r w:rsidRPr="00167B82">
        <w:rPr>
          <w:szCs w:val="24"/>
        </w:rPr>
        <w:t>ч) участие в организации и проведении информационных, культурно-досуговых, социально значимых и просветительских мероприятий (фестивалей, концертов, конкурсов, творческих встреч, проектов, научных конференций и др.), в том числе рассчитанных на обслуживание особых категорий пользователей (да/нет).</w:t>
      </w:r>
    </w:p>
    <w:p w:rsidR="00167B82" w:rsidRPr="004A1773" w:rsidRDefault="00167B82" w:rsidP="00167B82">
      <w:pPr>
        <w:jc w:val="both"/>
        <w:rPr>
          <w:szCs w:val="24"/>
        </w:rPr>
      </w:pPr>
    </w:p>
    <w:p w:rsidR="00167B82" w:rsidRPr="004A1773" w:rsidRDefault="00167B82" w:rsidP="00167B82">
      <w:pPr>
        <w:jc w:val="both"/>
        <w:rPr>
          <w:szCs w:val="24"/>
        </w:rPr>
      </w:pPr>
    </w:p>
    <w:p w:rsidR="00167B82" w:rsidRPr="004A1773" w:rsidRDefault="00167B82" w:rsidP="00167B82">
      <w:pPr>
        <w:rPr>
          <w:szCs w:val="24"/>
        </w:rPr>
      </w:pPr>
    </w:p>
    <w:p w:rsidR="00167B82" w:rsidRDefault="00167B82" w:rsidP="00167B82">
      <w:pPr>
        <w:widowControl w:val="0"/>
        <w:jc w:val="both"/>
        <w:rPr>
          <w:szCs w:val="24"/>
        </w:rPr>
      </w:pPr>
    </w:p>
    <w:sectPr w:rsidR="00167B82" w:rsidSect="00BE0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5B" w:rsidRDefault="001F5D5B" w:rsidP="00892449">
      <w:r>
        <w:separator/>
      </w:r>
    </w:p>
  </w:endnote>
  <w:endnote w:type="continuationSeparator" w:id="0">
    <w:p w:rsidR="001F5D5B" w:rsidRDefault="001F5D5B" w:rsidP="0089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5B" w:rsidRDefault="001F5D5B" w:rsidP="00892449">
      <w:r>
        <w:separator/>
      </w:r>
    </w:p>
  </w:footnote>
  <w:footnote w:type="continuationSeparator" w:id="0">
    <w:p w:rsidR="001F5D5B" w:rsidRDefault="001F5D5B" w:rsidP="0089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0C6C2E"/>
    <w:rsid w:val="000C6E4B"/>
    <w:rsid w:val="00167B82"/>
    <w:rsid w:val="001B111D"/>
    <w:rsid w:val="001E3B4B"/>
    <w:rsid w:val="001F5D5B"/>
    <w:rsid w:val="00207B0C"/>
    <w:rsid w:val="00237E86"/>
    <w:rsid w:val="002D58AD"/>
    <w:rsid w:val="003701E0"/>
    <w:rsid w:val="003D3FBE"/>
    <w:rsid w:val="00473028"/>
    <w:rsid w:val="00480DF0"/>
    <w:rsid w:val="00485C08"/>
    <w:rsid w:val="005A02B6"/>
    <w:rsid w:val="005C541A"/>
    <w:rsid w:val="00643419"/>
    <w:rsid w:val="00651C58"/>
    <w:rsid w:val="0068607E"/>
    <w:rsid w:val="006C6963"/>
    <w:rsid w:val="006D3CCD"/>
    <w:rsid w:val="00773323"/>
    <w:rsid w:val="007F01A2"/>
    <w:rsid w:val="00892449"/>
    <w:rsid w:val="00905861"/>
    <w:rsid w:val="0091697F"/>
    <w:rsid w:val="00A24E1F"/>
    <w:rsid w:val="00B41A37"/>
    <w:rsid w:val="00BD1E5E"/>
    <w:rsid w:val="00BE089A"/>
    <w:rsid w:val="00BE6586"/>
    <w:rsid w:val="00C14710"/>
    <w:rsid w:val="00C848A3"/>
    <w:rsid w:val="00CE18BD"/>
    <w:rsid w:val="00D1604C"/>
    <w:rsid w:val="00DB02DA"/>
    <w:rsid w:val="00DD7CDE"/>
    <w:rsid w:val="00E07952"/>
    <w:rsid w:val="00E23310"/>
    <w:rsid w:val="00E422E5"/>
    <w:rsid w:val="00EB2DC6"/>
    <w:rsid w:val="00EB5648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customStyle="1" w:styleId="ConsPlusNormal">
    <w:name w:val="ConsPlusNormal"/>
    <w:rsid w:val="0090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43419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2449"/>
    <w:pPr>
      <w:tabs>
        <w:tab w:val="center" w:pos="4677"/>
        <w:tab w:val="right" w:pos="9355"/>
      </w:tabs>
      <w:overflowPunct/>
      <w:adjustRightInd/>
      <w:ind w:firstLine="720"/>
      <w:jc w:val="both"/>
    </w:pPr>
    <w:rPr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924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924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9244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1"/>
    <w:uiPriority w:val="99"/>
    <w:unhideWhenUsed/>
    <w:rsid w:val="00167B82"/>
    <w:rPr>
      <w:color w:val="0563C1" w:themeColor="hyperlink"/>
      <w:u w:val="single"/>
    </w:rPr>
  </w:style>
  <w:style w:type="table" w:styleId="ae">
    <w:name w:val="Table Grid"/>
    <w:basedOn w:val="a2"/>
    <w:uiPriority w:val="59"/>
    <w:rsid w:val="0016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9530BF50BCD5957A85CAC38820906DCC597101405696467CF0A84FF0C775C7041869C267A8453cAt2M" TargetMode="External"/><Relationship Id="rId13" Type="http://schemas.openxmlformats.org/officeDocument/2006/relationships/hyperlink" Target="consultantplus://offline/ref=0839530BF50BCD5957A85CAC38820906DCC39012170C696467CF0A84FF0C775C7041869A27c7tF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9FD7EBBC0AD8389837B154B55A9905614D4DA65410F52E9717F2A5FF796632D734F6D7AB33F57b1H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6599962591730E4BE18667DDBAF0D9724BC904D7B77A1934D5741E9B9CFD2FF29AA8557CB8C9426A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575DB2E8B2B1398E511555BDF66AADA2E135C09CD4BF297C9D5AFC7273A20FAAB6087C4A97DFVC0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9E5F0CE01363C18187628909276E5314C9FA92D21C287C475B94D62FEC05D41B84E651D675A6d8x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3</cp:revision>
  <cp:lastPrinted>2018-01-26T09:49:00Z</cp:lastPrinted>
  <dcterms:created xsi:type="dcterms:W3CDTF">2018-01-26T06:48:00Z</dcterms:created>
  <dcterms:modified xsi:type="dcterms:W3CDTF">2018-01-26T09:49:00Z</dcterms:modified>
</cp:coreProperties>
</file>