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t>Приложение № 1</w:t>
      </w:r>
    </w:p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t xml:space="preserve">к </w:t>
      </w:r>
      <w:r w:rsidR="00BD286E">
        <w:rPr>
          <w:rFonts w:ascii="Times New Roman" w:hAnsi="Times New Roman"/>
        </w:rPr>
        <w:t xml:space="preserve">постановлению </w:t>
      </w:r>
      <w:proofErr w:type="gramStart"/>
      <w:r w:rsidR="00BD286E">
        <w:rPr>
          <w:rFonts w:ascii="Times New Roman" w:hAnsi="Times New Roman"/>
        </w:rPr>
        <w:t>администрации</w:t>
      </w:r>
      <w:proofErr w:type="gramEnd"/>
      <w:r w:rsidRPr="007B0800">
        <w:rPr>
          <w:rFonts w:ascii="Times New Roman" w:hAnsi="Times New Roman"/>
        </w:rPr>
        <w:t xml:space="preserve"> ЗАТО Солнечный</w:t>
      </w:r>
    </w:p>
    <w:p w:rsidR="00331FC7" w:rsidRPr="007B0800" w:rsidRDefault="00BD286E" w:rsidP="00331FC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662173">
        <w:rPr>
          <w:rFonts w:ascii="Times New Roman" w:hAnsi="Times New Roman"/>
        </w:rPr>
        <w:t xml:space="preserve"> 21.04.2017г.</w:t>
      </w:r>
      <w:r>
        <w:rPr>
          <w:rFonts w:ascii="Times New Roman" w:hAnsi="Times New Roman"/>
        </w:rPr>
        <w:t xml:space="preserve"> №</w:t>
      </w:r>
      <w:r w:rsidR="00662173">
        <w:rPr>
          <w:rFonts w:ascii="Times New Roman" w:hAnsi="Times New Roman"/>
        </w:rPr>
        <w:t xml:space="preserve"> 48</w:t>
      </w:r>
    </w:p>
    <w:p w:rsidR="00331FC7" w:rsidRDefault="00331FC7" w:rsidP="00331FC7">
      <w:pPr>
        <w:pStyle w:val="1"/>
        <w:rPr>
          <w:sz w:val="32"/>
          <w:szCs w:val="32"/>
        </w:rPr>
      </w:pP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 xml:space="preserve">Характеристика муниципальной </w:t>
      </w:r>
      <w:proofErr w:type="gramStart"/>
      <w:r w:rsidRPr="007B0800">
        <w:rPr>
          <w:sz w:val="32"/>
          <w:szCs w:val="32"/>
        </w:rPr>
        <w:t>программы</w:t>
      </w:r>
      <w:proofErr w:type="gramEnd"/>
      <w:r w:rsidRPr="007B0800">
        <w:rPr>
          <w:sz w:val="32"/>
          <w:szCs w:val="32"/>
        </w:rPr>
        <w:t xml:space="preserve"> ЗАТО Солнечный Тверской области</w:t>
      </w: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 xml:space="preserve">"Управление имуществом и земельными </w:t>
      </w:r>
      <w:proofErr w:type="gramStart"/>
      <w:r w:rsidRPr="007B0800">
        <w:rPr>
          <w:sz w:val="32"/>
          <w:szCs w:val="32"/>
        </w:rPr>
        <w:t>ресурсами</w:t>
      </w:r>
      <w:proofErr w:type="gramEnd"/>
      <w:r w:rsidRPr="007B0800">
        <w:rPr>
          <w:sz w:val="32"/>
          <w:szCs w:val="32"/>
        </w:rPr>
        <w:t xml:space="preserve"> ЗАТО Солнечный Тверской области"</w:t>
      </w:r>
    </w:p>
    <w:p w:rsidR="00331FC7" w:rsidRPr="007B0800" w:rsidRDefault="00331FC7" w:rsidP="00331FC7">
      <w:pPr>
        <w:pStyle w:val="1"/>
      </w:pPr>
      <w:r w:rsidRPr="007B0800">
        <w:rPr>
          <w:sz w:val="32"/>
          <w:szCs w:val="32"/>
        </w:rPr>
        <w:t>на 201</w:t>
      </w:r>
      <w:r w:rsidR="00310BA8">
        <w:rPr>
          <w:sz w:val="32"/>
          <w:szCs w:val="32"/>
        </w:rPr>
        <w:t>7</w:t>
      </w:r>
      <w:r w:rsidRPr="007B0800">
        <w:rPr>
          <w:sz w:val="32"/>
          <w:szCs w:val="32"/>
        </w:rPr>
        <w:t>-201</w:t>
      </w:r>
      <w:r w:rsidR="00310BA8">
        <w:rPr>
          <w:sz w:val="32"/>
          <w:szCs w:val="32"/>
        </w:rPr>
        <w:t>9</w:t>
      </w:r>
      <w:r w:rsidRPr="007B0800">
        <w:rPr>
          <w:sz w:val="32"/>
          <w:szCs w:val="32"/>
        </w:rPr>
        <w:t xml:space="preserve"> годы</w:t>
      </w:r>
    </w:p>
    <w:p w:rsidR="00331FC7" w:rsidRPr="007B0800" w:rsidRDefault="00331FC7" w:rsidP="00331F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Принятые сокращения</w:t>
      </w:r>
    </w:p>
    <w:p w:rsidR="00331FC7" w:rsidRPr="007B0800" w:rsidRDefault="00331FC7" w:rsidP="00331FC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B0800">
        <w:rPr>
          <w:rFonts w:ascii="Times New Roman" w:hAnsi="Times New Roman"/>
          <w:sz w:val="24"/>
          <w:szCs w:val="24"/>
        </w:rPr>
        <w:t>Программа-муниципальная</w:t>
      </w:r>
      <w:proofErr w:type="spellEnd"/>
      <w:r w:rsidRPr="007B08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0800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7B0800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331FC7" w:rsidRPr="00E870F4" w:rsidRDefault="00331FC7" w:rsidP="00331FC7">
      <w:pPr>
        <w:pStyle w:val="a5"/>
        <w:numPr>
          <w:ilvl w:val="0"/>
          <w:numId w:val="2"/>
        </w:numPr>
        <w:jc w:val="both"/>
      </w:pPr>
      <w:r w:rsidRPr="007B0800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7B0800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7B0800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E870F4" w:rsidRPr="007B0800" w:rsidRDefault="00E870F4" w:rsidP="00331FC7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480" w:type="dxa"/>
        <w:tblLook w:val="04A0"/>
      </w:tblPr>
      <w:tblGrid>
        <w:gridCol w:w="578"/>
        <w:gridCol w:w="624"/>
        <w:gridCol w:w="627"/>
        <w:gridCol w:w="543"/>
        <w:gridCol w:w="460"/>
        <w:gridCol w:w="468"/>
        <w:gridCol w:w="529"/>
        <w:gridCol w:w="460"/>
        <w:gridCol w:w="460"/>
        <w:gridCol w:w="460"/>
        <w:gridCol w:w="460"/>
        <w:gridCol w:w="460"/>
        <w:gridCol w:w="460"/>
        <w:gridCol w:w="700"/>
        <w:gridCol w:w="7096"/>
        <w:gridCol w:w="1819"/>
        <w:gridCol w:w="960"/>
        <w:gridCol w:w="960"/>
        <w:gridCol w:w="960"/>
        <w:gridCol w:w="1060"/>
        <w:gridCol w:w="1336"/>
      </w:tblGrid>
      <w:tr w:rsidR="00331FC7" w:rsidRPr="000A15F0" w:rsidTr="00E870F4">
        <w:trPr>
          <w:trHeight w:val="300"/>
        </w:trPr>
        <w:tc>
          <w:tcPr>
            <w:tcW w:w="7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E870F4" w:rsidRPr="000A15F0" w:rsidTr="00E870F4">
        <w:trPr>
          <w:trHeight w:val="509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49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0F4" w:rsidRPr="000A15F0" w:rsidTr="00E870F4">
        <w:trPr>
          <w:trHeight w:val="390"/>
        </w:trPr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 достижения</w:t>
            </w:r>
          </w:p>
        </w:tc>
      </w:tr>
      <w:tr w:rsidR="00331FC7" w:rsidRPr="000A15F0" w:rsidTr="00E870F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14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31</w:t>
            </w:r>
          </w:p>
        </w:tc>
      </w:tr>
      <w:tr w:rsidR="00331FC7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BD286E" w:rsidP="003D7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2 062,78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D7860" w:rsidP="00BD2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3 </w:t>
            </w:r>
            <w:r w:rsidR="00BD286E">
              <w:rPr>
                <w:rFonts w:ascii="Times New Roman" w:hAnsi="Times New Roman"/>
                <w:b/>
                <w:bCs/>
                <w:sz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</w:rPr>
              <w:t>52,78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331FC7" w:rsidRPr="000A15F0" w:rsidTr="00E870F4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0A15F0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31FC7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1 077,5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1 124,1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7 169,83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9 371,4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331FC7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Подпрограмма 1 «Управление муниципальным </w:t>
            </w:r>
            <w:proofErr w:type="gramStart"/>
            <w:r w:rsidRPr="000A15F0">
              <w:rPr>
                <w:rFonts w:ascii="Times New Roman" w:hAnsi="Times New Roman"/>
                <w:b/>
                <w:bCs/>
                <w:sz w:val="20"/>
              </w:rPr>
              <w:t>имуществом</w:t>
            </w:r>
            <w:proofErr w:type="gramEnd"/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D7860" w:rsidP="00BD2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</w:t>
            </w:r>
            <w:r w:rsidR="00BD286E">
              <w:rPr>
                <w:rFonts w:ascii="Times New Roman" w:hAnsi="Times New Roman"/>
                <w:b/>
                <w:bCs/>
                <w:sz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</w:rPr>
              <w:t>37,78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BD2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3D7860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="00BD286E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3D7860">
              <w:rPr>
                <w:rFonts w:ascii="Times New Roman" w:hAnsi="Times New Roman"/>
                <w:b/>
                <w:bCs/>
                <w:sz w:val="20"/>
              </w:rPr>
              <w:t>77,78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З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0A15F0">
              <w:rPr>
                <w:rFonts w:ascii="Times New Roman" w:hAnsi="Times New Roman"/>
                <w:sz w:val="20"/>
              </w:rPr>
              <w:t xml:space="preserve">«Эффективное использование и оптимизация состава муниципального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1 837,78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2 877,78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8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 xml:space="preserve">Показатель 2 «Размер поступлений от использования имущества, находящегося в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1 001,62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1 048,26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1 093,98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3 143,86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0A15F0">
              <w:rPr>
                <w:rFonts w:ascii="Times New Roman" w:hAnsi="Times New Roman"/>
                <w:sz w:val="20"/>
              </w:rPr>
              <w:t xml:space="preserve">«Подготовка объектов муниципального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 xml:space="preserve">ь 3 «Количество полученных свидетельств на право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0A15F0">
              <w:rPr>
                <w:rFonts w:ascii="Times New Roman" w:hAnsi="Times New Roman"/>
                <w:sz w:val="20"/>
              </w:rPr>
              <w:t xml:space="preserve">«Приватизация муниципального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70F4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0A15F0">
              <w:rPr>
                <w:rFonts w:ascii="Times New Roman" w:hAnsi="Times New Roman"/>
                <w:sz w:val="20"/>
              </w:rPr>
              <w:t xml:space="preserve">«Содержание и обслуживание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казны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BD286E" w:rsidP="003D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1 717,78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3D7860" w:rsidP="00BD2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D286E">
              <w:rPr>
                <w:rFonts w:ascii="Times New Roman" w:hAnsi="Times New Roman"/>
                <w:sz w:val="20"/>
              </w:rPr>
              <w:t> 517,78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 xml:space="preserve">«Количество договоров на обслуживание объектов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казны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0A15F0">
              <w:rPr>
                <w:rFonts w:ascii="Times New Roman" w:hAnsi="Times New Roman"/>
                <w:sz w:val="20"/>
              </w:rPr>
              <w:t xml:space="preserve">«Передача неиспользуемого имущества, составляющего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казну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области,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 xml:space="preserve">ь 1 «Количество заключенных договоров аренды на нежилые </w:t>
            </w:r>
            <w:r w:rsidRPr="000A15F0">
              <w:rPr>
                <w:rFonts w:ascii="Times New Roman" w:hAnsi="Times New Roman"/>
                <w:sz w:val="20"/>
              </w:rPr>
              <w:lastRenderedPageBreak/>
              <w:t>помещения»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0A15F0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имущества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0A15F0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0A15F0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0A15F0">
              <w:rPr>
                <w:rFonts w:ascii="Times New Roman" w:hAnsi="Times New Roman"/>
                <w:sz w:val="20"/>
              </w:rPr>
              <w:t>Претензионно-исковая</w:t>
            </w:r>
            <w:proofErr w:type="spellEnd"/>
            <w:r w:rsidRPr="000A15F0">
              <w:rPr>
                <w:rFonts w:ascii="Times New Roman" w:hAnsi="Times New Roman"/>
                <w:sz w:val="20"/>
              </w:rPr>
              <w:t xml:space="preserve"> работа по взысканию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Мероприятие 2.002</w:t>
            </w:r>
            <w:r w:rsidRPr="000A15F0">
              <w:rPr>
                <w:rFonts w:ascii="Times New Roman" w:hAnsi="Times New Roman"/>
                <w:sz w:val="20"/>
              </w:rPr>
              <w:t xml:space="preserve"> «Защита имущественных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интересов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 в судах»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исков, направленных в суды различных инстанций»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Подпрограмма 2 «Управление земельными </w:t>
            </w:r>
            <w:proofErr w:type="gramStart"/>
            <w:r w:rsidRPr="000A15F0">
              <w:rPr>
                <w:rFonts w:ascii="Times New Roman" w:hAnsi="Times New Roman"/>
                <w:b/>
                <w:bCs/>
                <w:sz w:val="20"/>
              </w:rPr>
              <w:t>ресурсами</w:t>
            </w:r>
            <w:proofErr w:type="gramEnd"/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 ЗАТО Солнечный»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0C75F3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3" w:rsidRPr="000A15F0" w:rsidRDefault="000C75F3" w:rsidP="000C7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0A15F0">
              <w:rPr>
                <w:rFonts w:ascii="Times New Roman" w:hAnsi="Times New Roman"/>
                <w:sz w:val="20"/>
              </w:rPr>
              <w:t xml:space="preserve">«Развитие инфраструктуры земельных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ресурсов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0A15F0">
              <w:rPr>
                <w:rFonts w:ascii="Times New Roman" w:hAnsi="Times New Roman"/>
                <w:sz w:val="20"/>
              </w:rPr>
              <w:t xml:space="preserve">«Регистрация права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0A15F0">
              <w:rPr>
                <w:rFonts w:ascii="Times New Roman" w:hAnsi="Times New Roman"/>
                <w:sz w:val="20"/>
              </w:rPr>
              <w:t xml:space="preserve">«Количество полученных свидетельств на право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собственности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0A15F0">
              <w:rPr>
                <w:rFonts w:ascii="Times New Roman" w:hAnsi="Times New Roman"/>
                <w:sz w:val="20"/>
              </w:rPr>
              <w:t xml:space="preserve">«Формирование и оценка земельных участков, находящихся в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ведении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3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0A15F0">
              <w:rPr>
                <w:rFonts w:ascii="Times New Roman" w:hAnsi="Times New Roman"/>
                <w:sz w:val="20"/>
              </w:rPr>
              <w:t xml:space="preserve">Размещение информации о предоставлении земельных участков, государственная собственность на которые не разграничена, на </w:t>
            </w:r>
            <w:proofErr w:type="gramStart"/>
            <w:r w:rsidRPr="000A15F0">
              <w:rPr>
                <w:rFonts w:ascii="Times New Roman" w:hAnsi="Times New Roman"/>
                <w:sz w:val="20"/>
              </w:rPr>
              <w:t>территории</w:t>
            </w:r>
            <w:proofErr w:type="gramEnd"/>
            <w:r w:rsidRPr="000A15F0">
              <w:rPr>
                <w:rFonts w:ascii="Times New Roman" w:hAnsi="Times New Roman"/>
                <w:sz w:val="20"/>
              </w:rPr>
              <w:t xml:space="preserve"> ЗАТО Солнечный, в печатных средствах массовой информации и сети 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0A15F0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A15F0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C85845" w:rsidRDefault="00C85845" w:rsidP="00AA7DF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845" w:rsidRPr="007B0800" w:rsidRDefault="00C85845" w:rsidP="00C85845">
      <w:pPr>
        <w:pStyle w:val="a5"/>
        <w:ind w:left="5390"/>
        <w:jc w:val="right"/>
        <w:rPr>
          <w:rFonts w:ascii="Times New Roman" w:hAnsi="Times New Roman"/>
        </w:rPr>
      </w:pPr>
    </w:p>
    <w:sectPr w:rsidR="00C85845" w:rsidRPr="007B0800" w:rsidSect="00331FC7">
      <w:headerReference w:type="even" r:id="rId8"/>
      <w:footerReference w:type="first" r:id="rId9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45" w:rsidRDefault="00720145" w:rsidP="00902437">
      <w:pPr>
        <w:spacing w:after="0" w:line="240" w:lineRule="auto"/>
      </w:pPr>
      <w:r>
        <w:separator/>
      </w:r>
    </w:p>
  </w:endnote>
  <w:endnote w:type="continuationSeparator" w:id="0">
    <w:p w:rsidR="00720145" w:rsidRDefault="00720145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2B" w:rsidRDefault="00CC0D2B">
    <w:pPr>
      <w:pStyle w:val="a8"/>
      <w:jc w:val="right"/>
    </w:pPr>
  </w:p>
  <w:p w:rsidR="00CC0D2B" w:rsidRDefault="00CC0D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45" w:rsidRDefault="00720145" w:rsidP="00902437">
      <w:pPr>
        <w:spacing w:after="0" w:line="240" w:lineRule="auto"/>
      </w:pPr>
      <w:r>
        <w:separator/>
      </w:r>
    </w:p>
  </w:footnote>
  <w:footnote w:type="continuationSeparator" w:id="0">
    <w:p w:rsidR="00720145" w:rsidRDefault="00720145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2B" w:rsidRDefault="00FC3BA2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0D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0D2B" w:rsidRDefault="00CC0D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3D98"/>
    <w:rsid w:val="00010942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62E69"/>
    <w:rsid w:val="00183320"/>
    <w:rsid w:val="001A783F"/>
    <w:rsid w:val="001E5B66"/>
    <w:rsid w:val="001F520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D98"/>
    <w:rsid w:val="005B67A8"/>
    <w:rsid w:val="005E0910"/>
    <w:rsid w:val="00610F36"/>
    <w:rsid w:val="00641177"/>
    <w:rsid w:val="00641B5E"/>
    <w:rsid w:val="00662173"/>
    <w:rsid w:val="00686F4E"/>
    <w:rsid w:val="00697D41"/>
    <w:rsid w:val="006B1953"/>
    <w:rsid w:val="006D10E4"/>
    <w:rsid w:val="006E0442"/>
    <w:rsid w:val="006E4316"/>
    <w:rsid w:val="00704F92"/>
    <w:rsid w:val="00720145"/>
    <w:rsid w:val="00732021"/>
    <w:rsid w:val="00742A3B"/>
    <w:rsid w:val="00742FFA"/>
    <w:rsid w:val="00746CBF"/>
    <w:rsid w:val="00761023"/>
    <w:rsid w:val="00761904"/>
    <w:rsid w:val="00764196"/>
    <w:rsid w:val="00786CBD"/>
    <w:rsid w:val="00790F30"/>
    <w:rsid w:val="007A1479"/>
    <w:rsid w:val="007A6241"/>
    <w:rsid w:val="007E67E6"/>
    <w:rsid w:val="00803F24"/>
    <w:rsid w:val="00902437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77F1F"/>
    <w:rsid w:val="00C84279"/>
    <w:rsid w:val="00C85845"/>
    <w:rsid w:val="00CC0D2B"/>
    <w:rsid w:val="00CC71A1"/>
    <w:rsid w:val="00CE149D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C3BA2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4199-1FF9-4348-9262-635696F6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HP</cp:lastModifiedBy>
  <cp:revision>2</cp:revision>
  <cp:lastPrinted>2017-04-14T06:44:00Z</cp:lastPrinted>
  <dcterms:created xsi:type="dcterms:W3CDTF">2017-07-06T12:05:00Z</dcterms:created>
  <dcterms:modified xsi:type="dcterms:W3CDTF">2017-07-06T12:05:00Z</dcterms:modified>
</cp:coreProperties>
</file>