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86CBD" w:rsidRPr="00146992" w:rsidRDefault="00786CBD" w:rsidP="00786CBD">
      <w:pPr>
        <w:spacing w:after="0" w:line="240" w:lineRule="auto"/>
        <w:jc w:val="center"/>
        <w:rPr>
          <w:rFonts w:ascii="Times New Roman" w:hAnsi="Times New Roman"/>
        </w:rPr>
      </w:pPr>
      <w:r w:rsidRPr="00146992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574664378" r:id="rId9"/>
        </w:object>
      </w:r>
    </w:p>
    <w:p w:rsidR="00786CBD" w:rsidRPr="00146992" w:rsidRDefault="00786CBD" w:rsidP="00786CBD">
      <w:pPr>
        <w:spacing w:after="0" w:line="240" w:lineRule="auto"/>
        <w:jc w:val="center"/>
        <w:rPr>
          <w:rFonts w:ascii="Times New Roman" w:hAnsi="Times New Roman"/>
        </w:rPr>
      </w:pPr>
    </w:p>
    <w:p w:rsidR="00786CBD" w:rsidRPr="00146992" w:rsidRDefault="00786CBD" w:rsidP="00786CBD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146992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:rsidR="00786CBD" w:rsidRPr="00146992" w:rsidRDefault="00786CBD" w:rsidP="00786CBD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146992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46992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:rsidR="00786CBD" w:rsidRPr="00146992" w:rsidRDefault="00786CBD" w:rsidP="00786CB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6CBD" w:rsidRPr="00146992" w:rsidRDefault="00786CBD" w:rsidP="00786CBD">
      <w:pPr>
        <w:pStyle w:val="1"/>
        <w:rPr>
          <w:sz w:val="40"/>
        </w:rPr>
      </w:pPr>
      <w:r w:rsidRPr="00146992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8"/>
        <w:gridCol w:w="1335"/>
      </w:tblGrid>
      <w:tr w:rsidR="00786CBD" w:rsidRPr="00146992" w:rsidTr="0095625B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786CBD" w:rsidRPr="00146992" w:rsidRDefault="00115777" w:rsidP="009562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04.12.2017г.</w:t>
            </w:r>
          </w:p>
        </w:tc>
        <w:tc>
          <w:tcPr>
            <w:tcW w:w="6839" w:type="dxa"/>
          </w:tcPr>
          <w:p w:rsidR="00786CBD" w:rsidRPr="00146992" w:rsidRDefault="00786CBD" w:rsidP="00956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86CBD" w:rsidRPr="00146992" w:rsidRDefault="00786CBD" w:rsidP="00956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992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786CBD" w:rsidRPr="00146992" w:rsidRDefault="00786CBD" w:rsidP="009562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6CBD" w:rsidRPr="00146992" w:rsidRDefault="00786CBD" w:rsidP="004E2EAA">
            <w:pPr>
              <w:spacing w:after="0" w:line="240" w:lineRule="auto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 xml:space="preserve">№ </w:t>
            </w:r>
            <w:r w:rsidR="00115777">
              <w:rPr>
                <w:rFonts w:ascii="Times New Roman" w:hAnsi="Times New Roman"/>
              </w:rPr>
              <w:t>180</w:t>
            </w:r>
          </w:p>
        </w:tc>
      </w:tr>
    </w:tbl>
    <w:p w:rsidR="00786CBD" w:rsidRPr="00146992" w:rsidRDefault="00786CBD" w:rsidP="00786CBD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786CBD" w:rsidRPr="00146992" w:rsidRDefault="00786CBD" w:rsidP="00786C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786CBD" w:rsidRPr="00146992" w:rsidRDefault="00786CBD" w:rsidP="00786CB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46992">
        <w:rPr>
          <w:rFonts w:ascii="Times New Roman" w:hAnsi="Times New Roman"/>
          <w:b/>
          <w:sz w:val="24"/>
          <w:szCs w:val="24"/>
        </w:rPr>
        <w:t>О МУНИЦИПАЛЬНОЙ ПРОГРАММЕ ЗАТО СОЛНЕЧНЫЙ ТВЕРСКОЙ ОБЛАСТИ «УПРАВЛЕНИЕ ИМУЩЕСТВОМ И ЗЕМЕЛЬНЫМИ РЕСУРСАМИ ЗАТО СОЛНЕЧНЫЙ ТВЕРСКОЙ ОБЛАСТИ» НА 201</w:t>
      </w:r>
      <w:r w:rsidR="004E2EAA" w:rsidRPr="00146992">
        <w:rPr>
          <w:rFonts w:ascii="Times New Roman" w:hAnsi="Times New Roman"/>
          <w:b/>
          <w:sz w:val="24"/>
          <w:szCs w:val="24"/>
        </w:rPr>
        <w:t>8</w:t>
      </w:r>
      <w:r w:rsidRPr="00146992">
        <w:rPr>
          <w:rFonts w:ascii="Times New Roman" w:hAnsi="Times New Roman"/>
          <w:b/>
          <w:sz w:val="24"/>
          <w:szCs w:val="24"/>
        </w:rPr>
        <w:t>-20</w:t>
      </w:r>
      <w:r w:rsidR="004E2EAA" w:rsidRPr="00146992">
        <w:rPr>
          <w:rFonts w:ascii="Times New Roman" w:hAnsi="Times New Roman"/>
          <w:b/>
          <w:sz w:val="24"/>
          <w:szCs w:val="24"/>
        </w:rPr>
        <w:t>23</w:t>
      </w:r>
      <w:r w:rsidRPr="00146992">
        <w:rPr>
          <w:rFonts w:ascii="Times New Roman" w:hAnsi="Times New Roman"/>
          <w:b/>
          <w:sz w:val="24"/>
          <w:szCs w:val="24"/>
        </w:rPr>
        <w:t xml:space="preserve"> ГОДЫ </w:t>
      </w:r>
    </w:p>
    <w:p w:rsidR="00786CBD" w:rsidRPr="00146992" w:rsidRDefault="00786CBD" w:rsidP="0078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992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10" w:history="1">
        <w:r w:rsidRPr="00146992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146992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и Решением Думы ЗАТО Солнечный от </w:t>
      </w:r>
      <w:r w:rsidR="00F535D4">
        <w:rPr>
          <w:rFonts w:ascii="Times New Roman" w:hAnsi="Times New Roman"/>
          <w:sz w:val="24"/>
          <w:szCs w:val="24"/>
        </w:rPr>
        <w:t>12</w:t>
      </w:r>
      <w:r w:rsidRPr="00146992">
        <w:rPr>
          <w:rFonts w:ascii="Times New Roman" w:hAnsi="Times New Roman"/>
          <w:sz w:val="24"/>
          <w:szCs w:val="24"/>
        </w:rPr>
        <w:t>.0</w:t>
      </w:r>
      <w:r w:rsidR="00F535D4">
        <w:rPr>
          <w:rFonts w:ascii="Times New Roman" w:hAnsi="Times New Roman"/>
          <w:sz w:val="24"/>
          <w:szCs w:val="24"/>
        </w:rPr>
        <w:t>5</w:t>
      </w:r>
      <w:r w:rsidRPr="00146992">
        <w:rPr>
          <w:rFonts w:ascii="Times New Roman" w:hAnsi="Times New Roman"/>
          <w:sz w:val="24"/>
          <w:szCs w:val="24"/>
        </w:rPr>
        <w:t>.201</w:t>
      </w:r>
      <w:r w:rsidR="00F535D4">
        <w:rPr>
          <w:rFonts w:ascii="Times New Roman" w:hAnsi="Times New Roman"/>
          <w:sz w:val="24"/>
          <w:szCs w:val="24"/>
        </w:rPr>
        <w:t>6 № 28-5</w:t>
      </w:r>
      <w:r w:rsidRPr="00146992">
        <w:rPr>
          <w:rFonts w:ascii="Times New Roman" w:hAnsi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786CBD" w:rsidRPr="00146992" w:rsidRDefault="00786CBD" w:rsidP="0078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CBD" w:rsidRPr="00146992" w:rsidRDefault="00786CBD" w:rsidP="00786CBD">
      <w:pPr>
        <w:pStyle w:val="ab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146992">
        <w:rPr>
          <w:rFonts w:ascii="Times New Roman" w:eastAsiaTheme="minorHAnsi" w:hAnsi="Times New Roman"/>
          <w:sz w:val="24"/>
          <w:szCs w:val="24"/>
        </w:rPr>
        <w:t>ПОСТАНОВЛЯЕТ:</w:t>
      </w:r>
    </w:p>
    <w:p w:rsidR="00786CBD" w:rsidRPr="00146992" w:rsidRDefault="00786CBD" w:rsidP="00786CBD">
      <w:pPr>
        <w:pStyle w:val="ab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786CBD" w:rsidRPr="00146992" w:rsidRDefault="00786CBD" w:rsidP="00786CBD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146992">
        <w:rPr>
          <w:rFonts w:ascii="Times New Roman" w:eastAsiaTheme="minorHAnsi" w:hAnsi="Times New Roman"/>
          <w:sz w:val="24"/>
          <w:szCs w:val="24"/>
        </w:rPr>
        <w:t xml:space="preserve">Утвердить муниципальную </w:t>
      </w:r>
      <w:hyperlink r:id="rId11" w:history="1">
        <w:r w:rsidRPr="00146992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Pr="00146992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Pr="00146992">
        <w:rPr>
          <w:rFonts w:ascii="Times New Roman" w:hAnsi="Times New Roman"/>
          <w:sz w:val="24"/>
          <w:szCs w:val="24"/>
        </w:rPr>
        <w:t>Управление имуществом и земельными ресурсами ЗАТО Солнечный Тверской области»</w:t>
      </w:r>
      <w:r w:rsidRPr="00146992">
        <w:rPr>
          <w:rFonts w:ascii="Times New Roman" w:eastAsiaTheme="minorHAnsi" w:hAnsi="Times New Roman"/>
          <w:sz w:val="24"/>
          <w:szCs w:val="24"/>
        </w:rPr>
        <w:t xml:space="preserve"> на 201</w:t>
      </w:r>
      <w:r w:rsidR="004E2EAA" w:rsidRPr="00146992">
        <w:rPr>
          <w:rFonts w:ascii="Times New Roman" w:eastAsiaTheme="minorHAnsi" w:hAnsi="Times New Roman"/>
          <w:sz w:val="24"/>
          <w:szCs w:val="24"/>
        </w:rPr>
        <w:t>8</w:t>
      </w:r>
      <w:r w:rsidRPr="00146992">
        <w:rPr>
          <w:rFonts w:ascii="Times New Roman" w:eastAsiaTheme="minorHAnsi" w:hAnsi="Times New Roman"/>
          <w:sz w:val="24"/>
          <w:szCs w:val="24"/>
        </w:rPr>
        <w:t xml:space="preserve"> - 20</w:t>
      </w:r>
      <w:r w:rsidR="004E2EAA" w:rsidRPr="00146992">
        <w:rPr>
          <w:rFonts w:ascii="Times New Roman" w:eastAsiaTheme="minorHAnsi" w:hAnsi="Times New Roman"/>
          <w:sz w:val="24"/>
          <w:szCs w:val="24"/>
        </w:rPr>
        <w:t>23</w:t>
      </w:r>
      <w:r w:rsidRPr="00146992">
        <w:rPr>
          <w:rFonts w:ascii="Times New Roman" w:eastAsiaTheme="minorHAnsi" w:hAnsi="Times New Roman"/>
          <w:sz w:val="24"/>
          <w:szCs w:val="24"/>
        </w:rPr>
        <w:t xml:space="preserve"> годы (прилагается).</w:t>
      </w:r>
    </w:p>
    <w:p w:rsidR="00786CBD" w:rsidRPr="00146992" w:rsidRDefault="00786CBD" w:rsidP="00786CBD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146992">
        <w:rPr>
          <w:rFonts w:ascii="Times New Roman" w:hAnsi="Times New Roman"/>
          <w:sz w:val="24"/>
          <w:szCs w:val="24"/>
        </w:rPr>
        <w:t>Определить главным администратором и администратором муниципальной программы «Управление имуществом и земельными ресурсами ЗАТО Солнечный Тверской области»</w:t>
      </w:r>
      <w:r w:rsidRPr="00146992">
        <w:rPr>
          <w:rFonts w:ascii="Times New Roman" w:eastAsiaTheme="minorHAnsi" w:hAnsi="Times New Roman"/>
          <w:sz w:val="24"/>
          <w:szCs w:val="24"/>
        </w:rPr>
        <w:t xml:space="preserve"> на 201</w:t>
      </w:r>
      <w:r w:rsidR="004E2EAA" w:rsidRPr="00146992">
        <w:rPr>
          <w:rFonts w:ascii="Times New Roman" w:eastAsiaTheme="minorHAnsi" w:hAnsi="Times New Roman"/>
          <w:sz w:val="24"/>
          <w:szCs w:val="24"/>
        </w:rPr>
        <w:t>8</w:t>
      </w:r>
      <w:r w:rsidRPr="00146992">
        <w:rPr>
          <w:rFonts w:ascii="Times New Roman" w:eastAsiaTheme="minorHAnsi" w:hAnsi="Times New Roman"/>
          <w:sz w:val="24"/>
          <w:szCs w:val="24"/>
        </w:rPr>
        <w:t xml:space="preserve"> - 20</w:t>
      </w:r>
      <w:r w:rsidR="004E2EAA" w:rsidRPr="00146992">
        <w:rPr>
          <w:rFonts w:ascii="Times New Roman" w:eastAsiaTheme="minorHAnsi" w:hAnsi="Times New Roman"/>
          <w:sz w:val="24"/>
          <w:szCs w:val="24"/>
        </w:rPr>
        <w:t>23</w:t>
      </w:r>
      <w:r w:rsidRPr="00146992">
        <w:rPr>
          <w:rFonts w:ascii="Times New Roman" w:eastAsiaTheme="minorHAnsi" w:hAnsi="Times New Roman"/>
          <w:sz w:val="24"/>
          <w:szCs w:val="24"/>
        </w:rPr>
        <w:t xml:space="preserve"> годы</w:t>
      </w:r>
      <w:r w:rsidRPr="00146992">
        <w:rPr>
          <w:rFonts w:ascii="Times New Roman" w:hAnsi="Times New Roman"/>
          <w:sz w:val="24"/>
          <w:szCs w:val="24"/>
        </w:rPr>
        <w:t xml:space="preserve"> администрацию ЗАТО Солнечный.</w:t>
      </w:r>
    </w:p>
    <w:p w:rsidR="00786CBD" w:rsidRPr="00146992" w:rsidRDefault="00786CBD" w:rsidP="00786CBD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146992">
        <w:rPr>
          <w:rFonts w:ascii="Times New Roman" w:eastAsiaTheme="minorHAnsi" w:hAnsi="Times New Roman"/>
          <w:sz w:val="24"/>
          <w:szCs w:val="24"/>
        </w:rPr>
        <w:t>Настоящее Постановление вступает в силу с 01.01.201</w:t>
      </w:r>
      <w:r w:rsidR="004E2EAA" w:rsidRPr="00146992">
        <w:rPr>
          <w:rFonts w:ascii="Times New Roman" w:eastAsiaTheme="minorHAnsi" w:hAnsi="Times New Roman"/>
          <w:sz w:val="24"/>
          <w:szCs w:val="24"/>
        </w:rPr>
        <w:t>8</w:t>
      </w:r>
      <w:r w:rsidRPr="00146992">
        <w:rPr>
          <w:rFonts w:ascii="Times New Roman" w:eastAsiaTheme="minorHAnsi" w:hAnsi="Times New Roman"/>
          <w:sz w:val="24"/>
          <w:szCs w:val="24"/>
        </w:rPr>
        <w:t>г. и подлежит официальному опубликованию и размещению на сайте администрации ЗАТО Солнечный.</w:t>
      </w:r>
    </w:p>
    <w:p w:rsidR="00786CBD" w:rsidRPr="00146992" w:rsidRDefault="00786CBD" w:rsidP="00786CBD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786CBD" w:rsidRPr="00146992" w:rsidRDefault="00786CBD" w:rsidP="00786CBD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786CBD" w:rsidRPr="00146992" w:rsidRDefault="00786CBD" w:rsidP="00786CBD">
      <w:pPr>
        <w:pStyle w:val="a5"/>
        <w:jc w:val="both"/>
        <w:rPr>
          <w:rFonts w:ascii="Times New Roman" w:hAnsi="Times New Roman"/>
          <w:sz w:val="24"/>
          <w:szCs w:val="24"/>
        </w:rPr>
        <w:sectPr w:rsidR="00786CBD" w:rsidRPr="00146992">
          <w:headerReference w:type="even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46992">
        <w:rPr>
          <w:rFonts w:ascii="Times New Roman" w:hAnsi="Times New Roman"/>
          <w:b/>
          <w:sz w:val="24"/>
          <w:szCs w:val="24"/>
        </w:rPr>
        <w:t>Глава администрации ЗАТО Солнечный                                                           В.А. Петров</w:t>
      </w:r>
    </w:p>
    <w:p w:rsidR="003E26D2" w:rsidRPr="00146992" w:rsidRDefault="003E26D2" w:rsidP="003E26D2">
      <w:pPr>
        <w:pStyle w:val="a5"/>
        <w:ind w:left="5103"/>
        <w:rPr>
          <w:rFonts w:ascii="Times New Roman" w:hAnsi="Times New Roman"/>
          <w:sz w:val="24"/>
          <w:szCs w:val="24"/>
        </w:rPr>
      </w:pPr>
      <w:r w:rsidRPr="0014699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E26D2" w:rsidRPr="00146992" w:rsidRDefault="003E26D2" w:rsidP="003E26D2">
      <w:pPr>
        <w:pStyle w:val="a5"/>
        <w:ind w:left="5103"/>
        <w:rPr>
          <w:rFonts w:ascii="Times New Roman" w:hAnsi="Times New Roman"/>
          <w:sz w:val="24"/>
          <w:szCs w:val="24"/>
        </w:rPr>
      </w:pPr>
      <w:r w:rsidRPr="0014699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E26D2" w:rsidRPr="00146992" w:rsidRDefault="003E26D2" w:rsidP="003E26D2">
      <w:pPr>
        <w:pStyle w:val="a5"/>
        <w:ind w:left="5103"/>
        <w:rPr>
          <w:rFonts w:ascii="Times New Roman" w:hAnsi="Times New Roman"/>
          <w:sz w:val="24"/>
          <w:szCs w:val="24"/>
        </w:rPr>
      </w:pPr>
      <w:r w:rsidRPr="00146992">
        <w:rPr>
          <w:rFonts w:ascii="Times New Roman" w:hAnsi="Times New Roman"/>
          <w:sz w:val="24"/>
          <w:szCs w:val="24"/>
        </w:rPr>
        <w:t>ЗАТО Солнечный</w:t>
      </w:r>
    </w:p>
    <w:p w:rsidR="003E26D2" w:rsidRPr="00146992" w:rsidRDefault="002A239E" w:rsidP="003E26D2">
      <w:pPr>
        <w:pStyle w:val="a5"/>
        <w:ind w:left="5103"/>
        <w:rPr>
          <w:rFonts w:ascii="Times New Roman" w:hAnsi="Times New Roman"/>
          <w:sz w:val="24"/>
          <w:szCs w:val="24"/>
        </w:rPr>
      </w:pPr>
      <w:r w:rsidRPr="00115777">
        <w:rPr>
          <w:rFonts w:ascii="Times New Roman" w:hAnsi="Times New Roman"/>
          <w:sz w:val="24"/>
          <w:szCs w:val="24"/>
        </w:rPr>
        <w:t>о</w:t>
      </w:r>
      <w:r w:rsidR="003E26D2" w:rsidRPr="00115777">
        <w:rPr>
          <w:rFonts w:ascii="Times New Roman" w:hAnsi="Times New Roman"/>
          <w:sz w:val="24"/>
          <w:szCs w:val="24"/>
        </w:rPr>
        <w:t>т</w:t>
      </w:r>
      <w:r w:rsidRPr="00115777">
        <w:rPr>
          <w:rFonts w:ascii="Times New Roman" w:hAnsi="Times New Roman"/>
          <w:sz w:val="24"/>
          <w:szCs w:val="24"/>
        </w:rPr>
        <w:t xml:space="preserve"> </w:t>
      </w:r>
      <w:r w:rsidR="00115777" w:rsidRPr="00115777">
        <w:rPr>
          <w:rFonts w:ascii="Times New Roman" w:hAnsi="Times New Roman"/>
          <w:sz w:val="24"/>
          <w:szCs w:val="24"/>
        </w:rPr>
        <w:t>04.12.2017г.</w:t>
      </w:r>
      <w:r w:rsidRPr="00115777">
        <w:rPr>
          <w:rFonts w:ascii="Times New Roman" w:hAnsi="Times New Roman"/>
          <w:sz w:val="24"/>
          <w:szCs w:val="24"/>
        </w:rPr>
        <w:t xml:space="preserve"> </w:t>
      </w:r>
      <w:r w:rsidR="003E26D2" w:rsidRPr="00115777">
        <w:rPr>
          <w:rFonts w:ascii="Times New Roman" w:hAnsi="Times New Roman"/>
          <w:sz w:val="24"/>
          <w:szCs w:val="24"/>
        </w:rPr>
        <w:t>№</w:t>
      </w:r>
      <w:r w:rsidRPr="00115777">
        <w:rPr>
          <w:rFonts w:ascii="Times New Roman" w:hAnsi="Times New Roman"/>
          <w:sz w:val="24"/>
          <w:szCs w:val="24"/>
        </w:rPr>
        <w:t xml:space="preserve"> </w:t>
      </w:r>
      <w:r w:rsidR="00115777">
        <w:rPr>
          <w:rFonts w:ascii="Times New Roman" w:hAnsi="Times New Roman"/>
          <w:sz w:val="24"/>
          <w:szCs w:val="24"/>
        </w:rPr>
        <w:t>180</w:t>
      </w:r>
    </w:p>
    <w:p w:rsidR="001669B2" w:rsidRPr="00146992" w:rsidRDefault="00C2438B" w:rsidP="004E2EAA">
      <w:pPr>
        <w:pStyle w:val="a5"/>
        <w:ind w:left="5103"/>
        <w:rPr>
          <w:rFonts w:ascii="Times New Roman" w:hAnsi="Times New Roman"/>
          <w:sz w:val="24"/>
          <w:szCs w:val="24"/>
        </w:rPr>
      </w:pPr>
      <w:r w:rsidRPr="00146992">
        <w:rPr>
          <w:rFonts w:ascii="Times New Roman" w:hAnsi="Times New Roman"/>
          <w:sz w:val="24"/>
          <w:szCs w:val="24"/>
        </w:rPr>
        <w:t xml:space="preserve"> </w:t>
      </w:r>
    </w:p>
    <w:p w:rsidR="003E26D2" w:rsidRPr="00146992" w:rsidRDefault="003E26D2" w:rsidP="003E26D2">
      <w:pPr>
        <w:pStyle w:val="a5"/>
        <w:jc w:val="both"/>
      </w:pPr>
    </w:p>
    <w:p w:rsidR="00583D98" w:rsidRPr="00146992" w:rsidRDefault="00583D98" w:rsidP="00583D98">
      <w:pPr>
        <w:ind w:left="4536"/>
        <w:rPr>
          <w:rFonts w:ascii="Times New Roman" w:hAnsi="Times New Roman"/>
          <w:sz w:val="28"/>
          <w:szCs w:val="28"/>
        </w:rPr>
      </w:pPr>
    </w:p>
    <w:p w:rsidR="00583D98" w:rsidRPr="00146992" w:rsidRDefault="00583D98" w:rsidP="00583D98">
      <w:pPr>
        <w:ind w:left="4536"/>
        <w:rPr>
          <w:rFonts w:ascii="Times New Roman" w:hAnsi="Times New Roman"/>
          <w:sz w:val="28"/>
          <w:szCs w:val="28"/>
        </w:rPr>
      </w:pPr>
    </w:p>
    <w:p w:rsidR="00583D98" w:rsidRPr="00146992" w:rsidRDefault="00583D98" w:rsidP="00583D98">
      <w:pPr>
        <w:ind w:left="4536"/>
        <w:rPr>
          <w:rFonts w:ascii="Times New Roman" w:hAnsi="Times New Roman"/>
          <w:sz w:val="28"/>
          <w:szCs w:val="28"/>
        </w:rPr>
      </w:pPr>
    </w:p>
    <w:p w:rsidR="00583D98" w:rsidRPr="00146992" w:rsidRDefault="00583D98" w:rsidP="00583D98">
      <w:pPr>
        <w:ind w:left="4536"/>
        <w:rPr>
          <w:rFonts w:ascii="Times New Roman" w:hAnsi="Times New Roman"/>
          <w:sz w:val="28"/>
          <w:szCs w:val="28"/>
        </w:rPr>
      </w:pPr>
    </w:p>
    <w:p w:rsidR="00583D98" w:rsidRPr="00146992" w:rsidRDefault="00583D98" w:rsidP="00583D98">
      <w:pPr>
        <w:ind w:left="4536"/>
        <w:rPr>
          <w:rFonts w:ascii="Times New Roman" w:hAnsi="Times New Roman"/>
          <w:sz w:val="28"/>
          <w:szCs w:val="28"/>
        </w:rPr>
      </w:pPr>
    </w:p>
    <w:p w:rsidR="00583D98" w:rsidRPr="00146992" w:rsidRDefault="00583D98" w:rsidP="00583D98">
      <w:pPr>
        <w:ind w:left="4536"/>
        <w:rPr>
          <w:rFonts w:ascii="Times New Roman" w:hAnsi="Times New Roman"/>
          <w:sz w:val="28"/>
          <w:szCs w:val="28"/>
        </w:rPr>
      </w:pPr>
    </w:p>
    <w:p w:rsidR="00583D98" w:rsidRPr="00146992" w:rsidRDefault="00583D98" w:rsidP="00583D98">
      <w:pPr>
        <w:pStyle w:val="a5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46992">
        <w:rPr>
          <w:rFonts w:ascii="Times New Roman" w:hAnsi="Times New Roman"/>
          <w:b/>
          <w:sz w:val="32"/>
          <w:szCs w:val="32"/>
        </w:rPr>
        <w:t>Муниципальная программа ЗАТО Солнечный</w:t>
      </w:r>
    </w:p>
    <w:p w:rsidR="00C462D8" w:rsidRPr="00146992" w:rsidRDefault="00C462D8" w:rsidP="00583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6992">
        <w:rPr>
          <w:rFonts w:ascii="Times New Roman" w:hAnsi="Times New Roman"/>
          <w:b/>
          <w:sz w:val="32"/>
          <w:szCs w:val="32"/>
        </w:rPr>
        <w:t xml:space="preserve">«Управление </w:t>
      </w:r>
      <w:r w:rsidR="006B1953" w:rsidRPr="00146992">
        <w:rPr>
          <w:rFonts w:ascii="Times New Roman" w:hAnsi="Times New Roman"/>
          <w:b/>
          <w:sz w:val="32"/>
          <w:szCs w:val="32"/>
        </w:rPr>
        <w:t>имуществом и земельными ресурсами</w:t>
      </w:r>
      <w:r w:rsidRPr="00146992">
        <w:rPr>
          <w:rFonts w:ascii="Times New Roman" w:hAnsi="Times New Roman"/>
          <w:b/>
          <w:sz w:val="32"/>
          <w:szCs w:val="32"/>
        </w:rPr>
        <w:t xml:space="preserve"> </w:t>
      </w:r>
    </w:p>
    <w:p w:rsidR="00583D98" w:rsidRPr="00146992" w:rsidRDefault="00C462D8" w:rsidP="00583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6992">
        <w:rPr>
          <w:rFonts w:ascii="Times New Roman" w:hAnsi="Times New Roman"/>
          <w:b/>
          <w:sz w:val="32"/>
          <w:szCs w:val="32"/>
        </w:rPr>
        <w:t>ЗАТО Солнечный</w:t>
      </w:r>
      <w:r w:rsidR="006B1953" w:rsidRPr="00146992">
        <w:rPr>
          <w:rFonts w:ascii="Times New Roman" w:hAnsi="Times New Roman"/>
          <w:b/>
          <w:sz w:val="32"/>
          <w:szCs w:val="32"/>
        </w:rPr>
        <w:t xml:space="preserve"> Тверской области</w:t>
      </w:r>
      <w:r w:rsidRPr="00146992">
        <w:rPr>
          <w:rFonts w:ascii="Times New Roman" w:hAnsi="Times New Roman"/>
          <w:b/>
          <w:sz w:val="32"/>
          <w:szCs w:val="32"/>
        </w:rPr>
        <w:t>» на 201</w:t>
      </w:r>
      <w:r w:rsidR="004E2EAA" w:rsidRPr="00146992">
        <w:rPr>
          <w:rFonts w:ascii="Times New Roman" w:hAnsi="Times New Roman"/>
          <w:b/>
          <w:sz w:val="32"/>
          <w:szCs w:val="32"/>
        </w:rPr>
        <w:t>8 - 2023</w:t>
      </w:r>
      <w:r w:rsidRPr="00146992">
        <w:rPr>
          <w:rFonts w:ascii="Times New Roman" w:hAnsi="Times New Roman"/>
          <w:b/>
          <w:sz w:val="32"/>
          <w:szCs w:val="32"/>
        </w:rPr>
        <w:t xml:space="preserve"> годы </w:t>
      </w:r>
    </w:p>
    <w:p w:rsidR="00583D98" w:rsidRPr="00146992" w:rsidRDefault="00583D98" w:rsidP="00583D9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83D98" w:rsidRPr="00146992" w:rsidRDefault="00583D98" w:rsidP="00583D9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83D98" w:rsidRPr="00146992" w:rsidRDefault="00583D98" w:rsidP="00583D9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83D98" w:rsidRPr="00146992" w:rsidRDefault="00583D98" w:rsidP="00583D9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83D98" w:rsidRPr="00146992" w:rsidRDefault="00583D98" w:rsidP="00583D9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83D98" w:rsidRPr="00146992" w:rsidRDefault="00583D98" w:rsidP="00583D9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83D98" w:rsidRPr="00146992" w:rsidRDefault="00583D98" w:rsidP="00583D9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83D98" w:rsidRPr="00146992" w:rsidRDefault="00583D98" w:rsidP="00583D9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83D98" w:rsidRPr="00146992" w:rsidRDefault="00583D98" w:rsidP="00583D9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83D98" w:rsidRPr="00146992" w:rsidRDefault="00583D98" w:rsidP="00583D9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83D98" w:rsidRPr="00146992" w:rsidRDefault="00583D98" w:rsidP="00583D9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83D98" w:rsidRPr="00146992" w:rsidRDefault="00583D98" w:rsidP="00583D9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462D8" w:rsidRPr="00146992" w:rsidRDefault="00C462D8" w:rsidP="00583D9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462D8" w:rsidRPr="00146992" w:rsidRDefault="00C462D8" w:rsidP="00583D9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462D8" w:rsidRPr="00146992" w:rsidRDefault="00C462D8" w:rsidP="00583D9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462D8" w:rsidRPr="00146992" w:rsidRDefault="00C462D8" w:rsidP="00583D9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462D8" w:rsidRPr="00146992" w:rsidRDefault="00C462D8" w:rsidP="00583D9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462D8" w:rsidRPr="00146992" w:rsidRDefault="00C462D8" w:rsidP="00583D9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462D8" w:rsidRPr="00146992" w:rsidRDefault="00C462D8" w:rsidP="00583D9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462D8" w:rsidRPr="00146992" w:rsidRDefault="00C462D8" w:rsidP="00583D9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462D8" w:rsidRPr="00146992" w:rsidRDefault="00C462D8" w:rsidP="00583D9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83D98" w:rsidRPr="00146992" w:rsidRDefault="00583D98" w:rsidP="00583D9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83D98" w:rsidRPr="00146992" w:rsidRDefault="00583D98" w:rsidP="00583D98">
      <w:pPr>
        <w:jc w:val="center"/>
        <w:rPr>
          <w:rFonts w:ascii="Times New Roman" w:hAnsi="Times New Roman"/>
          <w:sz w:val="24"/>
          <w:szCs w:val="24"/>
        </w:rPr>
        <w:sectPr w:rsidR="00583D98" w:rsidRPr="001469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3D98" w:rsidRPr="00146992" w:rsidRDefault="0098100A" w:rsidP="00583D9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992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583D98" w:rsidRPr="00146992" w:rsidRDefault="00583D98" w:rsidP="00583D9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46992">
        <w:rPr>
          <w:rFonts w:ascii="Times New Roman" w:hAnsi="Times New Roman"/>
          <w:sz w:val="28"/>
          <w:szCs w:val="28"/>
        </w:rPr>
        <w:t>муниципальной программы ЗАТО Солнечный</w:t>
      </w:r>
    </w:p>
    <w:p w:rsidR="00C462D8" w:rsidRPr="00146992" w:rsidRDefault="00C462D8" w:rsidP="00583D9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46992">
        <w:rPr>
          <w:rFonts w:ascii="Times New Roman" w:hAnsi="Times New Roman"/>
          <w:sz w:val="28"/>
          <w:szCs w:val="28"/>
        </w:rPr>
        <w:t>«</w:t>
      </w:r>
      <w:r w:rsidR="00B656ED" w:rsidRPr="00146992">
        <w:rPr>
          <w:rFonts w:ascii="Times New Roman" w:hAnsi="Times New Roman"/>
          <w:sz w:val="24"/>
          <w:szCs w:val="24"/>
        </w:rPr>
        <w:t>Управление имуществом и земельными ресурсами ЗАТО Солнечный Тверской области</w:t>
      </w:r>
      <w:r w:rsidRPr="00146992">
        <w:rPr>
          <w:rFonts w:ascii="Times New Roman" w:hAnsi="Times New Roman"/>
          <w:sz w:val="28"/>
          <w:szCs w:val="28"/>
        </w:rPr>
        <w:t>»</w:t>
      </w:r>
    </w:p>
    <w:p w:rsidR="00583D98" w:rsidRPr="00146992" w:rsidRDefault="00C462D8" w:rsidP="00583D9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46992">
        <w:rPr>
          <w:rFonts w:ascii="Times New Roman" w:hAnsi="Times New Roman"/>
          <w:b/>
          <w:sz w:val="28"/>
          <w:szCs w:val="28"/>
        </w:rPr>
        <w:t xml:space="preserve"> </w:t>
      </w:r>
      <w:r w:rsidRPr="00146992">
        <w:rPr>
          <w:rFonts w:ascii="Times New Roman" w:hAnsi="Times New Roman"/>
          <w:sz w:val="28"/>
          <w:szCs w:val="28"/>
        </w:rPr>
        <w:t xml:space="preserve">на </w:t>
      </w:r>
      <w:r w:rsidR="004E2EAA" w:rsidRPr="00146992">
        <w:rPr>
          <w:rFonts w:ascii="Times New Roman" w:hAnsi="Times New Roman"/>
          <w:sz w:val="28"/>
          <w:szCs w:val="28"/>
        </w:rPr>
        <w:t xml:space="preserve">2018 - 2023 </w:t>
      </w:r>
      <w:r w:rsidRPr="00146992">
        <w:rPr>
          <w:rFonts w:ascii="Times New Roman" w:hAnsi="Times New Roman"/>
          <w:sz w:val="28"/>
          <w:szCs w:val="28"/>
        </w:rPr>
        <w:t xml:space="preserve">годы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5888"/>
      </w:tblGrid>
      <w:tr w:rsidR="00146992" w:rsidRPr="00146992" w:rsidTr="00AE5C43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98" w:rsidRPr="00146992" w:rsidRDefault="00583D98" w:rsidP="00AE5C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699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98" w:rsidRPr="00146992" w:rsidRDefault="00583D98" w:rsidP="00AE5C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992">
              <w:rPr>
                <w:rFonts w:ascii="Times New Roman" w:hAnsi="Times New Roman"/>
                <w:sz w:val="24"/>
                <w:szCs w:val="24"/>
              </w:rPr>
              <w:t>Муниципальная программа ЗАТО Солнечный</w:t>
            </w:r>
          </w:p>
          <w:p w:rsidR="00583D98" w:rsidRPr="00146992" w:rsidRDefault="00C462D8" w:rsidP="00310B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992">
              <w:rPr>
                <w:rFonts w:ascii="Times New Roman" w:hAnsi="Times New Roman"/>
                <w:sz w:val="24"/>
                <w:szCs w:val="24"/>
              </w:rPr>
              <w:t>«</w:t>
            </w:r>
            <w:r w:rsidR="00B656ED" w:rsidRPr="00146992">
              <w:rPr>
                <w:rFonts w:ascii="Times New Roman" w:hAnsi="Times New Roman"/>
                <w:sz w:val="24"/>
                <w:szCs w:val="24"/>
              </w:rPr>
              <w:t>Управление имуществом и земельными ресурсами ЗАТО Солнечный Тверской области</w:t>
            </w:r>
            <w:r w:rsidRPr="00146992">
              <w:rPr>
                <w:rFonts w:ascii="Times New Roman" w:hAnsi="Times New Roman"/>
                <w:sz w:val="24"/>
                <w:szCs w:val="24"/>
              </w:rPr>
              <w:t>»</w:t>
            </w:r>
            <w:r w:rsidRPr="001469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699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4E2EAA" w:rsidRPr="00146992">
              <w:rPr>
                <w:rFonts w:ascii="Times New Roman" w:hAnsi="Times New Roman"/>
                <w:sz w:val="24"/>
                <w:szCs w:val="24"/>
              </w:rPr>
              <w:t xml:space="preserve">2018 - 2023 </w:t>
            </w:r>
            <w:r w:rsidRPr="00146992">
              <w:rPr>
                <w:rFonts w:ascii="Times New Roman" w:hAnsi="Times New Roman"/>
                <w:sz w:val="24"/>
                <w:szCs w:val="24"/>
              </w:rPr>
              <w:t xml:space="preserve">годы </w:t>
            </w:r>
            <w:r w:rsidR="00583D98" w:rsidRPr="00146992">
              <w:rPr>
                <w:rFonts w:ascii="Times New Roman" w:hAnsi="Times New Roman"/>
                <w:sz w:val="24"/>
                <w:szCs w:val="24"/>
              </w:rPr>
              <w:t>(далее – Муниципальная программа)</w:t>
            </w:r>
          </w:p>
        </w:tc>
      </w:tr>
      <w:tr w:rsidR="00146992" w:rsidRPr="00146992" w:rsidTr="00AE5C43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98" w:rsidRPr="00146992" w:rsidRDefault="00583D98" w:rsidP="00AE5C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69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программы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98" w:rsidRPr="00146992" w:rsidRDefault="00583D98" w:rsidP="00AE5C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992">
              <w:rPr>
                <w:rFonts w:ascii="Times New Roman" w:hAnsi="Times New Roman"/>
                <w:sz w:val="24"/>
                <w:szCs w:val="24"/>
              </w:rPr>
              <w:t>Администрация ЗАТО Солнечный</w:t>
            </w:r>
          </w:p>
        </w:tc>
      </w:tr>
      <w:tr w:rsidR="00146992" w:rsidRPr="00146992" w:rsidTr="00AE5C43">
        <w:trPr>
          <w:cantSplit/>
          <w:trHeight w:val="3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98" w:rsidRPr="00146992" w:rsidRDefault="00583D98" w:rsidP="00AE5C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699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98" w:rsidRPr="00146992" w:rsidRDefault="004E2EAA" w:rsidP="00310B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992">
              <w:rPr>
                <w:rFonts w:ascii="Times New Roman" w:hAnsi="Times New Roman"/>
                <w:sz w:val="24"/>
                <w:szCs w:val="24"/>
              </w:rPr>
              <w:t xml:space="preserve">2018 - 2023 </w:t>
            </w:r>
            <w:r w:rsidR="00583D98" w:rsidRPr="0014699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146992" w:rsidRPr="00146992" w:rsidTr="00AE5C43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98" w:rsidRPr="00146992" w:rsidRDefault="00583D98" w:rsidP="00AE5C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2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98" w:rsidRPr="00146992" w:rsidRDefault="00095326" w:rsidP="000953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992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использования муниципального имущества ЗАТО Солнечный Тверской области на основе рыночных механизмов в  земельно-имущественных отношениях </w:t>
            </w:r>
          </w:p>
        </w:tc>
      </w:tr>
      <w:tr w:rsidR="00146992" w:rsidRPr="00146992" w:rsidTr="00115777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D98" w:rsidRPr="00146992" w:rsidRDefault="00583D98" w:rsidP="00AE5C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D98" w:rsidRPr="00146992" w:rsidRDefault="00095326" w:rsidP="009810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3D98" w:rsidRPr="00146992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1 </w:t>
            </w:r>
            <w:r w:rsidR="00732021" w:rsidRPr="00146992">
              <w:rPr>
                <w:rFonts w:ascii="Times New Roman" w:hAnsi="Times New Roman" w:cs="Times New Roman"/>
                <w:sz w:val="24"/>
                <w:szCs w:val="24"/>
              </w:rPr>
              <w:t>«Управление</w:t>
            </w:r>
            <w:r w:rsidR="00DD6414" w:rsidRPr="001469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  <w:r w:rsidR="00732021" w:rsidRPr="0014699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ЗАТО Солнечный Тверской области» (далее -  подпрограмма 1)</w:t>
            </w:r>
          </w:p>
          <w:p w:rsidR="00DD6414" w:rsidRPr="00146992" w:rsidRDefault="00DD6414" w:rsidP="009810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992">
              <w:rPr>
                <w:rFonts w:ascii="Times New Roman" w:hAnsi="Times New Roman" w:cs="Times New Roman"/>
                <w:sz w:val="24"/>
                <w:szCs w:val="24"/>
              </w:rPr>
              <w:t>Подпрограмма 2 «Управление земельными ресурсами ЗАТО Солнечный» (далее – подпрограмма 2)</w:t>
            </w:r>
          </w:p>
        </w:tc>
      </w:tr>
      <w:tr w:rsidR="00146992" w:rsidRPr="00146992" w:rsidTr="00115777">
        <w:trPr>
          <w:cantSplit/>
          <w:trHeight w:val="36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98" w:rsidRPr="00146992" w:rsidRDefault="00583D98" w:rsidP="00AE5C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992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28" w:rsidRPr="00146992" w:rsidRDefault="0098100A" w:rsidP="00DD6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992">
              <w:rPr>
                <w:rFonts w:ascii="Times New Roman" w:hAnsi="Times New Roman"/>
                <w:sz w:val="24"/>
                <w:szCs w:val="24"/>
              </w:rPr>
              <w:t xml:space="preserve">Увеличение доходов от использования муниципального имущества с </w:t>
            </w:r>
            <w:r w:rsidR="00F170E9" w:rsidRPr="00146992">
              <w:rPr>
                <w:rFonts w:ascii="Times New Roman" w:hAnsi="Times New Roman"/>
                <w:sz w:val="24"/>
                <w:szCs w:val="24"/>
              </w:rPr>
              <w:t>1 108,6</w:t>
            </w:r>
            <w:r w:rsidRPr="00146992">
              <w:rPr>
                <w:rFonts w:ascii="Times New Roman" w:hAnsi="Times New Roman"/>
                <w:sz w:val="24"/>
                <w:szCs w:val="24"/>
              </w:rPr>
              <w:t xml:space="preserve"> тыс. руб. в 201</w:t>
            </w:r>
            <w:r w:rsidR="00C40828" w:rsidRPr="00146992">
              <w:rPr>
                <w:rFonts w:ascii="Times New Roman" w:hAnsi="Times New Roman"/>
                <w:sz w:val="24"/>
                <w:szCs w:val="24"/>
              </w:rPr>
              <w:t>8</w:t>
            </w:r>
            <w:r w:rsidRPr="00146992">
              <w:rPr>
                <w:rFonts w:ascii="Times New Roman" w:hAnsi="Times New Roman"/>
                <w:sz w:val="24"/>
                <w:szCs w:val="24"/>
              </w:rPr>
              <w:t xml:space="preserve"> году до </w:t>
            </w:r>
            <w:r w:rsidR="00EA023E" w:rsidRPr="00146992">
              <w:rPr>
                <w:rFonts w:ascii="Times New Roman" w:hAnsi="Times New Roman"/>
                <w:sz w:val="24"/>
                <w:szCs w:val="24"/>
              </w:rPr>
              <w:t>1320,6</w:t>
            </w:r>
            <w:r w:rsidR="00DC7E28" w:rsidRPr="00146992">
              <w:rPr>
                <w:rFonts w:ascii="Times New Roman" w:hAnsi="Times New Roman"/>
                <w:sz w:val="24"/>
                <w:szCs w:val="24"/>
              </w:rPr>
              <w:t xml:space="preserve"> тыс. руб. в 20</w:t>
            </w:r>
            <w:r w:rsidR="00C40828" w:rsidRPr="00146992">
              <w:rPr>
                <w:rFonts w:ascii="Times New Roman" w:hAnsi="Times New Roman"/>
                <w:sz w:val="24"/>
                <w:szCs w:val="24"/>
              </w:rPr>
              <w:t>23</w:t>
            </w:r>
            <w:r w:rsidRPr="00146992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  <w:p w:rsidR="0098100A" w:rsidRPr="00146992" w:rsidRDefault="00FE4379" w:rsidP="00DD6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992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98100A" w:rsidRPr="00146992">
              <w:rPr>
                <w:rFonts w:ascii="Times New Roman" w:hAnsi="Times New Roman"/>
                <w:sz w:val="24"/>
                <w:szCs w:val="24"/>
              </w:rPr>
              <w:t xml:space="preserve"> государственной регистрации права муниципальной собственности </w:t>
            </w:r>
            <w:r w:rsidRPr="00146992">
              <w:rPr>
                <w:rFonts w:ascii="Times New Roman" w:hAnsi="Times New Roman"/>
                <w:sz w:val="24"/>
                <w:szCs w:val="24"/>
              </w:rPr>
              <w:t xml:space="preserve">объектов недвижимости </w:t>
            </w:r>
            <w:r w:rsidR="00DC7E28" w:rsidRPr="00146992">
              <w:rPr>
                <w:rFonts w:ascii="Times New Roman" w:hAnsi="Times New Roman"/>
                <w:sz w:val="24"/>
                <w:szCs w:val="24"/>
              </w:rPr>
              <w:t>ЗАТО Солнечный</w:t>
            </w:r>
            <w:r w:rsidR="0098100A" w:rsidRPr="00146992">
              <w:rPr>
                <w:rFonts w:ascii="Times New Roman" w:hAnsi="Times New Roman"/>
                <w:sz w:val="24"/>
                <w:szCs w:val="24"/>
              </w:rPr>
              <w:t xml:space="preserve"> Тверской области</w:t>
            </w:r>
            <w:r w:rsidRPr="0014699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E1BE2" w:rsidRPr="00146992">
              <w:rPr>
                <w:rFonts w:ascii="Times New Roman" w:hAnsi="Times New Roman"/>
                <w:sz w:val="24"/>
                <w:szCs w:val="24"/>
              </w:rPr>
              <w:t>33</w:t>
            </w:r>
            <w:r w:rsidRPr="00146992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  <w:r w:rsidR="0098100A" w:rsidRPr="001469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7E28" w:rsidRPr="00146992" w:rsidRDefault="00FE4379" w:rsidP="00DD6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992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98100A" w:rsidRPr="00146992">
              <w:rPr>
                <w:rFonts w:ascii="Times New Roman" w:hAnsi="Times New Roman"/>
                <w:sz w:val="24"/>
                <w:szCs w:val="24"/>
              </w:rPr>
              <w:t xml:space="preserve"> кадастров</w:t>
            </w:r>
            <w:r w:rsidRPr="00146992">
              <w:rPr>
                <w:rFonts w:ascii="Times New Roman" w:hAnsi="Times New Roman"/>
                <w:sz w:val="24"/>
                <w:szCs w:val="24"/>
              </w:rPr>
              <w:t>ого</w:t>
            </w:r>
            <w:r w:rsidR="0098100A" w:rsidRPr="00146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992">
              <w:rPr>
                <w:rFonts w:ascii="Times New Roman" w:hAnsi="Times New Roman"/>
                <w:sz w:val="24"/>
                <w:szCs w:val="24"/>
              </w:rPr>
              <w:t>учета</w:t>
            </w:r>
            <w:r w:rsidR="00DC7E28" w:rsidRPr="00146992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 w:rsidRPr="00146992">
              <w:rPr>
                <w:rFonts w:ascii="Times New Roman" w:hAnsi="Times New Roman"/>
                <w:sz w:val="24"/>
                <w:szCs w:val="24"/>
              </w:rPr>
              <w:t>ов</w:t>
            </w:r>
            <w:r w:rsidR="00DC7E28" w:rsidRPr="00146992">
              <w:rPr>
                <w:rFonts w:ascii="Times New Roman" w:hAnsi="Times New Roman"/>
                <w:sz w:val="24"/>
                <w:szCs w:val="24"/>
              </w:rPr>
              <w:t xml:space="preserve"> недвижимости ЗАТО Солнечный </w:t>
            </w:r>
            <w:r w:rsidRPr="00146992">
              <w:rPr>
                <w:rFonts w:ascii="Times New Roman" w:hAnsi="Times New Roman"/>
                <w:sz w:val="24"/>
                <w:szCs w:val="24"/>
              </w:rPr>
              <w:t xml:space="preserve">Тверской области: </w:t>
            </w:r>
            <w:r w:rsidR="00CE1BE2" w:rsidRPr="00146992">
              <w:rPr>
                <w:rFonts w:ascii="Times New Roman" w:hAnsi="Times New Roman"/>
                <w:sz w:val="24"/>
                <w:szCs w:val="24"/>
              </w:rPr>
              <w:t>33</w:t>
            </w:r>
            <w:r w:rsidR="00C40828" w:rsidRPr="00146992">
              <w:rPr>
                <w:rFonts w:ascii="Times New Roman" w:hAnsi="Times New Roman"/>
                <w:sz w:val="24"/>
                <w:szCs w:val="24"/>
              </w:rPr>
              <w:t xml:space="preserve"> объекта</w:t>
            </w:r>
            <w:r w:rsidR="0098100A" w:rsidRPr="001469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7E28" w:rsidRPr="00146992" w:rsidRDefault="00DC7E28" w:rsidP="00DD6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992">
              <w:rPr>
                <w:rFonts w:ascii="Times New Roman" w:hAnsi="Times New Roman"/>
                <w:sz w:val="24"/>
                <w:szCs w:val="24"/>
              </w:rPr>
              <w:t>Увеличение доли многоквартирных домов, расположенных на земельных участках, в отношен</w:t>
            </w:r>
            <w:r w:rsidR="00761023" w:rsidRPr="00146992">
              <w:rPr>
                <w:rFonts w:ascii="Times New Roman" w:hAnsi="Times New Roman"/>
                <w:sz w:val="24"/>
                <w:szCs w:val="24"/>
              </w:rPr>
              <w:t xml:space="preserve">ии которых осуществлено установление границ, до 100 </w:t>
            </w:r>
            <w:r w:rsidRPr="0014699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6992" w:rsidRPr="00146992" w:rsidTr="00115777">
        <w:trPr>
          <w:cantSplit/>
          <w:trHeight w:val="114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98" w:rsidRPr="00146992" w:rsidRDefault="00583D98" w:rsidP="007063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992">
              <w:rPr>
                <w:rFonts w:ascii="Times New Roman" w:hAnsi="Times New Roman"/>
                <w:sz w:val="24"/>
                <w:szCs w:val="24"/>
              </w:rPr>
              <w:lastRenderedPageBreak/>
              <w:t>Объемы финансирования программы по годам ее реализации в разрезе подпрограмм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98" w:rsidRPr="00146992" w:rsidRDefault="00583D98" w:rsidP="00AE5C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992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на </w:t>
            </w:r>
            <w:r w:rsidR="004E2EAA" w:rsidRPr="00146992">
              <w:rPr>
                <w:rFonts w:ascii="Times New Roman" w:hAnsi="Times New Roman"/>
                <w:sz w:val="24"/>
                <w:szCs w:val="24"/>
              </w:rPr>
              <w:t xml:space="preserve">2018 - 2023 </w:t>
            </w:r>
            <w:r w:rsidRPr="00146992">
              <w:rPr>
                <w:rFonts w:ascii="Times New Roman" w:hAnsi="Times New Roman"/>
                <w:sz w:val="24"/>
                <w:szCs w:val="24"/>
              </w:rPr>
              <w:t xml:space="preserve">годы составляет </w:t>
            </w:r>
            <w:r w:rsidR="00C36E18" w:rsidRPr="00146992">
              <w:rPr>
                <w:rFonts w:ascii="Times New Roman" w:hAnsi="Times New Roman"/>
                <w:sz w:val="24"/>
                <w:szCs w:val="24"/>
              </w:rPr>
              <w:t>6 388,2</w:t>
            </w:r>
            <w:r w:rsidR="00D766B0" w:rsidRPr="00146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992">
              <w:rPr>
                <w:rFonts w:ascii="Times New Roman" w:hAnsi="Times New Roman"/>
                <w:sz w:val="24"/>
                <w:szCs w:val="24"/>
              </w:rPr>
              <w:t>тыс. рублей, в том числе по годам ее реализации в разрезе подпрограмм:</w:t>
            </w:r>
          </w:p>
          <w:p w:rsidR="00583D98" w:rsidRPr="00146992" w:rsidRDefault="00583D98" w:rsidP="00AE5C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992">
              <w:rPr>
                <w:rFonts w:ascii="Times New Roman" w:hAnsi="Times New Roman"/>
                <w:sz w:val="24"/>
                <w:szCs w:val="24"/>
              </w:rPr>
              <w:t>201</w:t>
            </w:r>
            <w:r w:rsidR="004E2EAA" w:rsidRPr="00146992">
              <w:rPr>
                <w:rFonts w:ascii="Times New Roman" w:hAnsi="Times New Roman"/>
                <w:sz w:val="24"/>
                <w:szCs w:val="24"/>
              </w:rPr>
              <w:t>8</w:t>
            </w:r>
            <w:r w:rsidRPr="0014699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C36E18" w:rsidRPr="00146992">
              <w:rPr>
                <w:rFonts w:ascii="Times New Roman" w:hAnsi="Times New Roman"/>
                <w:sz w:val="24"/>
                <w:szCs w:val="24"/>
              </w:rPr>
              <w:t>1 064,7</w:t>
            </w:r>
            <w:r w:rsidRPr="00146992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583D98" w:rsidRPr="00146992" w:rsidRDefault="00583D98" w:rsidP="00AE5C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992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 w:rsidR="00C36E18" w:rsidRPr="00146992">
              <w:rPr>
                <w:rFonts w:ascii="Times New Roman" w:hAnsi="Times New Roman"/>
                <w:sz w:val="24"/>
                <w:szCs w:val="24"/>
              </w:rPr>
              <w:t>944,7</w:t>
            </w:r>
            <w:r w:rsidRPr="0014699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DD6414" w:rsidRPr="0014699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D6414" w:rsidRPr="00146992" w:rsidRDefault="00DD6414" w:rsidP="00AE5C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992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 w:rsidR="00C36E18" w:rsidRPr="00146992">
              <w:rPr>
                <w:rFonts w:ascii="Times New Roman" w:hAnsi="Times New Roman"/>
                <w:sz w:val="24"/>
                <w:szCs w:val="24"/>
              </w:rPr>
              <w:t>120</w:t>
            </w:r>
            <w:r w:rsidR="00310BA8" w:rsidRPr="00146992">
              <w:rPr>
                <w:rFonts w:ascii="Times New Roman" w:hAnsi="Times New Roman"/>
                <w:sz w:val="24"/>
                <w:szCs w:val="24"/>
              </w:rPr>
              <w:t>,00</w:t>
            </w:r>
            <w:r w:rsidRPr="0014699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583D98" w:rsidRPr="00146992" w:rsidRDefault="00583D98" w:rsidP="00AE5C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992">
              <w:rPr>
                <w:rFonts w:ascii="Times New Roman" w:hAnsi="Times New Roman"/>
                <w:sz w:val="24"/>
                <w:szCs w:val="24"/>
              </w:rPr>
              <w:t>201</w:t>
            </w:r>
            <w:r w:rsidR="004E2EAA" w:rsidRPr="00146992">
              <w:rPr>
                <w:rFonts w:ascii="Times New Roman" w:hAnsi="Times New Roman"/>
                <w:sz w:val="24"/>
                <w:szCs w:val="24"/>
              </w:rPr>
              <w:t>9</w:t>
            </w:r>
            <w:r w:rsidRPr="0014699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C36E18" w:rsidRPr="00146992">
              <w:rPr>
                <w:rFonts w:ascii="Times New Roman" w:hAnsi="Times New Roman"/>
                <w:sz w:val="24"/>
                <w:szCs w:val="24"/>
              </w:rPr>
              <w:t>1 064,7</w:t>
            </w:r>
            <w:r w:rsidRPr="00146992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583D98" w:rsidRPr="00146992" w:rsidRDefault="00DD6414" w:rsidP="00AE5C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992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 w:rsidR="00C36E18" w:rsidRPr="00146992">
              <w:rPr>
                <w:rFonts w:ascii="Times New Roman" w:hAnsi="Times New Roman"/>
                <w:sz w:val="24"/>
                <w:szCs w:val="24"/>
              </w:rPr>
              <w:t>944,7</w:t>
            </w:r>
            <w:r w:rsidR="009277A7" w:rsidRPr="00146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3D98" w:rsidRPr="00146992"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Pr="0014699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D6414" w:rsidRPr="00146992" w:rsidRDefault="00C36E18" w:rsidP="00AE5C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992">
              <w:rPr>
                <w:rFonts w:ascii="Times New Roman" w:hAnsi="Times New Roman"/>
                <w:sz w:val="24"/>
                <w:szCs w:val="24"/>
              </w:rPr>
              <w:t>подпрограмма 2 – 120</w:t>
            </w:r>
            <w:r w:rsidR="00DD6414" w:rsidRPr="00146992">
              <w:rPr>
                <w:rFonts w:ascii="Times New Roman" w:hAnsi="Times New Roman"/>
                <w:sz w:val="24"/>
                <w:szCs w:val="24"/>
              </w:rPr>
              <w:t>,00 тыс. руб.</w:t>
            </w:r>
          </w:p>
          <w:p w:rsidR="00583D98" w:rsidRPr="00146992" w:rsidRDefault="00583D98" w:rsidP="00AE5C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992">
              <w:rPr>
                <w:rFonts w:ascii="Times New Roman" w:hAnsi="Times New Roman"/>
                <w:sz w:val="24"/>
                <w:szCs w:val="24"/>
              </w:rPr>
              <w:t>20</w:t>
            </w:r>
            <w:r w:rsidR="004E2EAA" w:rsidRPr="00146992">
              <w:rPr>
                <w:rFonts w:ascii="Times New Roman" w:hAnsi="Times New Roman"/>
                <w:sz w:val="24"/>
                <w:szCs w:val="24"/>
              </w:rPr>
              <w:t>20</w:t>
            </w:r>
            <w:r w:rsidRPr="0014699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C36E18" w:rsidRPr="00146992">
              <w:rPr>
                <w:rFonts w:ascii="Times New Roman" w:hAnsi="Times New Roman"/>
                <w:sz w:val="24"/>
                <w:szCs w:val="24"/>
              </w:rPr>
              <w:t>1 064,7</w:t>
            </w:r>
            <w:r w:rsidRPr="00146992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583D98" w:rsidRPr="00146992" w:rsidRDefault="00DD6414" w:rsidP="00AE5C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992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 w:rsidR="00C36E18" w:rsidRPr="00146992">
              <w:rPr>
                <w:rFonts w:ascii="Times New Roman" w:hAnsi="Times New Roman"/>
                <w:sz w:val="24"/>
                <w:szCs w:val="24"/>
              </w:rPr>
              <w:t>944,7</w:t>
            </w:r>
            <w:r w:rsidR="009277A7" w:rsidRPr="001469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83D98" w:rsidRPr="0014699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583D98" w:rsidRPr="00146992" w:rsidRDefault="00C24EB2" w:rsidP="00310B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992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="00DD6414" w:rsidRPr="00146992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146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6414" w:rsidRPr="00146992">
              <w:rPr>
                <w:rFonts w:ascii="Times New Roman" w:hAnsi="Times New Roman"/>
                <w:sz w:val="24"/>
                <w:szCs w:val="24"/>
              </w:rPr>
              <w:t>–</w:t>
            </w:r>
            <w:r w:rsidR="00C36E18" w:rsidRPr="00146992">
              <w:rPr>
                <w:rFonts w:ascii="Times New Roman" w:hAnsi="Times New Roman"/>
                <w:sz w:val="24"/>
                <w:szCs w:val="24"/>
              </w:rPr>
              <w:t>120</w:t>
            </w:r>
            <w:r w:rsidR="00310BA8" w:rsidRPr="00146992">
              <w:rPr>
                <w:rFonts w:ascii="Times New Roman" w:hAnsi="Times New Roman"/>
                <w:sz w:val="24"/>
                <w:szCs w:val="24"/>
              </w:rPr>
              <w:t>,00</w:t>
            </w:r>
            <w:r w:rsidR="00DD6414" w:rsidRPr="0014699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E2EAA" w:rsidRPr="00146992" w:rsidRDefault="004E2EAA" w:rsidP="004E2EA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992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C36E18" w:rsidRPr="00146992">
              <w:rPr>
                <w:rFonts w:ascii="Times New Roman" w:hAnsi="Times New Roman"/>
                <w:sz w:val="24"/>
                <w:szCs w:val="24"/>
              </w:rPr>
              <w:t>1 064,7</w:t>
            </w:r>
            <w:r w:rsidRPr="00146992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4E2EAA" w:rsidRPr="00146992" w:rsidRDefault="004E2EAA" w:rsidP="004E2EA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992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 w:rsidR="00C36E18" w:rsidRPr="00146992">
              <w:rPr>
                <w:rFonts w:ascii="Times New Roman" w:hAnsi="Times New Roman"/>
                <w:sz w:val="24"/>
                <w:szCs w:val="24"/>
              </w:rPr>
              <w:t>944,7</w:t>
            </w:r>
            <w:r w:rsidRPr="0014699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E2EAA" w:rsidRPr="00146992" w:rsidRDefault="004E2EAA" w:rsidP="004E2EA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992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 w:rsidR="00C36E18" w:rsidRPr="00146992">
              <w:rPr>
                <w:rFonts w:ascii="Times New Roman" w:hAnsi="Times New Roman"/>
                <w:sz w:val="24"/>
                <w:szCs w:val="24"/>
              </w:rPr>
              <w:t>120</w:t>
            </w:r>
            <w:r w:rsidRPr="00146992">
              <w:rPr>
                <w:rFonts w:ascii="Times New Roman" w:hAnsi="Times New Roman"/>
                <w:sz w:val="24"/>
                <w:szCs w:val="24"/>
              </w:rPr>
              <w:t>,00 тыс. руб.</w:t>
            </w:r>
          </w:p>
          <w:p w:rsidR="004E2EAA" w:rsidRPr="00146992" w:rsidRDefault="004E2EAA" w:rsidP="004E2EA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992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C36E18" w:rsidRPr="00146992">
              <w:rPr>
                <w:rFonts w:ascii="Times New Roman" w:hAnsi="Times New Roman"/>
                <w:sz w:val="24"/>
                <w:szCs w:val="24"/>
              </w:rPr>
              <w:t>1 064,7</w:t>
            </w:r>
            <w:r w:rsidRPr="00146992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4E2EAA" w:rsidRPr="00146992" w:rsidRDefault="004E2EAA" w:rsidP="004E2EA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992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 w:rsidR="00C36E18" w:rsidRPr="00146992">
              <w:rPr>
                <w:rFonts w:ascii="Times New Roman" w:hAnsi="Times New Roman"/>
                <w:sz w:val="24"/>
                <w:szCs w:val="24"/>
              </w:rPr>
              <w:t>944,7</w:t>
            </w:r>
            <w:r w:rsidRPr="0014699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E2EAA" w:rsidRPr="00146992" w:rsidRDefault="004E2EAA" w:rsidP="004E2EA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992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 w:rsidR="00C36E18" w:rsidRPr="00146992">
              <w:rPr>
                <w:rFonts w:ascii="Times New Roman" w:hAnsi="Times New Roman"/>
                <w:sz w:val="24"/>
                <w:szCs w:val="24"/>
              </w:rPr>
              <w:t>120</w:t>
            </w:r>
            <w:r w:rsidRPr="00146992">
              <w:rPr>
                <w:rFonts w:ascii="Times New Roman" w:hAnsi="Times New Roman"/>
                <w:sz w:val="24"/>
                <w:szCs w:val="24"/>
              </w:rPr>
              <w:t>,00 тыс. руб.</w:t>
            </w:r>
          </w:p>
          <w:p w:rsidR="004E2EAA" w:rsidRPr="00146992" w:rsidRDefault="004E2EAA" w:rsidP="004E2EA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992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C36E18" w:rsidRPr="00146992">
              <w:rPr>
                <w:rFonts w:ascii="Times New Roman" w:hAnsi="Times New Roman"/>
                <w:sz w:val="24"/>
                <w:szCs w:val="24"/>
              </w:rPr>
              <w:t>1 064,7</w:t>
            </w:r>
            <w:r w:rsidRPr="00146992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4E2EAA" w:rsidRPr="00146992" w:rsidRDefault="004E2EAA" w:rsidP="004E2EA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992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 w:rsidR="00C36E18" w:rsidRPr="00146992">
              <w:rPr>
                <w:rFonts w:ascii="Times New Roman" w:hAnsi="Times New Roman"/>
                <w:sz w:val="24"/>
                <w:szCs w:val="24"/>
              </w:rPr>
              <w:t>944,7</w:t>
            </w:r>
            <w:r w:rsidRPr="0014699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E2EAA" w:rsidRPr="00146992" w:rsidRDefault="004E2EAA" w:rsidP="00C36E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992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 w:rsidR="00C36E18" w:rsidRPr="00146992">
              <w:rPr>
                <w:rFonts w:ascii="Times New Roman" w:hAnsi="Times New Roman"/>
                <w:sz w:val="24"/>
                <w:szCs w:val="24"/>
              </w:rPr>
              <w:t>120</w:t>
            </w:r>
            <w:r w:rsidRPr="00146992">
              <w:rPr>
                <w:rFonts w:ascii="Times New Roman" w:hAnsi="Times New Roman"/>
                <w:sz w:val="24"/>
                <w:szCs w:val="24"/>
              </w:rPr>
              <w:t>,00 тыс. руб.</w:t>
            </w:r>
          </w:p>
        </w:tc>
      </w:tr>
    </w:tbl>
    <w:p w:rsidR="00DD6414" w:rsidRPr="00146992" w:rsidRDefault="00DD6414" w:rsidP="00803F24">
      <w:pPr>
        <w:pStyle w:val="1"/>
        <w:rPr>
          <w:kern w:val="0"/>
        </w:rPr>
        <w:sectPr w:rsidR="00DD6414" w:rsidRPr="00146992" w:rsidSect="00EA77B5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583D98" w:rsidRPr="00146992" w:rsidRDefault="00583D98" w:rsidP="00AA7DF9">
      <w:pPr>
        <w:pStyle w:val="1"/>
        <w:spacing w:before="200" w:after="60"/>
        <w:rPr>
          <w:rFonts w:eastAsiaTheme="majorEastAsia"/>
          <w:sz w:val="32"/>
          <w:szCs w:val="32"/>
          <w:lang w:eastAsia="ru-RU"/>
        </w:rPr>
      </w:pPr>
      <w:r w:rsidRPr="00146992">
        <w:rPr>
          <w:rFonts w:eastAsiaTheme="majorEastAsia"/>
          <w:sz w:val="32"/>
          <w:szCs w:val="32"/>
          <w:lang w:eastAsia="ru-RU"/>
        </w:rPr>
        <w:lastRenderedPageBreak/>
        <w:t>Раздел I</w:t>
      </w:r>
    </w:p>
    <w:p w:rsidR="00583D98" w:rsidRPr="00146992" w:rsidRDefault="00583D98" w:rsidP="00AA7DF9">
      <w:pPr>
        <w:pStyle w:val="1"/>
        <w:spacing w:before="200" w:after="60"/>
        <w:rPr>
          <w:rFonts w:eastAsiaTheme="majorEastAsia"/>
          <w:sz w:val="32"/>
          <w:szCs w:val="32"/>
          <w:lang w:eastAsia="ru-RU"/>
        </w:rPr>
      </w:pPr>
      <w:r w:rsidRPr="00146992">
        <w:rPr>
          <w:rFonts w:eastAsiaTheme="majorEastAsia"/>
          <w:sz w:val="32"/>
          <w:szCs w:val="32"/>
          <w:lang w:eastAsia="ru-RU"/>
        </w:rPr>
        <w:t>Общая характеристика сферы реализации Муниципальной программы</w:t>
      </w:r>
    </w:p>
    <w:p w:rsidR="00183320" w:rsidRPr="00146992" w:rsidRDefault="00183320" w:rsidP="00610F3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992">
        <w:rPr>
          <w:rFonts w:ascii="Times New Roman" w:hAnsi="Times New Roman" w:cs="Times New Roman"/>
          <w:sz w:val="24"/>
          <w:szCs w:val="24"/>
        </w:rPr>
        <w:t>1. Настоящая муниципальная программа реализуется в сфере</w:t>
      </w:r>
      <w:r w:rsidRPr="00146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2">
        <w:rPr>
          <w:rFonts w:ascii="Times New Roman" w:hAnsi="Times New Roman" w:cs="Times New Roman"/>
          <w:sz w:val="24"/>
          <w:szCs w:val="24"/>
        </w:rPr>
        <w:t xml:space="preserve">управления имуществом и земельными ресурсами </w:t>
      </w:r>
      <w:r w:rsidR="006E0442" w:rsidRPr="00146992">
        <w:rPr>
          <w:rFonts w:ascii="Times New Roman" w:hAnsi="Times New Roman" w:cs="Times New Roman"/>
          <w:sz w:val="24"/>
          <w:szCs w:val="24"/>
        </w:rPr>
        <w:t>ЗАТО Солнечный</w:t>
      </w:r>
      <w:r w:rsidRPr="00146992">
        <w:rPr>
          <w:rFonts w:ascii="Times New Roman" w:hAnsi="Times New Roman" w:cs="Times New Roman"/>
          <w:sz w:val="24"/>
          <w:szCs w:val="24"/>
        </w:rPr>
        <w:t xml:space="preserve"> Тверской области на основе рыночных механизмов.</w:t>
      </w:r>
    </w:p>
    <w:p w:rsidR="00183320" w:rsidRPr="00146992" w:rsidRDefault="006E0442" w:rsidP="00610F3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46992">
        <w:rPr>
          <w:rFonts w:ascii="Times New Roman" w:hAnsi="Times New Roman"/>
          <w:sz w:val="24"/>
          <w:szCs w:val="24"/>
        </w:rPr>
        <w:t xml:space="preserve">2. Согласно </w:t>
      </w:r>
      <w:r w:rsidR="00183320" w:rsidRPr="00146992">
        <w:rPr>
          <w:rFonts w:ascii="Times New Roman" w:hAnsi="Times New Roman"/>
          <w:sz w:val="24"/>
          <w:szCs w:val="24"/>
        </w:rPr>
        <w:t>Реестру муниципально</w:t>
      </w:r>
      <w:r w:rsidRPr="00146992">
        <w:rPr>
          <w:rFonts w:ascii="Times New Roman" w:hAnsi="Times New Roman"/>
          <w:sz w:val="24"/>
          <w:szCs w:val="24"/>
        </w:rPr>
        <w:t>й собственности ЗАТО Солнечный</w:t>
      </w:r>
      <w:r w:rsidR="00183320" w:rsidRPr="00146992">
        <w:rPr>
          <w:rFonts w:ascii="Times New Roman" w:hAnsi="Times New Roman"/>
          <w:sz w:val="24"/>
          <w:szCs w:val="24"/>
        </w:rPr>
        <w:t xml:space="preserve"> по состоя</w:t>
      </w:r>
      <w:r w:rsidRPr="00146992">
        <w:rPr>
          <w:rFonts w:ascii="Times New Roman" w:hAnsi="Times New Roman"/>
          <w:sz w:val="24"/>
          <w:szCs w:val="24"/>
        </w:rPr>
        <w:t>нию на 01.11.201</w:t>
      </w:r>
      <w:r w:rsidR="00EA023E" w:rsidRPr="00146992">
        <w:rPr>
          <w:rFonts w:ascii="Times New Roman" w:hAnsi="Times New Roman"/>
          <w:sz w:val="24"/>
          <w:szCs w:val="24"/>
        </w:rPr>
        <w:t>7</w:t>
      </w:r>
      <w:r w:rsidR="00183320" w:rsidRPr="00146992">
        <w:rPr>
          <w:rFonts w:ascii="Times New Roman" w:hAnsi="Times New Roman"/>
          <w:sz w:val="24"/>
          <w:szCs w:val="24"/>
        </w:rPr>
        <w:t xml:space="preserve"> в состав муниципальной с</w:t>
      </w:r>
      <w:r w:rsidRPr="00146992">
        <w:rPr>
          <w:rFonts w:ascii="Times New Roman" w:hAnsi="Times New Roman"/>
          <w:sz w:val="24"/>
          <w:szCs w:val="24"/>
        </w:rPr>
        <w:t>обственности ЗАТО Солнечный</w:t>
      </w:r>
      <w:r w:rsidR="00183320" w:rsidRPr="00146992">
        <w:rPr>
          <w:rFonts w:ascii="Times New Roman" w:hAnsi="Times New Roman"/>
          <w:sz w:val="24"/>
          <w:szCs w:val="24"/>
        </w:rPr>
        <w:t xml:space="preserve"> Тверской области включены </w:t>
      </w:r>
      <w:r w:rsidR="000654AC" w:rsidRPr="00146992">
        <w:rPr>
          <w:rFonts w:ascii="Times New Roman" w:hAnsi="Times New Roman"/>
          <w:sz w:val="24"/>
          <w:szCs w:val="24"/>
        </w:rPr>
        <w:t>42075</w:t>
      </w:r>
      <w:r w:rsidR="00761023" w:rsidRPr="00146992">
        <w:rPr>
          <w:rFonts w:ascii="Times New Roman" w:hAnsi="Times New Roman"/>
          <w:sz w:val="24"/>
          <w:szCs w:val="24"/>
        </w:rPr>
        <w:t xml:space="preserve"> объект</w:t>
      </w:r>
      <w:r w:rsidR="000654AC" w:rsidRPr="00146992">
        <w:rPr>
          <w:rFonts w:ascii="Times New Roman" w:hAnsi="Times New Roman"/>
          <w:sz w:val="24"/>
          <w:szCs w:val="24"/>
        </w:rPr>
        <w:t>ов</w:t>
      </w:r>
      <w:r w:rsidR="00183320" w:rsidRPr="00146992">
        <w:rPr>
          <w:rFonts w:ascii="Times New Roman" w:hAnsi="Times New Roman"/>
          <w:sz w:val="24"/>
          <w:szCs w:val="24"/>
        </w:rPr>
        <w:t xml:space="preserve"> недвижимого имущества, в том числе нераспределенных между предприятиями и учреждениями (имущество казны, включая жилые помещения) - </w:t>
      </w:r>
      <w:r w:rsidR="00761023" w:rsidRPr="00146992">
        <w:rPr>
          <w:rFonts w:ascii="Times New Roman" w:hAnsi="Times New Roman"/>
          <w:sz w:val="24"/>
          <w:szCs w:val="24"/>
        </w:rPr>
        <w:t>2</w:t>
      </w:r>
      <w:r w:rsidR="00774699" w:rsidRPr="00146992">
        <w:rPr>
          <w:rFonts w:ascii="Times New Roman" w:hAnsi="Times New Roman"/>
          <w:sz w:val="24"/>
          <w:szCs w:val="24"/>
        </w:rPr>
        <w:t>00</w:t>
      </w:r>
      <w:r w:rsidR="00183320" w:rsidRPr="00146992">
        <w:rPr>
          <w:rFonts w:ascii="Times New Roman" w:hAnsi="Times New Roman"/>
          <w:sz w:val="24"/>
          <w:szCs w:val="24"/>
        </w:rPr>
        <w:t xml:space="preserve"> объект</w:t>
      </w:r>
      <w:r w:rsidR="00761023" w:rsidRPr="00146992">
        <w:rPr>
          <w:rFonts w:ascii="Times New Roman" w:hAnsi="Times New Roman"/>
          <w:sz w:val="24"/>
          <w:szCs w:val="24"/>
        </w:rPr>
        <w:t>ов</w:t>
      </w:r>
      <w:r w:rsidR="00183320" w:rsidRPr="00146992">
        <w:rPr>
          <w:rFonts w:ascii="Times New Roman" w:hAnsi="Times New Roman"/>
          <w:sz w:val="24"/>
          <w:szCs w:val="24"/>
        </w:rPr>
        <w:t>.</w:t>
      </w:r>
    </w:p>
    <w:p w:rsidR="00183320" w:rsidRPr="00146992" w:rsidRDefault="00183320" w:rsidP="00610F3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992">
        <w:rPr>
          <w:rFonts w:ascii="Times New Roman" w:hAnsi="Times New Roman" w:cs="Times New Roman"/>
          <w:sz w:val="24"/>
          <w:szCs w:val="24"/>
        </w:rPr>
        <w:t>По состоянию на указанную дату осуществлена государственная регистрация права мун</w:t>
      </w:r>
      <w:r w:rsidR="006E0442" w:rsidRPr="00146992">
        <w:rPr>
          <w:rFonts w:ascii="Times New Roman" w:hAnsi="Times New Roman" w:cs="Times New Roman"/>
          <w:sz w:val="24"/>
          <w:szCs w:val="24"/>
        </w:rPr>
        <w:t xml:space="preserve">иципальной собственности </w:t>
      </w:r>
      <w:r w:rsidR="00761023" w:rsidRPr="00146992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="00FF6A3A" w:rsidRPr="00146992">
        <w:rPr>
          <w:rFonts w:ascii="Times New Roman" w:hAnsi="Times New Roman" w:cs="Times New Roman"/>
          <w:sz w:val="24"/>
          <w:szCs w:val="24"/>
        </w:rPr>
        <w:t>на 213</w:t>
      </w:r>
      <w:r w:rsidRPr="00146992">
        <w:rPr>
          <w:rFonts w:ascii="Times New Roman" w:hAnsi="Times New Roman" w:cs="Times New Roman"/>
          <w:sz w:val="24"/>
          <w:szCs w:val="24"/>
        </w:rPr>
        <w:t xml:space="preserve"> объектов недвижимости.</w:t>
      </w:r>
    </w:p>
    <w:p w:rsidR="00183320" w:rsidRPr="00146992" w:rsidRDefault="00183320" w:rsidP="00610F3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992">
        <w:rPr>
          <w:rFonts w:ascii="Times New Roman" w:hAnsi="Times New Roman" w:cs="Times New Roman"/>
          <w:sz w:val="24"/>
          <w:szCs w:val="24"/>
        </w:rPr>
        <w:t xml:space="preserve">Площадь переданных в аренду нежилых помещений составляет </w:t>
      </w:r>
      <w:r w:rsidR="00774699" w:rsidRPr="00146992">
        <w:rPr>
          <w:rFonts w:ascii="Times New Roman" w:hAnsi="Times New Roman" w:cs="Times New Roman"/>
          <w:sz w:val="24"/>
          <w:szCs w:val="24"/>
        </w:rPr>
        <w:t>0,8</w:t>
      </w:r>
      <w:r w:rsidR="006E0442" w:rsidRPr="00146992">
        <w:rPr>
          <w:rFonts w:ascii="Times New Roman" w:hAnsi="Times New Roman" w:cs="Times New Roman"/>
          <w:sz w:val="24"/>
          <w:szCs w:val="24"/>
        </w:rPr>
        <w:t xml:space="preserve"> </w:t>
      </w:r>
      <w:r w:rsidRPr="00146992">
        <w:rPr>
          <w:rFonts w:ascii="Times New Roman" w:hAnsi="Times New Roman" w:cs="Times New Roman"/>
          <w:sz w:val="24"/>
          <w:szCs w:val="24"/>
        </w:rPr>
        <w:t>тыс.</w:t>
      </w:r>
      <w:r w:rsidR="002F5230" w:rsidRPr="00146992">
        <w:rPr>
          <w:rFonts w:ascii="Times New Roman" w:hAnsi="Times New Roman" w:cs="Times New Roman"/>
          <w:sz w:val="24"/>
          <w:szCs w:val="24"/>
        </w:rPr>
        <w:t xml:space="preserve"> </w:t>
      </w:r>
      <w:r w:rsidRPr="00146992">
        <w:rPr>
          <w:rFonts w:ascii="Times New Roman" w:hAnsi="Times New Roman" w:cs="Times New Roman"/>
          <w:sz w:val="24"/>
          <w:szCs w:val="24"/>
        </w:rPr>
        <w:t>кв.</w:t>
      </w:r>
      <w:r w:rsidR="002F5230" w:rsidRPr="00146992">
        <w:rPr>
          <w:rFonts w:ascii="Times New Roman" w:hAnsi="Times New Roman" w:cs="Times New Roman"/>
          <w:sz w:val="24"/>
          <w:szCs w:val="24"/>
        </w:rPr>
        <w:t xml:space="preserve"> </w:t>
      </w:r>
      <w:r w:rsidRPr="00146992">
        <w:rPr>
          <w:rFonts w:ascii="Times New Roman" w:hAnsi="Times New Roman" w:cs="Times New Roman"/>
          <w:sz w:val="24"/>
          <w:szCs w:val="24"/>
        </w:rPr>
        <w:t>м</w:t>
      </w:r>
      <w:r w:rsidR="002F5230" w:rsidRPr="00146992">
        <w:rPr>
          <w:rFonts w:ascii="Times New Roman" w:hAnsi="Times New Roman" w:cs="Times New Roman"/>
          <w:sz w:val="24"/>
          <w:szCs w:val="24"/>
        </w:rPr>
        <w:t xml:space="preserve"> </w:t>
      </w:r>
      <w:r w:rsidR="00774699" w:rsidRPr="00146992">
        <w:rPr>
          <w:rFonts w:ascii="Times New Roman" w:hAnsi="Times New Roman" w:cs="Times New Roman"/>
          <w:sz w:val="24"/>
          <w:szCs w:val="24"/>
        </w:rPr>
        <w:t>(в том числе казна – 0,5</w:t>
      </w:r>
      <w:r w:rsidR="00FF6A3A" w:rsidRPr="00146992">
        <w:rPr>
          <w:rFonts w:ascii="Times New Roman" w:hAnsi="Times New Roman" w:cs="Times New Roman"/>
          <w:sz w:val="24"/>
          <w:szCs w:val="24"/>
        </w:rPr>
        <w:t xml:space="preserve"> тыс.</w:t>
      </w:r>
      <w:r w:rsidR="002F5230" w:rsidRPr="00146992">
        <w:rPr>
          <w:rFonts w:ascii="Times New Roman" w:hAnsi="Times New Roman" w:cs="Times New Roman"/>
          <w:sz w:val="24"/>
          <w:szCs w:val="24"/>
        </w:rPr>
        <w:t xml:space="preserve"> </w:t>
      </w:r>
      <w:r w:rsidR="00FF6A3A" w:rsidRPr="00146992">
        <w:rPr>
          <w:rFonts w:ascii="Times New Roman" w:hAnsi="Times New Roman" w:cs="Times New Roman"/>
          <w:sz w:val="24"/>
          <w:szCs w:val="24"/>
        </w:rPr>
        <w:t>кв.</w:t>
      </w:r>
      <w:r w:rsidR="002F5230" w:rsidRPr="00146992">
        <w:rPr>
          <w:rFonts w:ascii="Times New Roman" w:hAnsi="Times New Roman" w:cs="Times New Roman"/>
          <w:sz w:val="24"/>
          <w:szCs w:val="24"/>
        </w:rPr>
        <w:t xml:space="preserve"> </w:t>
      </w:r>
      <w:r w:rsidR="00FF6A3A" w:rsidRPr="00146992">
        <w:rPr>
          <w:rFonts w:ascii="Times New Roman" w:hAnsi="Times New Roman" w:cs="Times New Roman"/>
          <w:sz w:val="24"/>
          <w:szCs w:val="24"/>
        </w:rPr>
        <w:t>м).</w:t>
      </w: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2984"/>
        <w:gridCol w:w="1566"/>
        <w:gridCol w:w="866"/>
        <w:gridCol w:w="766"/>
        <w:gridCol w:w="866"/>
        <w:gridCol w:w="766"/>
        <w:gridCol w:w="766"/>
        <w:gridCol w:w="766"/>
      </w:tblGrid>
      <w:tr w:rsidR="00146992" w:rsidRPr="00146992" w:rsidTr="000C662D">
        <w:tc>
          <w:tcPr>
            <w:tcW w:w="0" w:type="auto"/>
            <w:vAlign w:val="center"/>
          </w:tcPr>
          <w:p w:rsidR="00C40828" w:rsidRPr="00146992" w:rsidRDefault="00C40828" w:rsidP="000C6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0" w:type="auto"/>
          </w:tcPr>
          <w:p w:rsidR="00C40828" w:rsidRPr="00146992" w:rsidRDefault="00C40828" w:rsidP="00C40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2017 г. (ожидаемый)</w:t>
            </w:r>
          </w:p>
        </w:tc>
        <w:tc>
          <w:tcPr>
            <w:tcW w:w="0" w:type="auto"/>
            <w:vAlign w:val="center"/>
          </w:tcPr>
          <w:p w:rsidR="00C40828" w:rsidRPr="00146992" w:rsidRDefault="00C40828" w:rsidP="000C6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2018</w:t>
            </w:r>
            <w:r w:rsidR="000C662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  <w:vAlign w:val="center"/>
          </w:tcPr>
          <w:p w:rsidR="00C40828" w:rsidRPr="00146992" w:rsidRDefault="00C40828" w:rsidP="000C6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2019</w:t>
            </w:r>
            <w:r w:rsidR="000C662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  <w:vAlign w:val="center"/>
          </w:tcPr>
          <w:p w:rsidR="00C40828" w:rsidRPr="00146992" w:rsidRDefault="00C40828" w:rsidP="000C6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2020</w:t>
            </w:r>
            <w:r w:rsidR="000C662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  <w:vAlign w:val="center"/>
          </w:tcPr>
          <w:p w:rsidR="00C40828" w:rsidRPr="00146992" w:rsidRDefault="00C40828" w:rsidP="000C6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2021</w:t>
            </w:r>
            <w:r w:rsidR="000C662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  <w:vAlign w:val="center"/>
          </w:tcPr>
          <w:p w:rsidR="00C40828" w:rsidRPr="00146992" w:rsidRDefault="00C40828" w:rsidP="000C6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2022</w:t>
            </w:r>
            <w:r w:rsidR="000C662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  <w:vAlign w:val="center"/>
          </w:tcPr>
          <w:p w:rsidR="00C40828" w:rsidRPr="00146992" w:rsidRDefault="00C40828" w:rsidP="000C6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2023</w:t>
            </w:r>
            <w:r w:rsidR="000C662D">
              <w:rPr>
                <w:rFonts w:ascii="Times New Roman" w:hAnsi="Times New Roman" w:cs="Times New Roman"/>
              </w:rPr>
              <w:t>г.</w:t>
            </w:r>
          </w:p>
        </w:tc>
      </w:tr>
      <w:tr w:rsidR="00F2550F" w:rsidRPr="00146992" w:rsidTr="000C662D">
        <w:tc>
          <w:tcPr>
            <w:tcW w:w="0" w:type="auto"/>
          </w:tcPr>
          <w:p w:rsidR="00F2550F" w:rsidRPr="00146992" w:rsidRDefault="00F2550F" w:rsidP="00F2550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 xml:space="preserve">Поступления от арендной платы за нежилые помещения (тыс. руб.) </w:t>
            </w:r>
          </w:p>
        </w:tc>
        <w:tc>
          <w:tcPr>
            <w:tcW w:w="0" w:type="auto"/>
            <w:vAlign w:val="center"/>
          </w:tcPr>
          <w:p w:rsidR="00F2550F" w:rsidRPr="00146992" w:rsidRDefault="00F2550F" w:rsidP="000C6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1287,7</w:t>
            </w:r>
          </w:p>
        </w:tc>
        <w:tc>
          <w:tcPr>
            <w:tcW w:w="0" w:type="auto"/>
            <w:vAlign w:val="center"/>
          </w:tcPr>
          <w:p w:rsidR="00F2550F" w:rsidRPr="00146992" w:rsidRDefault="00F2550F" w:rsidP="000C662D">
            <w:pPr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1108,62</w:t>
            </w:r>
          </w:p>
        </w:tc>
        <w:tc>
          <w:tcPr>
            <w:tcW w:w="0" w:type="auto"/>
            <w:vAlign w:val="center"/>
          </w:tcPr>
          <w:p w:rsidR="00F2550F" w:rsidRPr="00146992" w:rsidRDefault="00F2550F" w:rsidP="000C662D">
            <w:pPr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830,11</w:t>
            </w:r>
          </w:p>
        </w:tc>
        <w:tc>
          <w:tcPr>
            <w:tcW w:w="0" w:type="auto"/>
            <w:vAlign w:val="center"/>
          </w:tcPr>
          <w:p w:rsidR="00F2550F" w:rsidRPr="00146992" w:rsidRDefault="00F2550F" w:rsidP="000C662D">
            <w:pPr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1173,97</w:t>
            </w:r>
          </w:p>
        </w:tc>
        <w:tc>
          <w:tcPr>
            <w:tcW w:w="0" w:type="auto"/>
            <w:vAlign w:val="center"/>
          </w:tcPr>
          <w:p w:rsidR="00F2550F" w:rsidRPr="00146992" w:rsidRDefault="00F2550F" w:rsidP="000C6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1247,0</w:t>
            </w:r>
          </w:p>
        </w:tc>
        <w:tc>
          <w:tcPr>
            <w:tcW w:w="0" w:type="auto"/>
            <w:vAlign w:val="center"/>
          </w:tcPr>
          <w:p w:rsidR="00F2550F" w:rsidRPr="00146992" w:rsidRDefault="00F2550F" w:rsidP="000C6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1296,9</w:t>
            </w:r>
          </w:p>
        </w:tc>
        <w:tc>
          <w:tcPr>
            <w:tcW w:w="0" w:type="auto"/>
            <w:vAlign w:val="center"/>
          </w:tcPr>
          <w:p w:rsidR="00F2550F" w:rsidRPr="00146992" w:rsidRDefault="00F2550F" w:rsidP="000C6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1320,6</w:t>
            </w:r>
          </w:p>
        </w:tc>
      </w:tr>
    </w:tbl>
    <w:p w:rsidR="00610F36" w:rsidRPr="00146992" w:rsidRDefault="00183320" w:rsidP="00C40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992">
        <w:rPr>
          <w:rFonts w:ascii="Times New Roman" w:hAnsi="Times New Roman"/>
          <w:sz w:val="24"/>
          <w:szCs w:val="24"/>
        </w:rPr>
        <w:t>3. В целях соблюдения требований федерального законодательства о составе муниципального имущества органов местного самоуправления Российской Федерации осуществляется оптимизация состава муниципальной собственности</w:t>
      </w:r>
      <w:r w:rsidR="006E0442" w:rsidRPr="00146992">
        <w:rPr>
          <w:rFonts w:ascii="Times New Roman" w:hAnsi="Times New Roman"/>
          <w:sz w:val="24"/>
          <w:szCs w:val="24"/>
        </w:rPr>
        <w:t xml:space="preserve"> ЗАТО Солнечный</w:t>
      </w:r>
      <w:r w:rsidRPr="00146992">
        <w:rPr>
          <w:rFonts w:ascii="Times New Roman" w:hAnsi="Times New Roman"/>
          <w:sz w:val="24"/>
          <w:szCs w:val="24"/>
        </w:rPr>
        <w:t xml:space="preserve"> Тверской области, которая достигается путем продажи имущества в рамках реализации Программы приватизации муниципаль</w:t>
      </w:r>
      <w:r w:rsidR="00B23D55" w:rsidRPr="00146992">
        <w:rPr>
          <w:rFonts w:ascii="Times New Roman" w:hAnsi="Times New Roman"/>
          <w:sz w:val="24"/>
          <w:szCs w:val="24"/>
        </w:rPr>
        <w:t>ного имущества ЗАТО Солнечный</w:t>
      </w:r>
      <w:r w:rsidRPr="00146992">
        <w:rPr>
          <w:rFonts w:ascii="Times New Roman" w:hAnsi="Times New Roman"/>
          <w:sz w:val="24"/>
          <w:szCs w:val="24"/>
        </w:rPr>
        <w:t>.</w:t>
      </w:r>
      <w:r w:rsidR="00C40828" w:rsidRPr="00146992">
        <w:rPr>
          <w:rFonts w:ascii="Times New Roman" w:hAnsi="Times New Roman"/>
          <w:sz w:val="24"/>
          <w:szCs w:val="24"/>
        </w:rPr>
        <w:t xml:space="preserve"> В прогнозируемом периоде не ожидается.</w:t>
      </w:r>
    </w:p>
    <w:p w:rsidR="00183320" w:rsidRPr="00146992" w:rsidRDefault="00183320" w:rsidP="00DD64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992">
        <w:rPr>
          <w:rFonts w:ascii="Times New Roman" w:hAnsi="Times New Roman"/>
          <w:sz w:val="24"/>
          <w:szCs w:val="24"/>
        </w:rPr>
        <w:t xml:space="preserve">4. Общая площадь земель </w:t>
      </w:r>
      <w:r w:rsidR="00B23D55" w:rsidRPr="00146992">
        <w:rPr>
          <w:rFonts w:ascii="Times New Roman" w:hAnsi="Times New Roman"/>
          <w:sz w:val="24"/>
          <w:szCs w:val="24"/>
        </w:rPr>
        <w:t>ЗАТО Солнечный (в том числе государственная не</w:t>
      </w:r>
      <w:r w:rsidR="00C24EB2" w:rsidRPr="00146992">
        <w:rPr>
          <w:rFonts w:ascii="Times New Roman" w:hAnsi="Times New Roman"/>
          <w:sz w:val="24"/>
          <w:szCs w:val="24"/>
        </w:rPr>
        <w:t xml:space="preserve"> </w:t>
      </w:r>
      <w:r w:rsidR="00B23D55" w:rsidRPr="00146992">
        <w:rPr>
          <w:rFonts w:ascii="Times New Roman" w:hAnsi="Times New Roman"/>
          <w:sz w:val="24"/>
          <w:szCs w:val="24"/>
        </w:rPr>
        <w:t>разграниченная собств</w:t>
      </w:r>
      <w:r w:rsidR="00FF6A3A" w:rsidRPr="00146992">
        <w:rPr>
          <w:rFonts w:ascii="Times New Roman" w:hAnsi="Times New Roman"/>
          <w:sz w:val="24"/>
          <w:szCs w:val="24"/>
        </w:rPr>
        <w:t>енность) составляет 460</w:t>
      </w:r>
      <w:r w:rsidRPr="00146992">
        <w:rPr>
          <w:rFonts w:ascii="Times New Roman" w:hAnsi="Times New Roman"/>
          <w:sz w:val="24"/>
          <w:szCs w:val="24"/>
        </w:rPr>
        <w:t xml:space="preserve"> га. </w:t>
      </w:r>
      <w:r w:rsidR="00FF6A3A" w:rsidRPr="00146992">
        <w:rPr>
          <w:rFonts w:ascii="Times New Roman" w:hAnsi="Times New Roman"/>
          <w:sz w:val="24"/>
          <w:szCs w:val="24"/>
        </w:rPr>
        <w:t>(в том числе – городские леса – 230 га)</w:t>
      </w:r>
      <w:r w:rsidR="00DD3D54" w:rsidRPr="00146992">
        <w:rPr>
          <w:rFonts w:ascii="Times New Roman" w:hAnsi="Times New Roman"/>
          <w:sz w:val="24"/>
          <w:szCs w:val="24"/>
        </w:rPr>
        <w:t xml:space="preserve">. </w:t>
      </w:r>
      <w:r w:rsidRPr="00146992">
        <w:rPr>
          <w:rFonts w:ascii="Times New Roman" w:hAnsi="Times New Roman"/>
          <w:sz w:val="24"/>
          <w:szCs w:val="24"/>
        </w:rPr>
        <w:t xml:space="preserve">Часть земельных участков используется юридическими лицами и </w:t>
      </w:r>
      <w:r w:rsidR="00FF6A3A" w:rsidRPr="00146992">
        <w:rPr>
          <w:rFonts w:ascii="Times New Roman" w:hAnsi="Times New Roman"/>
          <w:sz w:val="24"/>
          <w:szCs w:val="24"/>
        </w:rPr>
        <w:t>индивидуальными предпринимателями</w:t>
      </w:r>
      <w:r w:rsidRPr="00146992">
        <w:rPr>
          <w:rFonts w:ascii="Times New Roman" w:hAnsi="Times New Roman"/>
          <w:sz w:val="24"/>
          <w:szCs w:val="24"/>
        </w:rPr>
        <w:t xml:space="preserve"> на праве аренды.</w:t>
      </w: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4103"/>
        <w:gridCol w:w="749"/>
        <w:gridCol w:w="749"/>
        <w:gridCol w:w="749"/>
        <w:gridCol w:w="749"/>
        <w:gridCol w:w="749"/>
        <w:gridCol w:w="749"/>
        <w:gridCol w:w="749"/>
      </w:tblGrid>
      <w:tr w:rsidR="00146992" w:rsidRPr="00146992" w:rsidTr="000C662D">
        <w:tc>
          <w:tcPr>
            <w:tcW w:w="0" w:type="auto"/>
          </w:tcPr>
          <w:p w:rsidR="00C40828" w:rsidRPr="00146992" w:rsidRDefault="00C40828" w:rsidP="0018332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0" w:type="auto"/>
          </w:tcPr>
          <w:p w:rsidR="00C40828" w:rsidRPr="00146992" w:rsidRDefault="00C40828" w:rsidP="000C6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0" w:type="auto"/>
          </w:tcPr>
          <w:p w:rsidR="00C40828" w:rsidRPr="000C662D" w:rsidRDefault="00C40828" w:rsidP="00183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2018</w:t>
            </w:r>
            <w:r w:rsidR="000C662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C40828" w:rsidRPr="00146992" w:rsidRDefault="00C40828" w:rsidP="002464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2019</w:t>
            </w:r>
            <w:r w:rsidR="000C662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C40828" w:rsidRPr="00146992" w:rsidRDefault="00C40828" w:rsidP="002464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2020</w:t>
            </w:r>
            <w:r w:rsidR="000C662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C40828" w:rsidRPr="00146992" w:rsidRDefault="00C40828" w:rsidP="002464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2021</w:t>
            </w:r>
            <w:r w:rsidR="000C662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C40828" w:rsidRPr="00146992" w:rsidRDefault="00C40828" w:rsidP="002464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2022</w:t>
            </w:r>
            <w:r w:rsidR="000C662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C40828" w:rsidRPr="00146992" w:rsidRDefault="00C40828" w:rsidP="002464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2023</w:t>
            </w:r>
            <w:r w:rsidR="000C662D">
              <w:rPr>
                <w:rFonts w:ascii="Times New Roman" w:hAnsi="Times New Roman" w:cs="Times New Roman"/>
              </w:rPr>
              <w:t>г.</w:t>
            </w:r>
          </w:p>
        </w:tc>
      </w:tr>
      <w:tr w:rsidR="00146992" w:rsidRPr="00146992" w:rsidTr="000C662D">
        <w:tc>
          <w:tcPr>
            <w:tcW w:w="0" w:type="auto"/>
          </w:tcPr>
          <w:p w:rsidR="00C40828" w:rsidRPr="00146992" w:rsidRDefault="00C40828" w:rsidP="00803F24">
            <w:pPr>
              <w:jc w:val="both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 xml:space="preserve">Площадь земельных участков, государственная собственность на которые не разграничена (га) на конец текущего года </w:t>
            </w:r>
          </w:p>
        </w:tc>
        <w:tc>
          <w:tcPr>
            <w:tcW w:w="0" w:type="auto"/>
            <w:vAlign w:val="center"/>
          </w:tcPr>
          <w:p w:rsidR="00C40828" w:rsidRPr="00146992" w:rsidRDefault="00774699" w:rsidP="00ED2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0" w:type="auto"/>
            <w:vAlign w:val="center"/>
          </w:tcPr>
          <w:p w:rsidR="00C40828" w:rsidRPr="00146992" w:rsidRDefault="00774699" w:rsidP="00ED2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0" w:type="auto"/>
            <w:vAlign w:val="center"/>
          </w:tcPr>
          <w:p w:rsidR="00C40828" w:rsidRPr="00146992" w:rsidRDefault="00774699" w:rsidP="00ED2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0" w:type="auto"/>
            <w:vAlign w:val="center"/>
          </w:tcPr>
          <w:p w:rsidR="00C40828" w:rsidRPr="00146992" w:rsidRDefault="00774699" w:rsidP="00ED2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0" w:type="auto"/>
            <w:vAlign w:val="center"/>
          </w:tcPr>
          <w:p w:rsidR="00C40828" w:rsidRPr="00146992" w:rsidRDefault="00774699" w:rsidP="00ED2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0" w:type="auto"/>
            <w:vAlign w:val="center"/>
          </w:tcPr>
          <w:p w:rsidR="00C40828" w:rsidRPr="00146992" w:rsidRDefault="00774699" w:rsidP="00ED2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0" w:type="auto"/>
            <w:vAlign w:val="center"/>
          </w:tcPr>
          <w:p w:rsidR="00C40828" w:rsidRPr="00146992" w:rsidRDefault="00774699" w:rsidP="00ED2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0,8</w:t>
            </w:r>
          </w:p>
        </w:tc>
      </w:tr>
      <w:tr w:rsidR="00146992" w:rsidRPr="00146992" w:rsidTr="000C662D">
        <w:tc>
          <w:tcPr>
            <w:tcW w:w="0" w:type="auto"/>
          </w:tcPr>
          <w:p w:rsidR="00C40828" w:rsidRPr="00146992" w:rsidRDefault="00C40828" w:rsidP="0018332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 xml:space="preserve">Поступления от арендной платы за земельные участки, государственная собственность на которые не разграничена (тыс. руб.) </w:t>
            </w:r>
          </w:p>
        </w:tc>
        <w:tc>
          <w:tcPr>
            <w:tcW w:w="0" w:type="auto"/>
            <w:vAlign w:val="center"/>
          </w:tcPr>
          <w:p w:rsidR="00C40828" w:rsidRPr="00146992" w:rsidRDefault="00774699" w:rsidP="00ED2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173,3</w:t>
            </w:r>
          </w:p>
        </w:tc>
        <w:tc>
          <w:tcPr>
            <w:tcW w:w="0" w:type="auto"/>
            <w:vAlign w:val="center"/>
          </w:tcPr>
          <w:p w:rsidR="00C40828" w:rsidRPr="00146992" w:rsidRDefault="00774699" w:rsidP="00ED2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173,3</w:t>
            </w:r>
          </w:p>
        </w:tc>
        <w:tc>
          <w:tcPr>
            <w:tcW w:w="0" w:type="auto"/>
            <w:vAlign w:val="center"/>
          </w:tcPr>
          <w:p w:rsidR="00C40828" w:rsidRPr="00146992" w:rsidRDefault="00F2550F" w:rsidP="00ED2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126,1</w:t>
            </w:r>
          </w:p>
        </w:tc>
        <w:tc>
          <w:tcPr>
            <w:tcW w:w="0" w:type="auto"/>
            <w:vAlign w:val="center"/>
          </w:tcPr>
          <w:p w:rsidR="00C40828" w:rsidRPr="00146992" w:rsidRDefault="00F2550F" w:rsidP="00ED2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126,1</w:t>
            </w:r>
          </w:p>
        </w:tc>
        <w:tc>
          <w:tcPr>
            <w:tcW w:w="0" w:type="auto"/>
            <w:vAlign w:val="center"/>
          </w:tcPr>
          <w:p w:rsidR="00C40828" w:rsidRPr="00146992" w:rsidRDefault="00F2550F" w:rsidP="00ED2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126,1</w:t>
            </w:r>
          </w:p>
        </w:tc>
        <w:tc>
          <w:tcPr>
            <w:tcW w:w="0" w:type="auto"/>
            <w:vAlign w:val="center"/>
          </w:tcPr>
          <w:p w:rsidR="00C40828" w:rsidRPr="00146992" w:rsidRDefault="00F2550F" w:rsidP="00ED2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126,1</w:t>
            </w:r>
          </w:p>
        </w:tc>
        <w:tc>
          <w:tcPr>
            <w:tcW w:w="0" w:type="auto"/>
            <w:vAlign w:val="center"/>
          </w:tcPr>
          <w:p w:rsidR="00C40828" w:rsidRPr="00146992" w:rsidRDefault="00F2550F" w:rsidP="00ED2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126,1</w:t>
            </w:r>
          </w:p>
        </w:tc>
      </w:tr>
      <w:tr w:rsidR="00146992" w:rsidRPr="00146992" w:rsidTr="000C662D">
        <w:tc>
          <w:tcPr>
            <w:tcW w:w="0" w:type="auto"/>
          </w:tcPr>
          <w:p w:rsidR="00C40828" w:rsidRPr="00146992" w:rsidRDefault="00C40828" w:rsidP="002B223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Поступления от арендной платы за земельные участки, находящиеся в собственности ЗАТО Солнечный (тыс. руб.)</w:t>
            </w:r>
          </w:p>
        </w:tc>
        <w:tc>
          <w:tcPr>
            <w:tcW w:w="0" w:type="auto"/>
            <w:vAlign w:val="center"/>
          </w:tcPr>
          <w:p w:rsidR="00C40828" w:rsidRPr="00146992" w:rsidRDefault="00F2550F" w:rsidP="00ED2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116,9</w:t>
            </w:r>
          </w:p>
        </w:tc>
        <w:tc>
          <w:tcPr>
            <w:tcW w:w="0" w:type="auto"/>
            <w:vAlign w:val="center"/>
          </w:tcPr>
          <w:p w:rsidR="00C40828" w:rsidRPr="00146992" w:rsidRDefault="00F2550F" w:rsidP="00ED2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116,8</w:t>
            </w:r>
          </w:p>
        </w:tc>
        <w:tc>
          <w:tcPr>
            <w:tcW w:w="0" w:type="auto"/>
            <w:vAlign w:val="center"/>
          </w:tcPr>
          <w:p w:rsidR="00C40828" w:rsidRPr="00146992" w:rsidRDefault="00F2550F" w:rsidP="00ED2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116,8</w:t>
            </w:r>
          </w:p>
        </w:tc>
        <w:tc>
          <w:tcPr>
            <w:tcW w:w="0" w:type="auto"/>
            <w:vAlign w:val="center"/>
          </w:tcPr>
          <w:p w:rsidR="00C40828" w:rsidRPr="00146992" w:rsidRDefault="00F2550F" w:rsidP="00ED2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116,8</w:t>
            </w:r>
          </w:p>
        </w:tc>
        <w:tc>
          <w:tcPr>
            <w:tcW w:w="0" w:type="auto"/>
            <w:vAlign w:val="center"/>
          </w:tcPr>
          <w:p w:rsidR="00C40828" w:rsidRPr="00146992" w:rsidRDefault="00F2550F" w:rsidP="00ED2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116,8</w:t>
            </w:r>
          </w:p>
        </w:tc>
        <w:tc>
          <w:tcPr>
            <w:tcW w:w="0" w:type="auto"/>
            <w:vAlign w:val="center"/>
          </w:tcPr>
          <w:p w:rsidR="00C40828" w:rsidRPr="00146992" w:rsidRDefault="00F2550F" w:rsidP="00ED2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116,8</w:t>
            </w:r>
          </w:p>
        </w:tc>
        <w:tc>
          <w:tcPr>
            <w:tcW w:w="0" w:type="auto"/>
            <w:vAlign w:val="center"/>
          </w:tcPr>
          <w:p w:rsidR="00C40828" w:rsidRPr="00146992" w:rsidRDefault="00F2550F" w:rsidP="00ED2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116,8</w:t>
            </w:r>
          </w:p>
        </w:tc>
      </w:tr>
    </w:tbl>
    <w:p w:rsidR="00183320" w:rsidRPr="00146992" w:rsidRDefault="00183320" w:rsidP="00DD6414">
      <w:pPr>
        <w:pStyle w:val="conten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6992">
        <w:rPr>
          <w:rFonts w:ascii="Times New Roman" w:hAnsi="Times New Roman" w:cs="Times New Roman"/>
          <w:color w:val="auto"/>
          <w:sz w:val="24"/>
          <w:szCs w:val="24"/>
        </w:rPr>
        <w:t xml:space="preserve">5. </w:t>
      </w:r>
      <w:r w:rsidRPr="00146992">
        <w:rPr>
          <w:rFonts w:ascii="Times New Roman" w:hAnsi="Times New Roman" w:cs="Times New Roman"/>
          <w:iCs/>
          <w:color w:val="auto"/>
          <w:sz w:val="24"/>
          <w:szCs w:val="24"/>
        </w:rPr>
        <w:t>Основными проблемами,</w:t>
      </w:r>
      <w:r w:rsidRPr="00146992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</w:t>
      </w:r>
      <w:r w:rsidRPr="00146992">
        <w:rPr>
          <w:rFonts w:ascii="Times New Roman" w:hAnsi="Times New Roman" w:cs="Times New Roman"/>
          <w:color w:val="auto"/>
          <w:sz w:val="24"/>
          <w:szCs w:val="24"/>
        </w:rPr>
        <w:t xml:space="preserve">которые </w:t>
      </w:r>
      <w:r w:rsidRPr="0014699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в среднесрочной перспективе способны оказать негативное влияние</w:t>
      </w:r>
      <w:r w:rsidRPr="00146992">
        <w:rPr>
          <w:rFonts w:ascii="Times New Roman" w:hAnsi="Times New Roman" w:cs="Times New Roman"/>
          <w:color w:val="auto"/>
          <w:sz w:val="24"/>
          <w:szCs w:val="24"/>
        </w:rPr>
        <w:t xml:space="preserve"> на реализацию муниципальной программы, являются:</w:t>
      </w:r>
    </w:p>
    <w:p w:rsidR="00183320" w:rsidRPr="00146992" w:rsidRDefault="00183320" w:rsidP="00183320">
      <w:pPr>
        <w:pStyle w:val="content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6992">
        <w:rPr>
          <w:rFonts w:ascii="Times New Roman" w:hAnsi="Times New Roman" w:cs="Times New Roman"/>
          <w:color w:val="auto"/>
          <w:sz w:val="24"/>
          <w:szCs w:val="24"/>
        </w:rPr>
        <w:t>1) отсутствие государственной регистрации права собственности на часть объектов недвижимости, являющихся муниципальной со</w:t>
      </w:r>
      <w:r w:rsidR="00B23D55" w:rsidRPr="00146992">
        <w:rPr>
          <w:rFonts w:ascii="Times New Roman" w:hAnsi="Times New Roman" w:cs="Times New Roman"/>
          <w:color w:val="auto"/>
          <w:sz w:val="24"/>
          <w:szCs w:val="24"/>
        </w:rPr>
        <w:t>бственностью ЗАТО Солнечный</w:t>
      </w:r>
      <w:r w:rsidRPr="00146992">
        <w:rPr>
          <w:rFonts w:ascii="Times New Roman" w:hAnsi="Times New Roman" w:cs="Times New Roman"/>
          <w:color w:val="auto"/>
          <w:sz w:val="24"/>
          <w:szCs w:val="24"/>
        </w:rPr>
        <w:t xml:space="preserve"> Тверской области. Федеральное законодательство устанавливает, что необходимым условием для передачи объекта недвижимости в пользование является наличие государственной регистрации права собственности на </w:t>
      </w:r>
      <w:r w:rsidR="00AB162D" w:rsidRPr="00146992">
        <w:rPr>
          <w:rFonts w:ascii="Times New Roman" w:hAnsi="Times New Roman" w:cs="Times New Roman"/>
          <w:color w:val="auto"/>
          <w:sz w:val="24"/>
          <w:szCs w:val="24"/>
        </w:rPr>
        <w:t>него. Учитывая, что</w:t>
      </w:r>
      <w:r w:rsidRPr="00146992">
        <w:rPr>
          <w:rFonts w:ascii="Times New Roman" w:hAnsi="Times New Roman" w:cs="Times New Roman"/>
          <w:color w:val="auto"/>
          <w:sz w:val="24"/>
          <w:szCs w:val="24"/>
        </w:rPr>
        <w:t xml:space="preserve"> часть объектов, содержащихся в Реестре </w:t>
      </w:r>
      <w:r w:rsidR="00B23D55" w:rsidRPr="00146992">
        <w:rPr>
          <w:rFonts w:ascii="Times New Roman" w:hAnsi="Times New Roman" w:cs="Times New Roman"/>
          <w:color w:val="auto"/>
          <w:sz w:val="24"/>
          <w:szCs w:val="24"/>
        </w:rPr>
        <w:t>муниципальной собственности ЗАТО Солнечный</w:t>
      </w:r>
      <w:r w:rsidRPr="0014699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AB162D" w:rsidRPr="00146992">
        <w:rPr>
          <w:rFonts w:ascii="Times New Roman" w:hAnsi="Times New Roman" w:cs="Times New Roman"/>
          <w:color w:val="auto"/>
          <w:sz w:val="24"/>
          <w:szCs w:val="24"/>
        </w:rPr>
        <w:t xml:space="preserve">не имеет требуемой технической документации, </w:t>
      </w:r>
      <w:r w:rsidRPr="00146992">
        <w:rPr>
          <w:rFonts w:ascii="Times New Roman" w:hAnsi="Times New Roman" w:cs="Times New Roman"/>
          <w:color w:val="auto"/>
          <w:sz w:val="24"/>
          <w:szCs w:val="24"/>
        </w:rPr>
        <w:t>на часть объектов права в установленном порядке не зарегистрированы;</w:t>
      </w:r>
    </w:p>
    <w:p w:rsidR="00183320" w:rsidRPr="00146992" w:rsidRDefault="00183320" w:rsidP="00AE5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46992">
        <w:rPr>
          <w:rFonts w:ascii="Times New Roman" w:hAnsi="Times New Roman"/>
          <w:sz w:val="24"/>
          <w:szCs w:val="24"/>
        </w:rPr>
        <w:t>2)  инвестиционная непривлекательность объектов, и, как следствие отсутствие спроса на них</w:t>
      </w:r>
      <w:r w:rsidR="0056262B" w:rsidRPr="00146992">
        <w:rPr>
          <w:rFonts w:ascii="Times New Roman" w:hAnsi="Times New Roman"/>
          <w:sz w:val="24"/>
          <w:szCs w:val="24"/>
        </w:rPr>
        <w:t xml:space="preserve">. Проблема основана на особом географическом положении территории </w:t>
      </w:r>
      <w:r w:rsidR="0056262B" w:rsidRPr="00146992">
        <w:rPr>
          <w:rFonts w:ascii="Times New Roman" w:hAnsi="Times New Roman"/>
          <w:sz w:val="24"/>
          <w:szCs w:val="24"/>
        </w:rPr>
        <w:lastRenderedPageBreak/>
        <w:t xml:space="preserve">(ограничение в транспортной доступности, в </w:t>
      </w:r>
      <w:r w:rsidR="00E07ED1" w:rsidRPr="00146992">
        <w:rPr>
          <w:rFonts w:ascii="Times New Roman" w:hAnsi="Times New Roman"/>
          <w:sz w:val="24"/>
          <w:szCs w:val="24"/>
        </w:rPr>
        <w:t xml:space="preserve">том числе сезонное), а также немаловажную роль играет фактор </w:t>
      </w:r>
      <w:r w:rsidR="00AE5C43" w:rsidRPr="00146992">
        <w:rPr>
          <w:rFonts w:ascii="Times New Roman" w:eastAsiaTheme="minorHAnsi" w:hAnsi="Times New Roman"/>
          <w:sz w:val="24"/>
          <w:szCs w:val="24"/>
          <w:lang w:eastAsia="en-US"/>
        </w:rPr>
        <w:t>ограничения на право ведения хозяйственной и предпринимательской деятельности, владения, пользования и распоряжения природными ресурсами, н</w:t>
      </w:r>
      <w:r w:rsidR="00FB2DAF" w:rsidRPr="00146992">
        <w:rPr>
          <w:rFonts w:ascii="Times New Roman" w:eastAsiaTheme="minorHAnsi" w:hAnsi="Times New Roman"/>
          <w:sz w:val="24"/>
          <w:szCs w:val="24"/>
          <w:lang w:eastAsia="en-US"/>
        </w:rPr>
        <w:t>едвижимым имуществом, вытекающий</w:t>
      </w:r>
      <w:r w:rsidR="00AE5C43" w:rsidRPr="00146992">
        <w:rPr>
          <w:rFonts w:ascii="Times New Roman" w:eastAsiaTheme="minorHAnsi" w:hAnsi="Times New Roman"/>
          <w:sz w:val="24"/>
          <w:szCs w:val="24"/>
          <w:lang w:eastAsia="en-US"/>
        </w:rPr>
        <w:t xml:space="preserve"> из ограничений на въезд и (или) постоянное проживание на закрытой территории. Кроме того, на территории действует запрет на приватизацию земельных ресурсов</w:t>
      </w:r>
      <w:r w:rsidR="00FB2DAF" w:rsidRPr="00146992">
        <w:rPr>
          <w:rFonts w:ascii="Times New Roman" w:eastAsiaTheme="minorHAnsi" w:hAnsi="Times New Roman"/>
          <w:sz w:val="24"/>
          <w:szCs w:val="24"/>
          <w:lang w:eastAsia="en-US"/>
        </w:rPr>
        <w:t xml:space="preserve"> (земли ограничены в обороте)</w:t>
      </w:r>
      <w:r w:rsidRPr="00146992">
        <w:rPr>
          <w:rFonts w:ascii="Times New Roman" w:hAnsi="Times New Roman"/>
          <w:sz w:val="24"/>
          <w:szCs w:val="24"/>
        </w:rPr>
        <w:t>;</w:t>
      </w:r>
    </w:p>
    <w:p w:rsidR="00183320" w:rsidRPr="00146992" w:rsidRDefault="00183320" w:rsidP="00183320">
      <w:pPr>
        <w:pStyle w:val="content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6992">
        <w:rPr>
          <w:rFonts w:ascii="Times New Roman" w:hAnsi="Times New Roman" w:cs="Times New Roman"/>
          <w:color w:val="auto"/>
          <w:sz w:val="24"/>
          <w:szCs w:val="24"/>
        </w:rPr>
        <w:t xml:space="preserve">6. Основными направлениями в сфере управления имуществом и земельными ресурсами </w:t>
      </w:r>
      <w:r w:rsidR="00075DCA" w:rsidRPr="00146992">
        <w:rPr>
          <w:rFonts w:ascii="Times New Roman" w:hAnsi="Times New Roman" w:cs="Times New Roman"/>
          <w:color w:val="auto"/>
          <w:sz w:val="24"/>
          <w:szCs w:val="24"/>
        </w:rPr>
        <w:t>ЗАТО Солнечный</w:t>
      </w:r>
      <w:r w:rsidRPr="00146992">
        <w:rPr>
          <w:rFonts w:ascii="Times New Roman" w:hAnsi="Times New Roman" w:cs="Times New Roman"/>
          <w:color w:val="auto"/>
          <w:sz w:val="24"/>
          <w:szCs w:val="24"/>
        </w:rPr>
        <w:t xml:space="preserve"> Тверской области являются:</w:t>
      </w:r>
    </w:p>
    <w:p w:rsidR="00183320" w:rsidRPr="00146992" w:rsidRDefault="00183320" w:rsidP="001833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46992">
        <w:rPr>
          <w:rFonts w:ascii="Times New Roman" w:hAnsi="Times New Roman"/>
          <w:sz w:val="24"/>
          <w:szCs w:val="24"/>
        </w:rPr>
        <w:t xml:space="preserve">1)  увеличение доходов от использования муниципального имущества и земель, государственная собственность на которые не разграничена. Одной из основных задач, возникающих при управлении муниципальным имуществом </w:t>
      </w:r>
      <w:r w:rsidR="00075DCA" w:rsidRPr="00146992">
        <w:rPr>
          <w:rFonts w:ascii="Times New Roman" w:hAnsi="Times New Roman"/>
          <w:sz w:val="24"/>
          <w:szCs w:val="24"/>
        </w:rPr>
        <w:t>ЗАТО Солнечный</w:t>
      </w:r>
      <w:r w:rsidRPr="00146992">
        <w:rPr>
          <w:rFonts w:ascii="Times New Roman" w:hAnsi="Times New Roman"/>
          <w:sz w:val="24"/>
          <w:szCs w:val="24"/>
        </w:rPr>
        <w:t xml:space="preserve"> Тверской области, является контроль за поступлением доходов от использования муниципального имущества </w:t>
      </w:r>
      <w:r w:rsidR="00075DCA" w:rsidRPr="00146992">
        <w:rPr>
          <w:rFonts w:ascii="Times New Roman" w:hAnsi="Times New Roman"/>
          <w:sz w:val="24"/>
          <w:szCs w:val="24"/>
        </w:rPr>
        <w:t>ЗАТО Солнечный</w:t>
      </w:r>
      <w:r w:rsidRPr="00146992">
        <w:rPr>
          <w:rFonts w:ascii="Times New Roman" w:hAnsi="Times New Roman"/>
          <w:sz w:val="24"/>
          <w:szCs w:val="24"/>
        </w:rPr>
        <w:t xml:space="preserve"> Тверской области. Ведение планомерной претензионно-исковой работы, а так</w:t>
      </w:r>
      <w:r w:rsidR="002B2237" w:rsidRPr="00146992">
        <w:rPr>
          <w:rFonts w:ascii="Times New Roman" w:hAnsi="Times New Roman"/>
          <w:sz w:val="24"/>
          <w:szCs w:val="24"/>
        </w:rPr>
        <w:t>ж</w:t>
      </w:r>
      <w:r w:rsidRPr="00146992">
        <w:rPr>
          <w:rFonts w:ascii="Times New Roman" w:hAnsi="Times New Roman"/>
          <w:sz w:val="24"/>
          <w:szCs w:val="24"/>
        </w:rPr>
        <w:t xml:space="preserve">е судебная защита имущественных прав </w:t>
      </w:r>
      <w:r w:rsidR="00075DCA" w:rsidRPr="00146992">
        <w:rPr>
          <w:rFonts w:ascii="Times New Roman" w:hAnsi="Times New Roman"/>
          <w:sz w:val="24"/>
          <w:szCs w:val="24"/>
        </w:rPr>
        <w:t>ЗАТО Солнечный</w:t>
      </w:r>
      <w:r w:rsidRPr="00146992">
        <w:rPr>
          <w:rFonts w:ascii="Times New Roman" w:hAnsi="Times New Roman"/>
          <w:sz w:val="24"/>
          <w:szCs w:val="24"/>
        </w:rPr>
        <w:t xml:space="preserve"> Тверской области позволят повысить доходную часть бюджета</w:t>
      </w:r>
      <w:r w:rsidR="00075DCA" w:rsidRPr="00146992">
        <w:rPr>
          <w:rFonts w:ascii="Times New Roman" w:hAnsi="Times New Roman"/>
          <w:sz w:val="24"/>
          <w:szCs w:val="24"/>
        </w:rPr>
        <w:t xml:space="preserve"> ЗАТО Солнечный</w:t>
      </w:r>
      <w:r w:rsidRPr="00146992">
        <w:rPr>
          <w:rFonts w:ascii="Times New Roman" w:hAnsi="Times New Roman"/>
          <w:sz w:val="24"/>
          <w:szCs w:val="24"/>
        </w:rPr>
        <w:t xml:space="preserve"> Тверской области и снизить уровень нарушений платежной дисциплины пользователей муниципального имущества </w:t>
      </w:r>
      <w:r w:rsidR="00075DCA" w:rsidRPr="00146992">
        <w:rPr>
          <w:rFonts w:ascii="Times New Roman" w:hAnsi="Times New Roman"/>
          <w:sz w:val="24"/>
          <w:szCs w:val="24"/>
        </w:rPr>
        <w:t>ЗАТО Солнечный</w:t>
      </w:r>
      <w:r w:rsidRPr="00146992">
        <w:rPr>
          <w:rFonts w:ascii="Times New Roman" w:hAnsi="Times New Roman"/>
          <w:sz w:val="24"/>
          <w:szCs w:val="24"/>
        </w:rPr>
        <w:t xml:space="preserve"> Тверской области.</w:t>
      </w:r>
    </w:p>
    <w:p w:rsidR="00183320" w:rsidRPr="00146992" w:rsidRDefault="00183320" w:rsidP="001833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46992">
        <w:rPr>
          <w:rFonts w:ascii="Times New Roman" w:hAnsi="Times New Roman"/>
          <w:sz w:val="24"/>
          <w:szCs w:val="24"/>
        </w:rPr>
        <w:t>2) оптимизация состава муниципальной собственности</w:t>
      </w:r>
      <w:r w:rsidR="00075DCA" w:rsidRPr="00146992">
        <w:rPr>
          <w:rFonts w:ascii="Times New Roman" w:hAnsi="Times New Roman"/>
          <w:sz w:val="24"/>
          <w:szCs w:val="24"/>
        </w:rPr>
        <w:t xml:space="preserve"> ЗАТО Солнечный</w:t>
      </w:r>
      <w:r w:rsidRPr="00146992">
        <w:rPr>
          <w:rFonts w:ascii="Times New Roman" w:hAnsi="Times New Roman"/>
          <w:sz w:val="24"/>
          <w:szCs w:val="24"/>
        </w:rPr>
        <w:t xml:space="preserve"> Тверской области. Отчуждение неиспользуемых объектов путем включения их в Программу приватизации муниципального имущества.</w:t>
      </w:r>
    </w:p>
    <w:p w:rsidR="00183320" w:rsidRPr="00146992" w:rsidRDefault="00183320" w:rsidP="001833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46992">
        <w:rPr>
          <w:rFonts w:ascii="Times New Roman" w:hAnsi="Times New Roman"/>
          <w:sz w:val="24"/>
          <w:szCs w:val="24"/>
        </w:rPr>
        <w:t>3) по</w:t>
      </w:r>
      <w:r w:rsidR="00075DCA" w:rsidRPr="00146992">
        <w:rPr>
          <w:rFonts w:ascii="Times New Roman" w:hAnsi="Times New Roman"/>
          <w:sz w:val="24"/>
          <w:szCs w:val="24"/>
        </w:rPr>
        <w:t>дтверждение права собственности ЗАТО Солнечный</w:t>
      </w:r>
      <w:r w:rsidRPr="00146992">
        <w:rPr>
          <w:rFonts w:ascii="Times New Roman" w:hAnsi="Times New Roman"/>
          <w:sz w:val="24"/>
          <w:szCs w:val="24"/>
        </w:rPr>
        <w:t xml:space="preserve"> Тверской области на все объекты недвижимого имущества, находящиеся в муниципальной собственности. При наличии финансирования изготовление технической документации, проведение землеустроительных работ и регистрация права с</w:t>
      </w:r>
      <w:r w:rsidR="00075DCA" w:rsidRPr="00146992">
        <w:rPr>
          <w:rFonts w:ascii="Times New Roman" w:hAnsi="Times New Roman"/>
          <w:sz w:val="24"/>
          <w:szCs w:val="24"/>
        </w:rPr>
        <w:t>обственности ЗАТО Солнечный</w:t>
      </w:r>
      <w:r w:rsidRPr="00146992">
        <w:rPr>
          <w:rFonts w:ascii="Times New Roman" w:hAnsi="Times New Roman"/>
          <w:sz w:val="24"/>
          <w:szCs w:val="24"/>
        </w:rPr>
        <w:t xml:space="preserve"> Тверской области на объекты недвижимости и земельные участки.</w:t>
      </w:r>
    </w:p>
    <w:p w:rsidR="00DD140C" w:rsidRPr="00146992" w:rsidRDefault="00DD140C" w:rsidP="001833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46992">
        <w:rPr>
          <w:rFonts w:ascii="Times New Roman" w:hAnsi="Times New Roman"/>
          <w:sz w:val="24"/>
          <w:szCs w:val="24"/>
        </w:rPr>
        <w:t>4) установление границ земельных участков, на которых расположены многоквартирные дома.</w:t>
      </w:r>
    </w:p>
    <w:p w:rsidR="00183320" w:rsidRPr="00146992" w:rsidRDefault="00DD140C" w:rsidP="00EA77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46992">
        <w:rPr>
          <w:rFonts w:ascii="Times New Roman" w:hAnsi="Times New Roman"/>
          <w:sz w:val="24"/>
          <w:szCs w:val="24"/>
        </w:rPr>
        <w:t>5) выявление и оформление права муниципальной собственности на бесхозяйные объекты недвижимости, объекты недвижимости, относящиеся к выморочному имуществу</w:t>
      </w:r>
      <w:r w:rsidR="002B2237" w:rsidRPr="00146992">
        <w:rPr>
          <w:rFonts w:ascii="Times New Roman" w:hAnsi="Times New Roman"/>
          <w:sz w:val="24"/>
          <w:szCs w:val="24"/>
        </w:rPr>
        <w:t>.</w:t>
      </w:r>
    </w:p>
    <w:p w:rsidR="00095326" w:rsidRPr="00146992" w:rsidRDefault="00095326" w:rsidP="00EA77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46992">
        <w:rPr>
          <w:rFonts w:ascii="Times New Roman" w:hAnsi="Times New Roman"/>
          <w:sz w:val="24"/>
          <w:szCs w:val="24"/>
        </w:rPr>
        <w:t>7. Муниципальная программа направлена на достижение следующей цели:</w:t>
      </w:r>
    </w:p>
    <w:p w:rsidR="00095326" w:rsidRPr="00146992" w:rsidRDefault="00095326" w:rsidP="00EA77B5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992">
        <w:rPr>
          <w:rFonts w:ascii="Times New Roman" w:hAnsi="Times New Roman" w:cs="Times New Roman"/>
          <w:sz w:val="24"/>
          <w:szCs w:val="24"/>
        </w:rPr>
        <w:t>Повышение эффективности использования муниципального имущества ЗАТО Солнечный Тверской области на основе рыночных механизмов в земельно-имущественных отношениях.</w:t>
      </w:r>
    </w:p>
    <w:p w:rsidR="00095326" w:rsidRPr="00146992" w:rsidRDefault="00095326" w:rsidP="00645F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992">
        <w:rPr>
          <w:rFonts w:ascii="Times New Roman" w:hAnsi="Times New Roman" w:cs="Times New Roman"/>
          <w:sz w:val="24"/>
          <w:szCs w:val="24"/>
        </w:rPr>
        <w:t>8. Показателями, характеризующими достижение цели «Повышение эффективности использования муниципального имущества ЗАТО Солнечный Тверской области на основе рыночных механизмов в земельно-имущественных отношениях», является размер доходов от использования и реализации имущества, находящегося в муниципальной собственности ЗАТО Солнечный Тверской области, а также от использования  земельных участков, расположенных в границах городского округа, государственная собственн</w:t>
      </w:r>
      <w:r w:rsidR="00645FF6">
        <w:rPr>
          <w:rFonts w:ascii="Times New Roman" w:hAnsi="Times New Roman" w:cs="Times New Roman"/>
          <w:sz w:val="24"/>
          <w:szCs w:val="24"/>
        </w:rPr>
        <w:t>ость на которые не разграничена, определяемый с помощью следующих показателей:</w:t>
      </w: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1772"/>
        <w:gridCol w:w="1097"/>
        <w:gridCol w:w="1144"/>
        <w:gridCol w:w="1156"/>
        <w:gridCol w:w="1063"/>
        <w:gridCol w:w="1063"/>
        <w:gridCol w:w="1025"/>
        <w:gridCol w:w="1025"/>
      </w:tblGrid>
      <w:tr w:rsidR="00146992" w:rsidRPr="00146992" w:rsidTr="006B7008">
        <w:trPr>
          <w:tblHeader/>
        </w:trPr>
        <w:tc>
          <w:tcPr>
            <w:tcW w:w="1772" w:type="dxa"/>
            <w:vAlign w:val="center"/>
          </w:tcPr>
          <w:p w:rsidR="00C40828" w:rsidRPr="00146992" w:rsidRDefault="00C40828" w:rsidP="00AB7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097" w:type="dxa"/>
            <w:vAlign w:val="center"/>
          </w:tcPr>
          <w:p w:rsidR="00C40828" w:rsidRPr="00146992" w:rsidRDefault="00C40828" w:rsidP="00C40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2017 год (оценка)</w:t>
            </w:r>
          </w:p>
        </w:tc>
        <w:tc>
          <w:tcPr>
            <w:tcW w:w="1144" w:type="dxa"/>
            <w:vAlign w:val="center"/>
          </w:tcPr>
          <w:p w:rsidR="00C40828" w:rsidRPr="00146992" w:rsidRDefault="00C40828" w:rsidP="00C40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2018 год (прогноз)</w:t>
            </w:r>
          </w:p>
        </w:tc>
        <w:tc>
          <w:tcPr>
            <w:tcW w:w="1156" w:type="dxa"/>
            <w:vAlign w:val="center"/>
          </w:tcPr>
          <w:p w:rsidR="00C40828" w:rsidRPr="00146992" w:rsidRDefault="00C40828" w:rsidP="00C40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2019 год (прогноз)</w:t>
            </w:r>
          </w:p>
        </w:tc>
        <w:tc>
          <w:tcPr>
            <w:tcW w:w="1063" w:type="dxa"/>
          </w:tcPr>
          <w:p w:rsidR="00C40828" w:rsidRPr="00146992" w:rsidRDefault="00C40828" w:rsidP="00C40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2020 год (прогноз)</w:t>
            </w:r>
          </w:p>
        </w:tc>
        <w:tc>
          <w:tcPr>
            <w:tcW w:w="1063" w:type="dxa"/>
          </w:tcPr>
          <w:p w:rsidR="00C40828" w:rsidRPr="00146992" w:rsidRDefault="00C40828" w:rsidP="00C40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2021 год (прогноз)</w:t>
            </w:r>
          </w:p>
        </w:tc>
        <w:tc>
          <w:tcPr>
            <w:tcW w:w="1025" w:type="dxa"/>
          </w:tcPr>
          <w:p w:rsidR="00C40828" w:rsidRPr="00146992" w:rsidRDefault="00C40828" w:rsidP="00C40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2022 год (прогноз)</w:t>
            </w:r>
          </w:p>
        </w:tc>
        <w:tc>
          <w:tcPr>
            <w:tcW w:w="1025" w:type="dxa"/>
          </w:tcPr>
          <w:p w:rsidR="00C40828" w:rsidRPr="00146992" w:rsidRDefault="00C40828" w:rsidP="00C40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2023 год (прогноз)</w:t>
            </w:r>
          </w:p>
        </w:tc>
      </w:tr>
      <w:tr w:rsidR="00146992" w:rsidRPr="00146992" w:rsidTr="006B7008">
        <w:tc>
          <w:tcPr>
            <w:tcW w:w="1772" w:type="dxa"/>
          </w:tcPr>
          <w:p w:rsidR="00F2550F" w:rsidRPr="00146992" w:rsidRDefault="00F2550F" w:rsidP="00F2550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 xml:space="preserve">Поступления от арендной платы за нежилые помещения (тыс. руб.) </w:t>
            </w:r>
          </w:p>
        </w:tc>
        <w:tc>
          <w:tcPr>
            <w:tcW w:w="1097" w:type="dxa"/>
            <w:vAlign w:val="center"/>
          </w:tcPr>
          <w:p w:rsidR="00F2550F" w:rsidRPr="00146992" w:rsidRDefault="00F2550F" w:rsidP="00F255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1279,02</w:t>
            </w:r>
          </w:p>
        </w:tc>
        <w:tc>
          <w:tcPr>
            <w:tcW w:w="1144" w:type="dxa"/>
            <w:vAlign w:val="center"/>
          </w:tcPr>
          <w:p w:rsidR="00F2550F" w:rsidRPr="00146992" w:rsidRDefault="00F2550F" w:rsidP="00F255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1108,62</w:t>
            </w:r>
          </w:p>
        </w:tc>
        <w:tc>
          <w:tcPr>
            <w:tcW w:w="1156" w:type="dxa"/>
            <w:vAlign w:val="center"/>
          </w:tcPr>
          <w:p w:rsidR="00F2550F" w:rsidRPr="00146992" w:rsidRDefault="00F2550F" w:rsidP="00F255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830,11</w:t>
            </w:r>
          </w:p>
        </w:tc>
        <w:tc>
          <w:tcPr>
            <w:tcW w:w="1063" w:type="dxa"/>
            <w:vAlign w:val="center"/>
          </w:tcPr>
          <w:p w:rsidR="00F2550F" w:rsidRPr="00146992" w:rsidRDefault="00F2550F" w:rsidP="00F255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1173,97</w:t>
            </w:r>
          </w:p>
        </w:tc>
        <w:tc>
          <w:tcPr>
            <w:tcW w:w="1063" w:type="dxa"/>
            <w:vAlign w:val="center"/>
          </w:tcPr>
          <w:p w:rsidR="00F2550F" w:rsidRPr="00146992" w:rsidRDefault="00F2550F" w:rsidP="006B70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1247,0</w:t>
            </w:r>
          </w:p>
        </w:tc>
        <w:tc>
          <w:tcPr>
            <w:tcW w:w="1025" w:type="dxa"/>
            <w:vAlign w:val="center"/>
          </w:tcPr>
          <w:p w:rsidR="00F2550F" w:rsidRPr="00146992" w:rsidRDefault="00F2550F" w:rsidP="006B70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1296,9</w:t>
            </w:r>
          </w:p>
        </w:tc>
        <w:tc>
          <w:tcPr>
            <w:tcW w:w="1025" w:type="dxa"/>
            <w:vAlign w:val="center"/>
          </w:tcPr>
          <w:p w:rsidR="00F2550F" w:rsidRPr="00146992" w:rsidRDefault="00F2550F" w:rsidP="006B70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1320,6</w:t>
            </w:r>
          </w:p>
        </w:tc>
      </w:tr>
      <w:tr w:rsidR="00146992" w:rsidRPr="00146992" w:rsidTr="00ED27EC">
        <w:tc>
          <w:tcPr>
            <w:tcW w:w="1772" w:type="dxa"/>
          </w:tcPr>
          <w:p w:rsidR="00C40828" w:rsidRPr="00146992" w:rsidRDefault="00C40828" w:rsidP="00C4082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Поступления от приватизации муниципального имущества (тыс. руб.)</w:t>
            </w:r>
          </w:p>
        </w:tc>
        <w:tc>
          <w:tcPr>
            <w:tcW w:w="1097" w:type="dxa"/>
            <w:vAlign w:val="center"/>
          </w:tcPr>
          <w:p w:rsidR="00C40828" w:rsidRPr="00146992" w:rsidRDefault="00C40828" w:rsidP="00C40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4" w:type="dxa"/>
            <w:vAlign w:val="center"/>
          </w:tcPr>
          <w:p w:rsidR="00C40828" w:rsidRPr="00146992" w:rsidRDefault="00C40828" w:rsidP="00C40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6" w:type="dxa"/>
            <w:vAlign w:val="center"/>
          </w:tcPr>
          <w:p w:rsidR="00C40828" w:rsidRPr="00146992" w:rsidRDefault="00C40828" w:rsidP="00C40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  <w:vAlign w:val="center"/>
          </w:tcPr>
          <w:p w:rsidR="00C40828" w:rsidRPr="00146992" w:rsidRDefault="00C40828" w:rsidP="00C40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  <w:vAlign w:val="center"/>
          </w:tcPr>
          <w:p w:rsidR="00C40828" w:rsidRPr="00146992" w:rsidRDefault="00F2550F" w:rsidP="00C40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5" w:type="dxa"/>
            <w:vAlign w:val="center"/>
          </w:tcPr>
          <w:p w:rsidR="00C40828" w:rsidRPr="00146992" w:rsidRDefault="00F2550F" w:rsidP="00ED2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5" w:type="dxa"/>
            <w:vAlign w:val="center"/>
          </w:tcPr>
          <w:p w:rsidR="00C40828" w:rsidRPr="00146992" w:rsidRDefault="00F2550F" w:rsidP="00ED2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-</w:t>
            </w:r>
          </w:p>
        </w:tc>
      </w:tr>
      <w:tr w:rsidR="00146992" w:rsidRPr="00146992" w:rsidTr="00ED27EC">
        <w:tc>
          <w:tcPr>
            <w:tcW w:w="1772" w:type="dxa"/>
          </w:tcPr>
          <w:p w:rsidR="00F2550F" w:rsidRPr="00146992" w:rsidRDefault="00F2550F" w:rsidP="00F2550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 xml:space="preserve">Поступления от арендной платы за земельные </w:t>
            </w:r>
            <w:r w:rsidRPr="00146992">
              <w:rPr>
                <w:rFonts w:ascii="Times New Roman" w:hAnsi="Times New Roman" w:cs="Times New Roman"/>
              </w:rPr>
              <w:lastRenderedPageBreak/>
              <w:t xml:space="preserve">участки, государственная собственность на которые не разграничена (тыс. руб.) </w:t>
            </w:r>
          </w:p>
        </w:tc>
        <w:tc>
          <w:tcPr>
            <w:tcW w:w="1097" w:type="dxa"/>
            <w:vAlign w:val="center"/>
          </w:tcPr>
          <w:p w:rsidR="00F2550F" w:rsidRPr="00146992" w:rsidRDefault="00F2550F" w:rsidP="00F255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lastRenderedPageBreak/>
              <w:t>122,31</w:t>
            </w:r>
          </w:p>
        </w:tc>
        <w:tc>
          <w:tcPr>
            <w:tcW w:w="1144" w:type="dxa"/>
            <w:vAlign w:val="center"/>
          </w:tcPr>
          <w:p w:rsidR="00F2550F" w:rsidRPr="00146992" w:rsidRDefault="00F2550F" w:rsidP="00F255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178,15</w:t>
            </w:r>
          </w:p>
        </w:tc>
        <w:tc>
          <w:tcPr>
            <w:tcW w:w="1156" w:type="dxa"/>
            <w:vAlign w:val="center"/>
          </w:tcPr>
          <w:p w:rsidR="00F2550F" w:rsidRPr="00146992" w:rsidRDefault="00F2550F" w:rsidP="00F255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176,14</w:t>
            </w:r>
          </w:p>
        </w:tc>
        <w:tc>
          <w:tcPr>
            <w:tcW w:w="1063" w:type="dxa"/>
            <w:vAlign w:val="center"/>
          </w:tcPr>
          <w:p w:rsidR="00F2550F" w:rsidRPr="00146992" w:rsidRDefault="00F2550F" w:rsidP="00F255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154,1</w:t>
            </w:r>
          </w:p>
        </w:tc>
        <w:tc>
          <w:tcPr>
            <w:tcW w:w="1063" w:type="dxa"/>
            <w:vAlign w:val="center"/>
          </w:tcPr>
          <w:p w:rsidR="00F2550F" w:rsidRPr="00146992" w:rsidRDefault="00F2550F" w:rsidP="00F255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126,1</w:t>
            </w:r>
          </w:p>
        </w:tc>
        <w:tc>
          <w:tcPr>
            <w:tcW w:w="1025" w:type="dxa"/>
            <w:vAlign w:val="center"/>
          </w:tcPr>
          <w:p w:rsidR="00F2550F" w:rsidRPr="00146992" w:rsidRDefault="00F2550F" w:rsidP="00F255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126,1</w:t>
            </w:r>
          </w:p>
        </w:tc>
        <w:tc>
          <w:tcPr>
            <w:tcW w:w="1025" w:type="dxa"/>
            <w:vAlign w:val="center"/>
          </w:tcPr>
          <w:p w:rsidR="00F2550F" w:rsidRPr="00146992" w:rsidRDefault="00F2550F" w:rsidP="00F255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126,1</w:t>
            </w:r>
          </w:p>
        </w:tc>
      </w:tr>
      <w:tr w:rsidR="00146992" w:rsidRPr="00146992" w:rsidTr="00ED27EC">
        <w:tc>
          <w:tcPr>
            <w:tcW w:w="1772" w:type="dxa"/>
          </w:tcPr>
          <w:p w:rsidR="00F2550F" w:rsidRPr="00146992" w:rsidRDefault="00F2550F" w:rsidP="00F2550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Поступления от арендной платы за земельные участки, находящиеся в собственности ЗАТО Солнечный (тыс. руб.)</w:t>
            </w:r>
          </w:p>
        </w:tc>
        <w:tc>
          <w:tcPr>
            <w:tcW w:w="1097" w:type="dxa"/>
            <w:vAlign w:val="center"/>
          </w:tcPr>
          <w:p w:rsidR="00F2550F" w:rsidRPr="00146992" w:rsidRDefault="00F2550F" w:rsidP="00F255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128,3</w:t>
            </w:r>
          </w:p>
        </w:tc>
        <w:tc>
          <w:tcPr>
            <w:tcW w:w="1144" w:type="dxa"/>
            <w:vAlign w:val="center"/>
          </w:tcPr>
          <w:p w:rsidR="00F2550F" w:rsidRPr="00146992" w:rsidRDefault="00F2550F" w:rsidP="00F255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116,85</w:t>
            </w:r>
          </w:p>
        </w:tc>
        <w:tc>
          <w:tcPr>
            <w:tcW w:w="1156" w:type="dxa"/>
            <w:vAlign w:val="center"/>
          </w:tcPr>
          <w:p w:rsidR="00F2550F" w:rsidRPr="00146992" w:rsidRDefault="00F2550F" w:rsidP="00F255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116,85</w:t>
            </w:r>
          </w:p>
        </w:tc>
        <w:tc>
          <w:tcPr>
            <w:tcW w:w="1063" w:type="dxa"/>
            <w:vAlign w:val="center"/>
          </w:tcPr>
          <w:p w:rsidR="00F2550F" w:rsidRPr="00146992" w:rsidRDefault="00F2550F" w:rsidP="00F255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116,85</w:t>
            </w:r>
          </w:p>
        </w:tc>
        <w:tc>
          <w:tcPr>
            <w:tcW w:w="1063" w:type="dxa"/>
            <w:vAlign w:val="center"/>
          </w:tcPr>
          <w:p w:rsidR="00F2550F" w:rsidRPr="00146992" w:rsidRDefault="00F2550F" w:rsidP="00F255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116,8</w:t>
            </w:r>
          </w:p>
        </w:tc>
        <w:tc>
          <w:tcPr>
            <w:tcW w:w="1025" w:type="dxa"/>
            <w:vAlign w:val="center"/>
          </w:tcPr>
          <w:p w:rsidR="00F2550F" w:rsidRPr="00146992" w:rsidRDefault="00F2550F" w:rsidP="00F255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116,8</w:t>
            </w:r>
          </w:p>
        </w:tc>
        <w:tc>
          <w:tcPr>
            <w:tcW w:w="1025" w:type="dxa"/>
            <w:vAlign w:val="center"/>
          </w:tcPr>
          <w:p w:rsidR="00F2550F" w:rsidRPr="00146992" w:rsidRDefault="00F2550F" w:rsidP="00F255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116,8</w:t>
            </w:r>
          </w:p>
        </w:tc>
      </w:tr>
      <w:tr w:rsidR="00146992" w:rsidRPr="00146992" w:rsidTr="00C40828">
        <w:trPr>
          <w:trHeight w:val="229"/>
        </w:trPr>
        <w:tc>
          <w:tcPr>
            <w:tcW w:w="1772" w:type="dxa"/>
            <w:vAlign w:val="bottom"/>
          </w:tcPr>
          <w:p w:rsidR="00C40828" w:rsidRPr="00146992" w:rsidRDefault="00C40828" w:rsidP="00C40828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97" w:type="dxa"/>
            <w:vAlign w:val="center"/>
          </w:tcPr>
          <w:p w:rsidR="00C40828" w:rsidRPr="00146992" w:rsidRDefault="00C40828" w:rsidP="00C40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1 529,63</w:t>
            </w:r>
          </w:p>
        </w:tc>
        <w:tc>
          <w:tcPr>
            <w:tcW w:w="1144" w:type="dxa"/>
            <w:vAlign w:val="center"/>
          </w:tcPr>
          <w:p w:rsidR="00C40828" w:rsidRPr="00146992" w:rsidRDefault="00C40828" w:rsidP="00C40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1 403,62</w:t>
            </w:r>
          </w:p>
        </w:tc>
        <w:tc>
          <w:tcPr>
            <w:tcW w:w="1156" w:type="dxa"/>
            <w:vAlign w:val="center"/>
          </w:tcPr>
          <w:p w:rsidR="00C40828" w:rsidRPr="00146992" w:rsidRDefault="00C40828" w:rsidP="00C40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1 123,1</w:t>
            </w:r>
          </w:p>
        </w:tc>
        <w:tc>
          <w:tcPr>
            <w:tcW w:w="1063" w:type="dxa"/>
            <w:vAlign w:val="center"/>
          </w:tcPr>
          <w:p w:rsidR="00C40828" w:rsidRPr="00146992" w:rsidRDefault="00C40828" w:rsidP="00C40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1 444,92</w:t>
            </w:r>
          </w:p>
        </w:tc>
        <w:tc>
          <w:tcPr>
            <w:tcW w:w="1063" w:type="dxa"/>
            <w:vAlign w:val="center"/>
          </w:tcPr>
          <w:p w:rsidR="00C40828" w:rsidRPr="00146992" w:rsidRDefault="00F2550F" w:rsidP="00C40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1489,9</w:t>
            </w:r>
          </w:p>
        </w:tc>
        <w:tc>
          <w:tcPr>
            <w:tcW w:w="1025" w:type="dxa"/>
          </w:tcPr>
          <w:p w:rsidR="00C40828" w:rsidRPr="00146992" w:rsidRDefault="00F2550F" w:rsidP="00C40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1539,8</w:t>
            </w:r>
          </w:p>
        </w:tc>
        <w:tc>
          <w:tcPr>
            <w:tcW w:w="1025" w:type="dxa"/>
          </w:tcPr>
          <w:p w:rsidR="00C40828" w:rsidRPr="00146992" w:rsidRDefault="00F2550F" w:rsidP="00C40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6992">
              <w:rPr>
                <w:rFonts w:ascii="Times New Roman" w:hAnsi="Times New Roman" w:cs="Times New Roman"/>
              </w:rPr>
              <w:t>1563,5</w:t>
            </w:r>
          </w:p>
        </w:tc>
      </w:tr>
    </w:tbl>
    <w:p w:rsidR="00645FF6" w:rsidRDefault="00645FF6" w:rsidP="0064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9</w:t>
      </w:r>
      <w:r w:rsidRPr="0014699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Объем бюджетных ассигнований, выделяемый на реализацию муниципальной программы, по годам его реализации указан по каждой подпрограмме, по каждой задаче подпрограммы, по каждому мероприятию подпрограммы, по обеспечивающей подпрограмме в разрезе кодов бюджетной классификации в характеристике </w:t>
      </w:r>
      <w:r w:rsidR="00604FC7">
        <w:rPr>
          <w:rFonts w:ascii="Times New Roman" w:eastAsiaTheme="minorHAnsi" w:hAnsi="Times New Roman"/>
          <w:sz w:val="24"/>
          <w:szCs w:val="24"/>
          <w:lang w:eastAsia="en-US"/>
        </w:rPr>
        <w:t>муниципальной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программы. </w:t>
      </w:r>
      <w:hyperlink r:id="rId14" w:history="1">
        <w:r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Характеристика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04FC7">
        <w:rPr>
          <w:rFonts w:ascii="Times New Roman" w:eastAsiaTheme="minorHAnsi" w:hAnsi="Times New Roman"/>
          <w:sz w:val="24"/>
          <w:szCs w:val="24"/>
          <w:lang w:eastAsia="en-US"/>
        </w:rPr>
        <w:t>муниципальной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программы приведена в приложении 1 к настоящей </w:t>
      </w:r>
      <w:r w:rsidR="00604FC7">
        <w:rPr>
          <w:rFonts w:ascii="Times New Roman" w:eastAsiaTheme="minorHAnsi" w:hAnsi="Times New Roman"/>
          <w:sz w:val="24"/>
          <w:szCs w:val="24"/>
          <w:lang w:eastAsia="en-US"/>
        </w:rPr>
        <w:t>муниципальной программе.</w:t>
      </w:r>
    </w:p>
    <w:p w:rsidR="00B94368" w:rsidRPr="00645FF6" w:rsidRDefault="00B94368" w:rsidP="00AA7DF9">
      <w:pPr>
        <w:pStyle w:val="1"/>
        <w:spacing w:before="200" w:after="60"/>
        <w:rPr>
          <w:rFonts w:eastAsiaTheme="majorEastAsia"/>
          <w:sz w:val="32"/>
          <w:szCs w:val="32"/>
          <w:lang w:eastAsia="ru-RU"/>
        </w:rPr>
      </w:pPr>
      <w:r w:rsidRPr="00146992">
        <w:rPr>
          <w:rFonts w:eastAsiaTheme="majorEastAsia"/>
          <w:sz w:val="32"/>
          <w:szCs w:val="32"/>
          <w:lang w:eastAsia="ru-RU"/>
        </w:rPr>
        <w:t xml:space="preserve">Раздел </w:t>
      </w:r>
      <w:r w:rsidR="002F5230" w:rsidRPr="00146992">
        <w:rPr>
          <w:rFonts w:eastAsiaTheme="majorEastAsia"/>
          <w:sz w:val="32"/>
          <w:szCs w:val="32"/>
          <w:lang w:eastAsia="ru-RU"/>
        </w:rPr>
        <w:t>I</w:t>
      </w:r>
      <w:r w:rsidR="006B7008">
        <w:rPr>
          <w:rFonts w:eastAsiaTheme="majorEastAsia"/>
          <w:sz w:val="32"/>
          <w:szCs w:val="32"/>
          <w:lang w:val="en-US" w:eastAsia="ru-RU"/>
        </w:rPr>
        <w:t>I</w:t>
      </w:r>
    </w:p>
    <w:p w:rsidR="00B94368" w:rsidRPr="00146992" w:rsidRDefault="00B94368" w:rsidP="00AA7DF9">
      <w:pPr>
        <w:pStyle w:val="1"/>
        <w:spacing w:before="200" w:after="60"/>
        <w:rPr>
          <w:rFonts w:eastAsiaTheme="majorEastAsia"/>
          <w:sz w:val="32"/>
          <w:szCs w:val="32"/>
          <w:lang w:eastAsia="ru-RU"/>
        </w:rPr>
      </w:pPr>
      <w:r w:rsidRPr="00146992">
        <w:rPr>
          <w:rFonts w:eastAsiaTheme="majorEastAsia"/>
          <w:sz w:val="32"/>
          <w:szCs w:val="32"/>
          <w:lang w:eastAsia="ru-RU"/>
        </w:rPr>
        <w:t>Механизм управления и мониторинга реализации Муниципальной программы</w:t>
      </w:r>
    </w:p>
    <w:p w:rsidR="00B94368" w:rsidRPr="00146992" w:rsidRDefault="00604FC7" w:rsidP="00803F2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94368" w:rsidRPr="00146992">
        <w:rPr>
          <w:rFonts w:ascii="Times New Roman" w:hAnsi="Times New Roman"/>
          <w:sz w:val="24"/>
          <w:szCs w:val="24"/>
        </w:rPr>
        <w:t>. Управление реализацией Муниципальной программы предусматривает:</w:t>
      </w:r>
    </w:p>
    <w:p w:rsidR="00380FEC" w:rsidRPr="00146992" w:rsidRDefault="00380FEC" w:rsidP="00380F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992">
        <w:rPr>
          <w:rFonts w:ascii="Times New Roman" w:hAnsi="Times New Roman" w:cs="Times New Roman"/>
          <w:sz w:val="24"/>
          <w:szCs w:val="24"/>
        </w:rPr>
        <w:t>а) соответствующее распределение работы по реализации муниципальной программы между ответственными исполнителями главного администратора муниципальной программы и (или) администратора (администраторов) муниципальной программы;</w:t>
      </w:r>
    </w:p>
    <w:p w:rsidR="00380FEC" w:rsidRPr="00146992" w:rsidRDefault="00380FEC" w:rsidP="00380F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992">
        <w:rPr>
          <w:rFonts w:ascii="Times New Roman" w:hAnsi="Times New Roman" w:cs="Times New Roman"/>
          <w:sz w:val="24"/>
          <w:szCs w:val="24"/>
        </w:rPr>
        <w:t>б) оперативное принятие решений, обеспечение согласованности взаимодействия исполнителей главного администратора муниципальной программы и (или) администратора (администраторов) муниципальной программы при реализации муниципальной программы;</w:t>
      </w:r>
    </w:p>
    <w:p w:rsidR="00B94368" w:rsidRPr="00146992" w:rsidRDefault="00380FEC" w:rsidP="00380FE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46992">
        <w:rPr>
          <w:rFonts w:ascii="Times New Roman" w:hAnsi="Times New Roman"/>
          <w:sz w:val="24"/>
          <w:szCs w:val="24"/>
        </w:rPr>
        <w:t>в) учет, контроль и анализ реализации муниципальной программы.</w:t>
      </w:r>
    </w:p>
    <w:p w:rsidR="00380FEC" w:rsidRPr="00146992" w:rsidRDefault="00604FC7" w:rsidP="00380F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94368" w:rsidRPr="00146992">
        <w:rPr>
          <w:rFonts w:ascii="Times New Roman" w:hAnsi="Times New Roman" w:cs="Times New Roman"/>
          <w:sz w:val="24"/>
          <w:szCs w:val="24"/>
        </w:rPr>
        <w:t xml:space="preserve">. </w:t>
      </w:r>
      <w:r w:rsidR="00380FEC" w:rsidRPr="00146992">
        <w:rPr>
          <w:rFonts w:ascii="Times New Roman" w:hAnsi="Times New Roman" w:cs="Times New Roman"/>
          <w:sz w:val="24"/>
          <w:szCs w:val="24"/>
        </w:rPr>
        <w:t>Главный администратор (администратор) муниципальной программы самостоятельно определяет формы и методы управления реализацией муниципальной программы.</w:t>
      </w:r>
    </w:p>
    <w:p w:rsidR="00380FEC" w:rsidRPr="00146992" w:rsidRDefault="00604FC7" w:rsidP="00380F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80FEC" w:rsidRPr="00146992">
        <w:rPr>
          <w:rFonts w:ascii="Times New Roman" w:hAnsi="Times New Roman" w:cs="Times New Roman"/>
          <w:sz w:val="24"/>
          <w:szCs w:val="24"/>
        </w:rPr>
        <w:t>. В срок до 15 января главный администратор (администратор) муниципальной программы осуществляет разработку ежегодного плана реализации муниципальной программы.</w:t>
      </w:r>
    </w:p>
    <w:p w:rsidR="00B94368" w:rsidRPr="00146992" w:rsidRDefault="00604FC7" w:rsidP="00AA7DF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94368" w:rsidRPr="00146992">
        <w:rPr>
          <w:rFonts w:ascii="Times New Roman" w:hAnsi="Times New Roman" w:cs="Times New Roman"/>
          <w:sz w:val="24"/>
          <w:szCs w:val="24"/>
        </w:rPr>
        <w:t xml:space="preserve">. </w:t>
      </w:r>
      <w:r w:rsidR="00BC4643" w:rsidRPr="00146992"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в течение всего периода ее реализации осуществляют главный администратор муниципальной программы и (или) администратор (администраторы) муниципальной программы.</w:t>
      </w:r>
    </w:p>
    <w:p w:rsidR="00BC4643" w:rsidRPr="00146992" w:rsidRDefault="00604FC7" w:rsidP="00AA7D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BC4643" w:rsidRPr="00146992">
        <w:rPr>
          <w:rFonts w:ascii="Times New Roman" w:hAnsi="Times New Roman" w:cs="Times New Roman"/>
          <w:sz w:val="24"/>
          <w:szCs w:val="24"/>
        </w:rPr>
        <w:t xml:space="preserve"> Мониторинг реализации муниципальной программы предусматривает:</w:t>
      </w:r>
    </w:p>
    <w:p w:rsidR="00BC4643" w:rsidRPr="00146992" w:rsidRDefault="00BC4643" w:rsidP="00BC46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992">
        <w:rPr>
          <w:rFonts w:ascii="Times New Roman" w:hAnsi="Times New Roman" w:cs="Times New Roman"/>
          <w:sz w:val="24"/>
          <w:szCs w:val="24"/>
        </w:rPr>
        <w:t>а) формирование и согласование отчета о реализации муниципальной программы за отчетный финансовый год;</w:t>
      </w:r>
    </w:p>
    <w:p w:rsidR="00BC4643" w:rsidRPr="00146992" w:rsidRDefault="00BC4643" w:rsidP="00BC46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992">
        <w:rPr>
          <w:rFonts w:ascii="Times New Roman" w:hAnsi="Times New Roman" w:cs="Times New Roman"/>
          <w:sz w:val="24"/>
          <w:szCs w:val="24"/>
        </w:rPr>
        <w:t xml:space="preserve">б) формирование </w:t>
      </w:r>
      <w:r w:rsidRPr="00146992">
        <w:rPr>
          <w:rFonts w:ascii="Times New Roman" w:hAnsi="Times New Roman" w:cs="Times New Roman"/>
          <w:bCs/>
          <w:sz w:val="24"/>
          <w:szCs w:val="24"/>
        </w:rPr>
        <w:t xml:space="preserve">и утверждение </w:t>
      </w:r>
      <w:r w:rsidRPr="00146992">
        <w:rPr>
          <w:rFonts w:ascii="Times New Roman" w:hAnsi="Times New Roman" w:cs="Times New Roman"/>
          <w:sz w:val="24"/>
          <w:szCs w:val="24"/>
        </w:rPr>
        <w:t>сводного годового доклада о ходе реализации и об оценке эффективности муниципальных программ.</w:t>
      </w:r>
    </w:p>
    <w:p w:rsidR="00B94368" w:rsidRPr="00146992" w:rsidRDefault="00604FC7" w:rsidP="00AA7DF9">
      <w:pPr>
        <w:pStyle w:val="ac"/>
        <w:spacing w:before="0" w:beforeAutospacing="0" w:after="0" w:afterAutospacing="0"/>
        <w:ind w:firstLine="709"/>
        <w:jc w:val="both"/>
      </w:pPr>
      <w:r>
        <w:t>15</w:t>
      </w:r>
      <w:r w:rsidR="00B94368" w:rsidRPr="00146992">
        <w:t xml:space="preserve">. Администратор Муниципальной программы формирует отчет о реализации Муниципальной программы Тверской области за отчетный финансовый год по форме </w:t>
      </w:r>
      <w:r w:rsidR="00B94368" w:rsidRPr="00146992">
        <w:lastRenderedPageBreak/>
        <w:t xml:space="preserve">согласно приложению </w:t>
      </w:r>
      <w:r w:rsidR="00686F4E" w:rsidRPr="00146992">
        <w:t xml:space="preserve">4 </w:t>
      </w:r>
      <w:r w:rsidR="00B94368" w:rsidRPr="00146992">
        <w:t>к постановлению ад</w:t>
      </w:r>
      <w:r w:rsidR="00686F4E" w:rsidRPr="00146992">
        <w:t>министрации ЗАТО Солнечный от 01.09.2014 № 121</w:t>
      </w:r>
      <w:r w:rsidR="00B94368" w:rsidRPr="00146992">
        <w:t xml:space="preserve"> «О Порядке </w:t>
      </w:r>
      <w:r w:rsidR="00BC4643" w:rsidRPr="00146992">
        <w:t>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Солнечный Тверской области</w:t>
      </w:r>
      <w:r w:rsidR="00B94368" w:rsidRPr="00146992">
        <w:t>»</w:t>
      </w:r>
      <w:r w:rsidR="00BC4643" w:rsidRPr="00146992">
        <w:t xml:space="preserve"> (далее – Порядок)</w:t>
      </w:r>
      <w:r w:rsidR="00B94368" w:rsidRPr="00146992">
        <w:t>.</w:t>
      </w:r>
    </w:p>
    <w:p w:rsidR="00B94368" w:rsidRPr="00146992" w:rsidRDefault="00604FC7" w:rsidP="00AA7DF9">
      <w:pPr>
        <w:pStyle w:val="ac"/>
        <w:spacing w:before="0" w:beforeAutospacing="0" w:after="0" w:afterAutospacing="0"/>
        <w:ind w:firstLine="709"/>
        <w:jc w:val="both"/>
      </w:pPr>
      <w:r>
        <w:t>16</w:t>
      </w:r>
      <w:r w:rsidR="00B94368" w:rsidRPr="00146992">
        <w:t>. К отчету о реализации Муниципальной программы за отчетный финансовый год прилагается пояснительная записка, которая должна содержать:</w:t>
      </w:r>
    </w:p>
    <w:p w:rsidR="00686F4E" w:rsidRPr="00146992" w:rsidRDefault="00686F4E" w:rsidP="00686F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992">
        <w:rPr>
          <w:rFonts w:ascii="Times New Roman" w:hAnsi="Times New Roman" w:cs="Times New Roman"/>
          <w:sz w:val="24"/>
          <w:szCs w:val="24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:rsidR="00686F4E" w:rsidRPr="00146992" w:rsidRDefault="00686F4E" w:rsidP="00686F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992">
        <w:rPr>
          <w:rFonts w:ascii="Times New Roman" w:hAnsi="Times New Roman" w:cs="Times New Roman"/>
          <w:sz w:val="24"/>
          <w:szCs w:val="24"/>
        </w:rPr>
        <w:t>б) оценку возможности использования запланированных финансовых ресурсов и достижения запланированных значений показателей муниципальной программы до окончания срока ее реализации;</w:t>
      </w:r>
    </w:p>
    <w:p w:rsidR="00686F4E" w:rsidRPr="00146992" w:rsidRDefault="00686F4E" w:rsidP="00686F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992">
        <w:rPr>
          <w:rFonts w:ascii="Times New Roman" w:hAnsi="Times New Roman" w:cs="Times New Roman"/>
          <w:sz w:val="24"/>
          <w:szCs w:val="24"/>
        </w:rPr>
        <w:t>в) результаты деятельности главного администратора (администратора) муниципальной программы и администраторов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программой;</w:t>
      </w:r>
    </w:p>
    <w:p w:rsidR="00B94368" w:rsidRPr="00146992" w:rsidRDefault="00686F4E" w:rsidP="00BC46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992">
        <w:rPr>
          <w:rFonts w:ascii="Times New Roman" w:hAnsi="Times New Roman" w:cs="Times New Roman"/>
          <w:sz w:val="24"/>
          <w:szCs w:val="24"/>
        </w:rPr>
        <w:t>г) оценку эффективности реализации муниципальной программы за отчетный финансовый год, определенную в соответствии с требованиями раздела V Порядка.</w:t>
      </w:r>
    </w:p>
    <w:p w:rsidR="00B94368" w:rsidRPr="00146992" w:rsidRDefault="00604FC7" w:rsidP="00B94368">
      <w:pPr>
        <w:pStyle w:val="ac"/>
        <w:spacing w:before="0" w:beforeAutospacing="0" w:after="0" w:afterAutospacing="0"/>
        <w:ind w:firstLine="720"/>
        <w:jc w:val="both"/>
      </w:pPr>
      <w:r>
        <w:t>17</w:t>
      </w:r>
      <w:r w:rsidR="00B94368" w:rsidRPr="00146992">
        <w:t xml:space="preserve">. </w:t>
      </w:r>
      <w:r w:rsidR="003067D9" w:rsidRPr="00146992">
        <w:t>В срок до 15 марта года, следующего за отчетным годом, главный администратор (администратор) муниципальной программы представляет отчет о реализации муниципальной программы за отчетный финансовый год на экспертизу в финансовый отдел администрации ЗАТО Солнечный.</w:t>
      </w:r>
    </w:p>
    <w:p w:rsidR="003067D9" w:rsidRPr="00146992" w:rsidRDefault="00604FC7" w:rsidP="003067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94368" w:rsidRPr="00146992">
        <w:rPr>
          <w:rFonts w:ascii="Times New Roman" w:hAnsi="Times New Roman" w:cs="Times New Roman"/>
          <w:sz w:val="24"/>
          <w:szCs w:val="24"/>
        </w:rPr>
        <w:t xml:space="preserve">. </w:t>
      </w:r>
      <w:r w:rsidR="003067D9" w:rsidRPr="00146992">
        <w:rPr>
          <w:rFonts w:ascii="Times New Roman" w:hAnsi="Times New Roman" w:cs="Times New Roman"/>
          <w:sz w:val="24"/>
          <w:szCs w:val="24"/>
        </w:rPr>
        <w:t>Финансовый отдел администрации ЗАТО Солнечный проводит экспертизу отчета о реализации муниципальной программы за отчетный финансовый год на предмет:</w:t>
      </w:r>
    </w:p>
    <w:p w:rsidR="003067D9" w:rsidRPr="00146992" w:rsidRDefault="003067D9" w:rsidP="003067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992">
        <w:rPr>
          <w:rFonts w:ascii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3067D9" w:rsidRPr="00146992" w:rsidRDefault="003067D9" w:rsidP="003067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992">
        <w:rPr>
          <w:rFonts w:ascii="Times New Roman" w:hAnsi="Times New Roman" w:cs="Times New Roman"/>
          <w:sz w:val="24"/>
          <w:szCs w:val="24"/>
        </w:rPr>
        <w:t>б) обоснованности оценки возможности использования запланированных финансовых ресурсов муниципальной программы до окончания срока ее реализации.</w:t>
      </w:r>
    </w:p>
    <w:p w:rsidR="003067D9" w:rsidRPr="00146992" w:rsidRDefault="003067D9" w:rsidP="003067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992">
        <w:rPr>
          <w:rFonts w:ascii="Times New Roman" w:hAnsi="Times New Roman" w:cs="Times New Roman"/>
          <w:sz w:val="24"/>
          <w:szCs w:val="24"/>
        </w:rPr>
        <w:t>в) на предмет обоснованности оценки эффективности реализации муниципальной программы за отчетный финансовый год.</w:t>
      </w:r>
    </w:p>
    <w:p w:rsidR="003067D9" w:rsidRPr="00146992" w:rsidRDefault="00604FC7" w:rsidP="003067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067D9" w:rsidRPr="00146992">
        <w:rPr>
          <w:rFonts w:ascii="Times New Roman" w:hAnsi="Times New Roman" w:cs="Times New Roman"/>
          <w:sz w:val="24"/>
          <w:szCs w:val="24"/>
        </w:rPr>
        <w:t>. Главный администратор (администратор) муниципальной программы дорабатывает отчет о реализации муниципальной программы за отчетный финансовый год с учетом экспертного заключения.</w:t>
      </w:r>
    </w:p>
    <w:p w:rsidR="003067D9" w:rsidRPr="00146992" w:rsidRDefault="003067D9" w:rsidP="003067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67D9" w:rsidRPr="00146992" w:rsidRDefault="006B7008" w:rsidP="00AA7DF9">
      <w:pPr>
        <w:pStyle w:val="1"/>
        <w:spacing w:before="200" w:after="60"/>
        <w:rPr>
          <w:rFonts w:eastAsiaTheme="majorEastAsia"/>
          <w:sz w:val="32"/>
          <w:szCs w:val="32"/>
          <w:lang w:eastAsia="ru-RU"/>
        </w:rPr>
      </w:pPr>
      <w:r>
        <w:rPr>
          <w:rFonts w:eastAsiaTheme="majorEastAsia"/>
          <w:sz w:val="32"/>
          <w:szCs w:val="32"/>
          <w:lang w:eastAsia="ru-RU"/>
        </w:rPr>
        <w:t>Раздел III</w:t>
      </w:r>
    </w:p>
    <w:p w:rsidR="003067D9" w:rsidRPr="00146992" w:rsidRDefault="003067D9" w:rsidP="00AA7DF9">
      <w:pPr>
        <w:pStyle w:val="1"/>
        <w:spacing w:before="200" w:after="60"/>
        <w:rPr>
          <w:rFonts w:eastAsiaTheme="majorEastAsia"/>
          <w:sz w:val="32"/>
          <w:szCs w:val="32"/>
          <w:lang w:eastAsia="ru-RU"/>
        </w:rPr>
      </w:pPr>
      <w:r w:rsidRPr="00146992">
        <w:rPr>
          <w:rFonts w:eastAsiaTheme="majorEastAsia"/>
          <w:sz w:val="32"/>
          <w:szCs w:val="32"/>
          <w:lang w:eastAsia="ru-RU"/>
        </w:rPr>
        <w:t>Оценка эффективности реализации муниципальной программы</w:t>
      </w:r>
    </w:p>
    <w:p w:rsidR="003067D9" w:rsidRPr="00146992" w:rsidRDefault="00604FC7" w:rsidP="003067D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380FEC" w:rsidRPr="00146992">
        <w:rPr>
          <w:rFonts w:ascii="Times New Roman" w:hAnsi="Times New Roman" w:cs="Times New Roman"/>
          <w:bCs/>
          <w:sz w:val="24"/>
          <w:szCs w:val="24"/>
        </w:rPr>
        <w:t>.</w:t>
      </w:r>
      <w:r w:rsidR="003067D9" w:rsidRPr="00146992">
        <w:rPr>
          <w:rFonts w:ascii="Times New Roman" w:hAnsi="Times New Roman" w:cs="Times New Roman"/>
          <w:bCs/>
          <w:sz w:val="24"/>
          <w:szCs w:val="24"/>
        </w:rPr>
        <w:t>Оценка эффективности реализации муниципальной программы осуществляется главным администратором (администратором) муниципальной программы в соответствии с Методикой оценки эффективности реализации муниципальной прог</w:t>
      </w:r>
      <w:r w:rsidR="00380FEC" w:rsidRPr="00146992">
        <w:rPr>
          <w:rFonts w:ascii="Times New Roman" w:hAnsi="Times New Roman" w:cs="Times New Roman"/>
          <w:bCs/>
          <w:sz w:val="24"/>
          <w:szCs w:val="24"/>
        </w:rPr>
        <w:t xml:space="preserve">раммы (приложение 5 к </w:t>
      </w:r>
      <w:r w:rsidR="003067D9" w:rsidRPr="00146992">
        <w:rPr>
          <w:rFonts w:ascii="Times New Roman" w:hAnsi="Times New Roman" w:cs="Times New Roman"/>
          <w:bCs/>
          <w:sz w:val="24"/>
          <w:szCs w:val="24"/>
        </w:rPr>
        <w:t>Порядку).</w:t>
      </w:r>
    </w:p>
    <w:p w:rsidR="003067D9" w:rsidRPr="00146992" w:rsidRDefault="00604FC7" w:rsidP="003067D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</w:t>
      </w:r>
      <w:r w:rsidR="003067D9" w:rsidRPr="00146992">
        <w:rPr>
          <w:rFonts w:ascii="Times New Roman" w:hAnsi="Times New Roman" w:cs="Times New Roman"/>
          <w:bCs/>
          <w:sz w:val="24"/>
          <w:szCs w:val="24"/>
        </w:rPr>
        <w:t>. Оценка эффективности реализации муниципальной программы осуществляется с помощью следующих критериев:</w:t>
      </w:r>
    </w:p>
    <w:p w:rsidR="003067D9" w:rsidRPr="00146992" w:rsidRDefault="003067D9" w:rsidP="003067D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992">
        <w:rPr>
          <w:rFonts w:ascii="Times New Roman" w:hAnsi="Times New Roman" w:cs="Times New Roman"/>
          <w:bCs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3067D9" w:rsidRPr="00146992" w:rsidRDefault="003067D9" w:rsidP="003067D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992">
        <w:rPr>
          <w:rFonts w:ascii="Times New Roman" w:hAnsi="Times New Roman" w:cs="Times New Roman"/>
          <w:bCs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331FC7" w:rsidRPr="00146992" w:rsidRDefault="003067D9" w:rsidP="00AA7DF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992">
        <w:rPr>
          <w:rFonts w:ascii="Times New Roman" w:hAnsi="Times New Roman" w:cs="Times New Roman"/>
          <w:bCs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4F21DF" w:rsidRPr="00146992" w:rsidRDefault="004F21DF" w:rsidP="00AA7DF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  <w:sectPr w:rsidR="004F21DF" w:rsidRPr="00146992" w:rsidSect="00A027B5"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</w:p>
    <w:p w:rsidR="00331FC7" w:rsidRPr="00146992" w:rsidRDefault="00331FC7" w:rsidP="00331FC7">
      <w:pPr>
        <w:pStyle w:val="a5"/>
        <w:ind w:left="5390"/>
        <w:jc w:val="right"/>
        <w:rPr>
          <w:rFonts w:ascii="Times New Roman" w:hAnsi="Times New Roman"/>
        </w:rPr>
      </w:pPr>
      <w:r w:rsidRPr="00146992">
        <w:rPr>
          <w:rFonts w:ascii="Times New Roman" w:hAnsi="Times New Roman"/>
        </w:rPr>
        <w:lastRenderedPageBreak/>
        <w:t>Приложение № 1</w:t>
      </w:r>
    </w:p>
    <w:p w:rsidR="00331FC7" w:rsidRPr="00146992" w:rsidRDefault="00331FC7" w:rsidP="00331FC7">
      <w:pPr>
        <w:pStyle w:val="a5"/>
        <w:ind w:left="5390"/>
        <w:jc w:val="right"/>
        <w:rPr>
          <w:rFonts w:ascii="Times New Roman" w:hAnsi="Times New Roman"/>
        </w:rPr>
      </w:pPr>
      <w:r w:rsidRPr="00146992">
        <w:rPr>
          <w:rFonts w:ascii="Times New Roman" w:hAnsi="Times New Roman"/>
        </w:rPr>
        <w:t>к муниципальной программе ЗАТО Солнечный</w:t>
      </w:r>
    </w:p>
    <w:p w:rsidR="00331FC7" w:rsidRPr="00146992" w:rsidRDefault="00331FC7" w:rsidP="00331FC7">
      <w:pPr>
        <w:pStyle w:val="a5"/>
        <w:ind w:left="5390"/>
        <w:jc w:val="right"/>
        <w:rPr>
          <w:rFonts w:ascii="Times New Roman" w:hAnsi="Times New Roman"/>
        </w:rPr>
      </w:pPr>
      <w:r w:rsidRPr="00146992">
        <w:rPr>
          <w:rFonts w:ascii="Times New Roman" w:hAnsi="Times New Roman"/>
        </w:rPr>
        <w:t>«Управление имуществом и земельными ресурсами</w:t>
      </w:r>
    </w:p>
    <w:p w:rsidR="00331FC7" w:rsidRPr="00146992" w:rsidRDefault="00331FC7" w:rsidP="00331FC7">
      <w:pPr>
        <w:pStyle w:val="a5"/>
        <w:ind w:left="5390"/>
        <w:jc w:val="right"/>
        <w:rPr>
          <w:rFonts w:ascii="Times New Roman" w:hAnsi="Times New Roman"/>
        </w:rPr>
      </w:pPr>
      <w:r w:rsidRPr="00146992">
        <w:rPr>
          <w:rFonts w:ascii="Times New Roman" w:hAnsi="Times New Roman"/>
        </w:rPr>
        <w:t>ЗАТО Солнечный Тверской области» на 201</w:t>
      </w:r>
      <w:r w:rsidR="004E2EAA" w:rsidRPr="00146992">
        <w:rPr>
          <w:rFonts w:ascii="Times New Roman" w:hAnsi="Times New Roman"/>
        </w:rPr>
        <w:t>8</w:t>
      </w:r>
      <w:r w:rsidRPr="00146992">
        <w:rPr>
          <w:rFonts w:ascii="Times New Roman" w:hAnsi="Times New Roman"/>
        </w:rPr>
        <w:t>-20</w:t>
      </w:r>
      <w:r w:rsidR="004E2EAA" w:rsidRPr="00146992">
        <w:rPr>
          <w:rFonts w:ascii="Times New Roman" w:hAnsi="Times New Roman"/>
        </w:rPr>
        <w:t>23</w:t>
      </w:r>
      <w:r w:rsidRPr="00146992">
        <w:rPr>
          <w:rFonts w:ascii="Times New Roman" w:hAnsi="Times New Roman"/>
        </w:rPr>
        <w:t xml:space="preserve"> годы</w:t>
      </w:r>
    </w:p>
    <w:p w:rsidR="00331FC7" w:rsidRPr="00146992" w:rsidRDefault="00331FC7" w:rsidP="00331FC7">
      <w:pPr>
        <w:pStyle w:val="1"/>
        <w:rPr>
          <w:sz w:val="32"/>
          <w:szCs w:val="32"/>
        </w:rPr>
      </w:pPr>
    </w:p>
    <w:p w:rsidR="001669B2" w:rsidRPr="00146992" w:rsidRDefault="001669B2" w:rsidP="001669B2">
      <w:pPr>
        <w:pStyle w:val="1"/>
        <w:rPr>
          <w:sz w:val="32"/>
          <w:szCs w:val="32"/>
        </w:rPr>
      </w:pPr>
      <w:r w:rsidRPr="00146992">
        <w:rPr>
          <w:sz w:val="32"/>
          <w:szCs w:val="32"/>
        </w:rPr>
        <w:t>Характеристика муниципальной программы ЗАТО Солнечный Тверской области</w:t>
      </w:r>
    </w:p>
    <w:p w:rsidR="001669B2" w:rsidRPr="00146992" w:rsidRDefault="001669B2" w:rsidP="001669B2">
      <w:pPr>
        <w:pStyle w:val="1"/>
        <w:rPr>
          <w:sz w:val="32"/>
          <w:szCs w:val="32"/>
        </w:rPr>
      </w:pPr>
      <w:r w:rsidRPr="00146992">
        <w:rPr>
          <w:sz w:val="32"/>
          <w:szCs w:val="32"/>
        </w:rPr>
        <w:t>"Управление имуществом и земельными ресурсами ЗАТО Солнечный Тверской области"</w:t>
      </w:r>
    </w:p>
    <w:p w:rsidR="001669B2" w:rsidRPr="00146992" w:rsidRDefault="001669B2" w:rsidP="001669B2">
      <w:pPr>
        <w:pStyle w:val="1"/>
      </w:pPr>
      <w:r w:rsidRPr="00146992">
        <w:rPr>
          <w:sz w:val="32"/>
          <w:szCs w:val="32"/>
        </w:rPr>
        <w:t>на 201</w:t>
      </w:r>
      <w:r w:rsidR="004E2EAA" w:rsidRPr="00146992">
        <w:rPr>
          <w:sz w:val="32"/>
          <w:szCs w:val="32"/>
        </w:rPr>
        <w:t>8</w:t>
      </w:r>
      <w:r w:rsidRPr="00146992">
        <w:rPr>
          <w:sz w:val="32"/>
          <w:szCs w:val="32"/>
        </w:rPr>
        <w:t>-20</w:t>
      </w:r>
      <w:r w:rsidR="004E2EAA" w:rsidRPr="00146992">
        <w:rPr>
          <w:sz w:val="32"/>
          <w:szCs w:val="32"/>
        </w:rPr>
        <w:t>23</w:t>
      </w:r>
      <w:r w:rsidRPr="00146992">
        <w:rPr>
          <w:sz w:val="32"/>
          <w:szCs w:val="32"/>
        </w:rPr>
        <w:t xml:space="preserve"> годы</w:t>
      </w:r>
    </w:p>
    <w:p w:rsidR="001669B2" w:rsidRPr="00146992" w:rsidRDefault="001669B2" w:rsidP="001669B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46992">
        <w:rPr>
          <w:rFonts w:ascii="Times New Roman" w:hAnsi="Times New Roman"/>
          <w:sz w:val="24"/>
          <w:szCs w:val="24"/>
        </w:rPr>
        <w:t>Принятые сокращения</w:t>
      </w:r>
    </w:p>
    <w:p w:rsidR="001669B2" w:rsidRPr="00146992" w:rsidRDefault="001669B2" w:rsidP="001669B2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46992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1669B2" w:rsidRPr="00146992" w:rsidRDefault="001669B2" w:rsidP="001669B2">
      <w:pPr>
        <w:pStyle w:val="a5"/>
        <w:numPr>
          <w:ilvl w:val="0"/>
          <w:numId w:val="2"/>
        </w:numPr>
        <w:jc w:val="both"/>
      </w:pPr>
      <w:r w:rsidRPr="00146992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1669B2" w:rsidRPr="00146992" w:rsidRDefault="001669B2" w:rsidP="001669B2">
      <w:pPr>
        <w:pStyle w:val="a5"/>
        <w:numPr>
          <w:ilvl w:val="0"/>
          <w:numId w:val="2"/>
        </w:numPr>
        <w:jc w:val="both"/>
      </w:pPr>
      <w:r w:rsidRPr="00146992"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5"/>
        <w:gridCol w:w="415"/>
        <w:gridCol w:w="585"/>
        <w:gridCol w:w="585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6522"/>
        <w:gridCol w:w="1369"/>
        <w:gridCol w:w="866"/>
        <w:gridCol w:w="766"/>
        <w:gridCol w:w="866"/>
        <w:gridCol w:w="866"/>
        <w:gridCol w:w="866"/>
        <w:gridCol w:w="866"/>
        <w:gridCol w:w="1165"/>
        <w:gridCol w:w="1574"/>
      </w:tblGrid>
      <w:tr w:rsidR="00146992" w:rsidRPr="00146992" w:rsidTr="00412019">
        <w:trPr>
          <w:trHeight w:val="300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 xml:space="preserve">Коды бюджетной классификации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EAA" w:rsidRPr="00146992" w:rsidRDefault="004E2EAA" w:rsidP="004E2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Целевое (суммарное) значение показателя</w:t>
            </w:r>
          </w:p>
        </w:tc>
      </w:tr>
      <w:tr w:rsidR="00146992" w:rsidRPr="00146992" w:rsidTr="00412019">
        <w:trPr>
          <w:trHeight w:val="509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раздел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Код целевой статьи расхода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AA" w:rsidRPr="00146992" w:rsidRDefault="004E2EAA" w:rsidP="009562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AA" w:rsidRPr="00146992" w:rsidRDefault="004E2EAA" w:rsidP="009562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AA" w:rsidRPr="00146992" w:rsidRDefault="004E2EAA" w:rsidP="004E2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AA" w:rsidRPr="00146992" w:rsidRDefault="004E2EAA" w:rsidP="009562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6992" w:rsidRPr="00146992" w:rsidTr="00412019">
        <w:trPr>
          <w:trHeight w:val="390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2EAA" w:rsidRPr="00146992" w:rsidRDefault="004E2EAA" w:rsidP="009562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2EAA" w:rsidRPr="00146992" w:rsidRDefault="004E2EAA" w:rsidP="009562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2EAA" w:rsidRPr="00146992" w:rsidRDefault="004E2EAA" w:rsidP="009562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AA" w:rsidRPr="00146992" w:rsidRDefault="004E2EAA" w:rsidP="009562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AA" w:rsidRPr="00146992" w:rsidRDefault="004E2EAA" w:rsidP="009562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EAA" w:rsidRPr="00146992" w:rsidRDefault="004E2EAA" w:rsidP="004E2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EAA" w:rsidRPr="00146992" w:rsidRDefault="004E2EAA" w:rsidP="004E2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EAA" w:rsidRPr="00146992" w:rsidRDefault="004E2EAA" w:rsidP="004E2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EAA" w:rsidRPr="00146992" w:rsidRDefault="004E2EAA" w:rsidP="004E2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EAA" w:rsidRPr="00146992" w:rsidRDefault="004E2EAA" w:rsidP="004E2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EAA" w:rsidRPr="00146992" w:rsidRDefault="004E2EAA" w:rsidP="004E2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год достижения</w:t>
            </w:r>
          </w:p>
        </w:tc>
      </w:tr>
      <w:tr w:rsidR="00146992" w:rsidRPr="00146992" w:rsidTr="00412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EAA" w:rsidRPr="00146992" w:rsidRDefault="004E2EAA" w:rsidP="004E2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EAA" w:rsidRPr="00146992" w:rsidRDefault="004E2EAA" w:rsidP="004E2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EAA" w:rsidRPr="00146992" w:rsidRDefault="004E2EAA" w:rsidP="004E2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EAA" w:rsidRPr="00146992" w:rsidRDefault="004E2EAA" w:rsidP="004E2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24</w:t>
            </w:r>
          </w:p>
        </w:tc>
      </w:tr>
      <w:tr w:rsidR="00146992" w:rsidRPr="00146992" w:rsidTr="0041201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EAA" w:rsidRPr="00146992" w:rsidRDefault="004E2EAA" w:rsidP="00956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Программа, 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153335" w:rsidP="00956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1064,7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153335" w:rsidP="00956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1064,7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153335" w:rsidP="00956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1064,7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153335" w:rsidP="00326A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1064,7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153335" w:rsidP="00326A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1064,7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153335" w:rsidP="00326A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1064,7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153335" w:rsidP="00956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6 388,2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4E2EAA" w:rsidP="00153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20</w:t>
            </w:r>
            <w:r w:rsidR="00153335" w:rsidRPr="00146992">
              <w:rPr>
                <w:rFonts w:ascii="Times New Roman" w:hAnsi="Times New Roman"/>
                <w:b/>
                <w:bCs/>
                <w:sz w:val="20"/>
              </w:rPr>
              <w:t>23</w:t>
            </w:r>
          </w:p>
        </w:tc>
      </w:tr>
      <w:tr w:rsidR="00146992" w:rsidRPr="00146992" w:rsidTr="00412019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EAA" w:rsidRPr="00146992" w:rsidRDefault="004E2EAA" w:rsidP="00956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Цель программы</w:t>
            </w:r>
            <w:r w:rsidRPr="00146992">
              <w:rPr>
                <w:rFonts w:ascii="Times New Roman" w:hAnsi="Times New Roman"/>
                <w:sz w:val="20"/>
              </w:rPr>
              <w:t xml:space="preserve"> «Повышение эффективности использования муниципального имущества ЗАТО Солнечный Тверской области на основе рыночных механизмов в земельно-имущественных отношениях»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4E2EAA" w:rsidP="004E2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4E2EAA" w:rsidP="004E2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4E2EAA" w:rsidP="004E2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146992" w:rsidRPr="00146992" w:rsidTr="00412019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EAA" w:rsidRPr="00146992" w:rsidRDefault="004E2EAA" w:rsidP="00956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</w:t>
            </w:r>
            <w:r w:rsidRPr="00146992">
              <w:rPr>
                <w:rFonts w:ascii="Times New Roman" w:hAnsi="Times New Roman"/>
                <w:sz w:val="20"/>
              </w:rPr>
              <w:t xml:space="preserve"> «Размер доходов от использования и реализации имущества, находящегося в муниципальной собственности ЗАТО Солнечный Тверской области, а также от использования земельных участков, государственная собственность на которые не разграничена»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EAA" w:rsidRPr="00146992" w:rsidRDefault="009A6E73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1403,62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EAA" w:rsidRPr="00146992" w:rsidRDefault="009A6E73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1123,1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EAA" w:rsidRPr="00146992" w:rsidRDefault="009A6E73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1444,92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AA" w:rsidRPr="00146992" w:rsidRDefault="009A6E73" w:rsidP="0032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1444,92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AA" w:rsidRPr="00146992" w:rsidRDefault="009A6E73" w:rsidP="0032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1444,92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AA" w:rsidRPr="00146992" w:rsidRDefault="009A6E73" w:rsidP="0032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1444,92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EAA" w:rsidRPr="00146992" w:rsidRDefault="009A6E73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8306,4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EAA" w:rsidRPr="00146992" w:rsidRDefault="004E2EAA" w:rsidP="009A6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</w:t>
            </w:r>
            <w:r w:rsidR="009A6E73" w:rsidRPr="00146992">
              <w:rPr>
                <w:rFonts w:ascii="Times New Roman" w:hAnsi="Times New Roman"/>
                <w:sz w:val="20"/>
              </w:rPr>
              <w:t>23</w:t>
            </w:r>
          </w:p>
        </w:tc>
      </w:tr>
      <w:tr w:rsidR="00146992" w:rsidRPr="00146992" w:rsidTr="0041201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EAA" w:rsidRPr="00146992" w:rsidRDefault="004E2EAA" w:rsidP="00956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Подпрограмма 1 «Управление муниципальным имуществом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EAA" w:rsidRPr="00146992" w:rsidRDefault="00D22DEA" w:rsidP="00956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944,7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EAA" w:rsidRPr="00146992" w:rsidRDefault="00D22DEA" w:rsidP="00956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944,7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EAA" w:rsidRPr="00146992" w:rsidRDefault="00D22DEA" w:rsidP="00956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AA" w:rsidRPr="00146992" w:rsidRDefault="00D22DEA" w:rsidP="00326A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AA" w:rsidRPr="00146992" w:rsidRDefault="00D22DEA" w:rsidP="00326A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AA" w:rsidRPr="00146992" w:rsidRDefault="00D22DEA" w:rsidP="00326A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EAA" w:rsidRPr="00146992" w:rsidRDefault="00D22DEA" w:rsidP="00956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5 668,2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EAA" w:rsidRPr="00146992" w:rsidRDefault="00D22DEA" w:rsidP="00956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2023</w:t>
            </w:r>
          </w:p>
        </w:tc>
      </w:tr>
      <w:tr w:rsidR="00146992" w:rsidRPr="00146992" w:rsidTr="0041201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DEA" w:rsidRPr="00146992" w:rsidRDefault="00D22DEA" w:rsidP="00D22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DEA" w:rsidRPr="00146992" w:rsidRDefault="00D22DEA" w:rsidP="00D22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DEA" w:rsidRPr="00146992" w:rsidRDefault="00D22DEA" w:rsidP="00D22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DEA" w:rsidRPr="00146992" w:rsidRDefault="00D22DEA" w:rsidP="00D22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DEA" w:rsidRPr="00146992" w:rsidRDefault="00D22DEA" w:rsidP="00D22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DEA" w:rsidRPr="00146992" w:rsidRDefault="00D22DEA" w:rsidP="00D22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DEA" w:rsidRPr="00146992" w:rsidRDefault="00D22DEA" w:rsidP="00D22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DEA" w:rsidRPr="00146992" w:rsidRDefault="00D22DEA" w:rsidP="00D22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DEA" w:rsidRPr="00146992" w:rsidRDefault="00D22DEA" w:rsidP="00D22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DEA" w:rsidRPr="00146992" w:rsidRDefault="00D22DEA" w:rsidP="00D22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DEA" w:rsidRPr="00146992" w:rsidRDefault="00D22DEA" w:rsidP="00D22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DEA" w:rsidRPr="00146992" w:rsidRDefault="00D22DEA" w:rsidP="00D22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DEA" w:rsidRPr="00146992" w:rsidRDefault="00D22DEA" w:rsidP="00D22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DEA" w:rsidRPr="00146992" w:rsidRDefault="00D22DEA" w:rsidP="00D22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EA" w:rsidRPr="00146992" w:rsidRDefault="00D22DEA" w:rsidP="00D22D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З</w:t>
            </w: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адача 1 </w:t>
            </w:r>
            <w:r w:rsidRPr="00146992">
              <w:rPr>
                <w:rFonts w:ascii="Times New Roman" w:hAnsi="Times New Roman"/>
                <w:sz w:val="20"/>
              </w:rPr>
              <w:t>«Эффективное использование и оптимизация состава муниципального имущества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DEA" w:rsidRPr="00146992" w:rsidRDefault="00D22DEA" w:rsidP="00D22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DEA" w:rsidRPr="00146992" w:rsidRDefault="00D22DEA" w:rsidP="00D22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944,7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DEA" w:rsidRPr="00146992" w:rsidRDefault="00D22DEA" w:rsidP="00D22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944,7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DEA" w:rsidRPr="00146992" w:rsidRDefault="00D22DEA" w:rsidP="00D22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DEA" w:rsidRPr="00146992" w:rsidRDefault="00D22DEA" w:rsidP="00D22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DEA" w:rsidRPr="00146992" w:rsidRDefault="00D22DEA" w:rsidP="00D22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DEA" w:rsidRPr="00146992" w:rsidRDefault="00D22DEA" w:rsidP="00D22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DEA" w:rsidRPr="00146992" w:rsidRDefault="00D22DEA" w:rsidP="00D22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5 668,2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DEA" w:rsidRPr="00146992" w:rsidRDefault="00D22DEA" w:rsidP="00D22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146992" w:rsidRPr="00146992" w:rsidTr="00412019">
        <w:trPr>
          <w:trHeight w:val="8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EAA" w:rsidRPr="00146992" w:rsidRDefault="004E2EAA" w:rsidP="00956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146992">
              <w:rPr>
                <w:rFonts w:ascii="Times New Roman" w:hAnsi="Times New Roman"/>
                <w:sz w:val="20"/>
              </w:rPr>
              <w:t xml:space="preserve"> «Размер поступлений от приватизации имущества, находящегося в собственности ЗАТО Солнечный Тверской области (за исключением имущества казенных учреждений ЗАТО Солнечный, а также имущества муниципальных предприятий ЗАТО Солнечный Тверской области)»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E4678F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E4678F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E4678F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E4678F" w:rsidP="0032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E4678F" w:rsidP="0032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E4678F" w:rsidP="0032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E4678F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146992" w:rsidRPr="00146992" w:rsidTr="004120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EAA" w:rsidRPr="00146992" w:rsidRDefault="004E2EAA" w:rsidP="00956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Показатель 2 «Размер поступлений от использования имущества, находящегося в собственности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 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F6735C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1403,62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F6735C" w:rsidP="00F67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1123,1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F6735C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1444,92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F6735C" w:rsidP="0032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1444,92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F6735C" w:rsidP="0032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1444,92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F6735C" w:rsidP="0032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1444,92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F6735C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8306,4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4E2EAA" w:rsidP="00204C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</w:t>
            </w:r>
            <w:r w:rsidR="00204CF3" w:rsidRPr="00146992">
              <w:rPr>
                <w:rFonts w:ascii="Times New Roman" w:hAnsi="Times New Roman"/>
                <w:sz w:val="20"/>
              </w:rPr>
              <w:t>23</w:t>
            </w:r>
          </w:p>
        </w:tc>
      </w:tr>
      <w:tr w:rsidR="00146992" w:rsidRPr="00146992" w:rsidTr="00412019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EAA" w:rsidRPr="00146992" w:rsidRDefault="004E2EAA" w:rsidP="00956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Мероприятие 1.001. </w:t>
            </w:r>
            <w:r w:rsidRPr="00146992">
              <w:rPr>
                <w:rFonts w:ascii="Times New Roman" w:hAnsi="Times New Roman"/>
                <w:sz w:val="20"/>
              </w:rPr>
              <w:t>«Подготовка объектов муниципального имущества ЗАТО Солнечный Тверской области к приватизации, государственной регистрации права собственности, передаче в пользование третьим лицам»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204CF3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204CF3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204CF3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204CF3" w:rsidP="0032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204CF3" w:rsidP="0032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204CF3" w:rsidP="0032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204CF3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  <w:r w:rsidR="00D22DEA" w:rsidRPr="00146992">
              <w:rPr>
                <w:rFonts w:ascii="Times New Roman" w:hAnsi="Times New Roman"/>
                <w:sz w:val="20"/>
              </w:rPr>
              <w:t xml:space="preserve"> </w:t>
            </w:r>
            <w:r w:rsidRPr="00146992">
              <w:rPr>
                <w:rFonts w:ascii="Times New Roman" w:hAnsi="Times New Roman"/>
                <w:sz w:val="20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4E2EAA" w:rsidP="00204C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</w:t>
            </w:r>
            <w:r w:rsidR="00204CF3" w:rsidRPr="00146992">
              <w:rPr>
                <w:rFonts w:ascii="Times New Roman" w:hAnsi="Times New Roman"/>
                <w:sz w:val="20"/>
              </w:rPr>
              <w:t>23</w:t>
            </w:r>
          </w:p>
        </w:tc>
      </w:tr>
      <w:tr w:rsidR="00146992" w:rsidRPr="00146992" w:rsidTr="0041201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EAA" w:rsidRPr="00146992" w:rsidRDefault="004E2EAA" w:rsidP="00956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146992">
              <w:rPr>
                <w:rFonts w:ascii="Times New Roman" w:hAnsi="Times New Roman"/>
                <w:sz w:val="20"/>
              </w:rPr>
              <w:t xml:space="preserve"> «Количество подготовленных к приватизации объектов муниципального имущества"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C95241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856A3B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856A3B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856A3B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C95241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8F2377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146992" w:rsidRPr="00146992" w:rsidTr="0041201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EAA" w:rsidRPr="00146992" w:rsidRDefault="004E2EAA" w:rsidP="00956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2</w:t>
            </w:r>
            <w:r w:rsidRPr="00146992">
              <w:rPr>
                <w:rFonts w:ascii="Times New Roman" w:hAnsi="Times New Roman"/>
                <w:sz w:val="20"/>
              </w:rPr>
              <w:t xml:space="preserve"> «Количество изготовленной технической документации»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 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081E0C" w:rsidP="00FE4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081E0C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081E0C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081E0C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081E0C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A21708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A21708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8F2377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146992" w:rsidRPr="00146992" w:rsidTr="0041201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EAA" w:rsidRPr="00146992" w:rsidRDefault="004E2EAA" w:rsidP="00A217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</w:t>
            </w:r>
            <w:r w:rsidRPr="00146992">
              <w:rPr>
                <w:rFonts w:ascii="Times New Roman" w:hAnsi="Times New Roman"/>
                <w:sz w:val="20"/>
              </w:rPr>
              <w:t xml:space="preserve">ь 3 «Количество </w:t>
            </w:r>
            <w:r w:rsidR="00A21708" w:rsidRPr="00146992">
              <w:rPr>
                <w:rFonts w:ascii="Times New Roman" w:hAnsi="Times New Roman"/>
                <w:sz w:val="20"/>
              </w:rPr>
              <w:t xml:space="preserve">зарегистрированных </w:t>
            </w:r>
            <w:r w:rsidRPr="00146992">
              <w:rPr>
                <w:rFonts w:ascii="Times New Roman" w:hAnsi="Times New Roman"/>
                <w:sz w:val="20"/>
              </w:rPr>
              <w:t>прав</w:t>
            </w:r>
            <w:r w:rsidR="00A21708" w:rsidRPr="00146992">
              <w:rPr>
                <w:rFonts w:ascii="Times New Roman" w:hAnsi="Times New Roman"/>
                <w:sz w:val="20"/>
              </w:rPr>
              <w:t xml:space="preserve"> муниципальной </w:t>
            </w:r>
            <w:r w:rsidRPr="00146992">
              <w:rPr>
                <w:rFonts w:ascii="Times New Roman" w:hAnsi="Times New Roman"/>
                <w:sz w:val="20"/>
              </w:rPr>
              <w:t>собственности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 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A21708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A21708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A21708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A21708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A21708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A21708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A21708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  <w:r w:rsidR="004E2EAA"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8F2377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146992" w:rsidRPr="00146992" w:rsidTr="0041201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EAA" w:rsidRPr="00146992" w:rsidRDefault="004E2EAA" w:rsidP="00956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Административного мероприятия 1.002 </w:t>
            </w:r>
            <w:r w:rsidRPr="00146992">
              <w:rPr>
                <w:rFonts w:ascii="Times New Roman" w:hAnsi="Times New Roman"/>
                <w:sz w:val="20"/>
              </w:rPr>
              <w:t>«Приватизация муниципального имущества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C95241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C95241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C95241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C95241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C95241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C95241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146992" w:rsidRPr="00146992" w:rsidTr="0041201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EAA" w:rsidRPr="00146992" w:rsidRDefault="004E2EAA" w:rsidP="00956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146992">
              <w:rPr>
                <w:rFonts w:ascii="Times New Roman" w:hAnsi="Times New Roman"/>
                <w:sz w:val="20"/>
              </w:rPr>
              <w:t>«Количество реализованных объектов"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C95241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856A3B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856A3B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856A3B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C95241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856A3B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146992" w:rsidRPr="00146992" w:rsidTr="0041201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EAA" w:rsidRPr="00146992" w:rsidRDefault="004E2EAA" w:rsidP="00956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Мероприятие 1.003 </w:t>
            </w:r>
            <w:r w:rsidRPr="00146992">
              <w:rPr>
                <w:rFonts w:ascii="Times New Roman" w:hAnsi="Times New Roman"/>
                <w:sz w:val="20"/>
              </w:rPr>
              <w:t>«Содержание и обслуживание казны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EAA" w:rsidRPr="00146992" w:rsidRDefault="00E82F54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EAA" w:rsidRPr="00146992" w:rsidRDefault="00E82F54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EAA" w:rsidRPr="00146992" w:rsidRDefault="00E82F54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734,7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E82F54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E82F54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E82F54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EAA" w:rsidRPr="00146992" w:rsidRDefault="00E82F54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4 408,2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EAA" w:rsidRPr="00146992" w:rsidRDefault="009C3979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146992" w:rsidRPr="00146992" w:rsidTr="0041201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EAA" w:rsidRPr="00146992" w:rsidRDefault="004E2EAA" w:rsidP="00956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146992">
              <w:rPr>
                <w:rFonts w:ascii="Times New Roman" w:hAnsi="Times New Roman"/>
                <w:sz w:val="20"/>
              </w:rPr>
              <w:t>«Количество договоров на обслуживание объектов казны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9C3979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9C3979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9C3979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EAA" w:rsidRPr="00146992" w:rsidRDefault="009C3979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146992" w:rsidRPr="00146992" w:rsidTr="0041201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EAA" w:rsidRPr="00146992" w:rsidRDefault="004E2EAA" w:rsidP="00956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Административное мероприятие 1.004 </w:t>
            </w:r>
            <w:r w:rsidRPr="00146992">
              <w:rPr>
                <w:rFonts w:ascii="Times New Roman" w:hAnsi="Times New Roman"/>
                <w:sz w:val="20"/>
              </w:rPr>
              <w:t>«Передача неиспользуемого имущества, составляющего казну ЗАТО Солнечный Тверской области, в пользование третьим лицам»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4F15E0" w:rsidP="004F1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4F15E0" w:rsidP="004F1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4F15E0" w:rsidP="004F1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146992" w:rsidRPr="00146992" w:rsidTr="0041201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EAA" w:rsidRPr="00146992" w:rsidRDefault="004E2EAA" w:rsidP="00956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</w:t>
            </w:r>
            <w:r w:rsidRPr="00146992">
              <w:rPr>
                <w:rFonts w:ascii="Times New Roman" w:hAnsi="Times New Roman"/>
                <w:sz w:val="20"/>
              </w:rPr>
              <w:t>ь 1 «Количество заключенных договоров аренды на нежилые помещения»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A21708" w:rsidP="004F1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A21708" w:rsidP="004F1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A21708" w:rsidP="004F1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EAA" w:rsidRPr="00146992" w:rsidRDefault="00A21708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EAA" w:rsidRPr="00146992" w:rsidRDefault="004F15E0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146992" w:rsidRPr="00146992" w:rsidTr="0041201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EAA" w:rsidRPr="00146992" w:rsidRDefault="004E2EAA" w:rsidP="00956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Задача 2 </w:t>
            </w:r>
            <w:r w:rsidRPr="00146992">
              <w:rPr>
                <w:rFonts w:ascii="Times New Roman" w:hAnsi="Times New Roman"/>
                <w:sz w:val="20"/>
              </w:rPr>
              <w:t xml:space="preserve">«Осуществление контроля за эффективным использованием муниципального имущества ЗАТО Солнечный Тверской области»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 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AA" w:rsidRPr="00146992" w:rsidRDefault="004F15E0" w:rsidP="004F1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AA" w:rsidRPr="00146992" w:rsidRDefault="004F15E0" w:rsidP="004F1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AA" w:rsidRPr="00146992" w:rsidRDefault="004F15E0" w:rsidP="004F1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146992" w:rsidRPr="00146992" w:rsidTr="0041201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EAA" w:rsidRPr="00146992" w:rsidRDefault="004E2EAA" w:rsidP="00956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«</w:t>
            </w:r>
            <w:r w:rsidRPr="00146992">
              <w:rPr>
                <w:rFonts w:ascii="Times New Roman" w:hAnsi="Times New Roman"/>
                <w:sz w:val="20"/>
              </w:rPr>
              <w:t>Количество поданных исков о взыскании задолженности по арендной плате»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EAA" w:rsidRPr="00146992" w:rsidRDefault="00C95241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EAA" w:rsidRPr="00146992" w:rsidRDefault="00C95241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EAA" w:rsidRPr="00146992" w:rsidRDefault="00C95241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707218" w:rsidP="004F1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707218" w:rsidP="004F1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707218" w:rsidP="004F1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EAA" w:rsidRPr="00146992" w:rsidRDefault="00C95241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EAA" w:rsidRPr="00146992" w:rsidRDefault="004F15E0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146992" w:rsidRPr="00146992" w:rsidTr="0041201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EAA" w:rsidRPr="00146992" w:rsidRDefault="004E2EAA" w:rsidP="00956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Административное мероприятие 2.001</w:t>
            </w:r>
            <w:r w:rsidRPr="00146992">
              <w:rPr>
                <w:rFonts w:ascii="Times New Roman" w:hAnsi="Times New Roman"/>
                <w:sz w:val="20"/>
              </w:rPr>
              <w:t xml:space="preserve"> «Претензионно-исковая работа по взысканию задолженности по арендной плате»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4F15E0" w:rsidP="004F1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4F15E0" w:rsidP="004F1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4F15E0" w:rsidP="004F1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146992" w:rsidRPr="00146992" w:rsidTr="0041201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EAA" w:rsidRPr="00146992" w:rsidRDefault="004E2EAA" w:rsidP="00956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146992">
              <w:rPr>
                <w:rFonts w:ascii="Times New Roman" w:hAnsi="Times New Roman"/>
                <w:sz w:val="20"/>
              </w:rPr>
              <w:t>«Количество направленных претензионных писем»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EAA" w:rsidRPr="00146992" w:rsidRDefault="00412019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EAA" w:rsidRPr="00146992" w:rsidRDefault="00412019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EAA" w:rsidRPr="00146992" w:rsidRDefault="00412019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412019" w:rsidP="004F1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412019" w:rsidP="004F1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412019" w:rsidP="004F1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EAA" w:rsidRPr="00146992" w:rsidRDefault="00412019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EAA" w:rsidRPr="00146992" w:rsidRDefault="004E2EAA" w:rsidP="004F1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</w:t>
            </w:r>
            <w:r w:rsidR="004F15E0" w:rsidRPr="00146992">
              <w:rPr>
                <w:rFonts w:ascii="Times New Roman" w:hAnsi="Times New Roman"/>
                <w:sz w:val="20"/>
              </w:rPr>
              <w:t>23</w:t>
            </w:r>
          </w:p>
        </w:tc>
      </w:tr>
      <w:tr w:rsidR="00146992" w:rsidRPr="00146992" w:rsidTr="0041201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EAA" w:rsidRPr="00146992" w:rsidRDefault="004E2EAA" w:rsidP="00956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Подпрограмма 2 «Управление земельными ресурсами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 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EAA" w:rsidRPr="00146992" w:rsidRDefault="00BE05F8" w:rsidP="00956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EAA" w:rsidRPr="00146992" w:rsidRDefault="00BE05F8" w:rsidP="00956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EAA" w:rsidRPr="00146992" w:rsidRDefault="00BE05F8" w:rsidP="00956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AA" w:rsidRPr="00146992" w:rsidRDefault="00BE05F8" w:rsidP="00BE0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BE05F8" w:rsidP="00BE0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BE05F8" w:rsidP="00BE0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EAA" w:rsidRPr="00146992" w:rsidRDefault="00BE05F8" w:rsidP="00956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720</w:t>
            </w:r>
            <w:r w:rsidR="004E2EAA" w:rsidRPr="00146992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EAA" w:rsidRPr="00146992" w:rsidRDefault="00BE05F8" w:rsidP="00956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2023</w:t>
            </w:r>
          </w:p>
        </w:tc>
      </w:tr>
      <w:tr w:rsidR="00146992" w:rsidRPr="00146992" w:rsidTr="004120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EAA" w:rsidRPr="00146992" w:rsidRDefault="004E2EAA" w:rsidP="00956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Задача 1 </w:t>
            </w:r>
            <w:r w:rsidRPr="00146992">
              <w:rPr>
                <w:rFonts w:ascii="Times New Roman" w:hAnsi="Times New Roman"/>
                <w:sz w:val="20"/>
              </w:rPr>
              <w:t xml:space="preserve">«Развитие инфраструктуры земельных ресурсов ЗАТО Солнечный Тверской области»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EAA" w:rsidRPr="00146992" w:rsidRDefault="00BE05F8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EAA" w:rsidRPr="00146992" w:rsidRDefault="00BE05F8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EAA" w:rsidRPr="00146992" w:rsidRDefault="00BE05F8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AA" w:rsidRPr="00146992" w:rsidRDefault="00BE05F8" w:rsidP="00BE05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AA" w:rsidRPr="00146992" w:rsidRDefault="00BE05F8" w:rsidP="00BE05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AA" w:rsidRPr="00146992" w:rsidRDefault="00BE05F8" w:rsidP="00BE05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EAA" w:rsidRPr="00146992" w:rsidRDefault="00BE05F8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720</w:t>
            </w:r>
            <w:r w:rsidR="004E2EAA" w:rsidRPr="00146992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EAA" w:rsidRPr="00146992" w:rsidRDefault="00BE05F8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146992" w:rsidRPr="00146992" w:rsidTr="004120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EAA" w:rsidRPr="00146992" w:rsidRDefault="004E2EAA" w:rsidP="00956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146992">
              <w:rPr>
                <w:rFonts w:ascii="Times New Roman" w:hAnsi="Times New Roman"/>
                <w:sz w:val="20"/>
              </w:rPr>
              <w:t xml:space="preserve"> «Общая площадь земельных участков, находящихся в муниципальной собственности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EAA" w:rsidRPr="00146992" w:rsidRDefault="00CE1BE2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EAA" w:rsidRPr="00146992" w:rsidRDefault="00CE1BE2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EAA" w:rsidRPr="00146992" w:rsidRDefault="00CE1BE2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AA" w:rsidRPr="00146992" w:rsidRDefault="00CE1BE2" w:rsidP="00BE05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CE1BE2" w:rsidP="00BE05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CE1BE2" w:rsidP="00BE05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BE2" w:rsidRPr="00146992" w:rsidRDefault="00CE1BE2" w:rsidP="00CE1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EAA" w:rsidRPr="00146992" w:rsidRDefault="00BE05F8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146992" w:rsidRPr="00146992" w:rsidTr="004120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EAA" w:rsidRPr="00146992" w:rsidRDefault="004E2EAA" w:rsidP="00956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Административное мероприятие 1.001 </w:t>
            </w:r>
            <w:r w:rsidRPr="00146992">
              <w:rPr>
                <w:rFonts w:ascii="Times New Roman" w:hAnsi="Times New Roman"/>
                <w:sz w:val="20"/>
              </w:rPr>
              <w:t>«Регистрация права собственности ЗАТО Солнечный Тверской области на земельные участки»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BE05F8" w:rsidP="00BE05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BE05F8" w:rsidP="00BE05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BE05F8" w:rsidP="00BE05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4E2EAA" w:rsidP="00BE05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</w:t>
            </w:r>
            <w:r w:rsidR="00BE05F8" w:rsidRPr="00146992">
              <w:rPr>
                <w:rFonts w:ascii="Times New Roman" w:hAnsi="Times New Roman"/>
                <w:sz w:val="20"/>
              </w:rPr>
              <w:t>23</w:t>
            </w:r>
          </w:p>
        </w:tc>
      </w:tr>
      <w:tr w:rsidR="00146992" w:rsidRPr="00146992" w:rsidTr="0041201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EAA" w:rsidRPr="00146992" w:rsidRDefault="004E2EAA" w:rsidP="00A217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</w:t>
            </w:r>
            <w:r w:rsidRPr="00146992">
              <w:rPr>
                <w:rFonts w:ascii="Times New Roman" w:hAnsi="Times New Roman"/>
                <w:sz w:val="20"/>
              </w:rPr>
              <w:t xml:space="preserve"> </w:t>
            </w: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1 </w:t>
            </w:r>
            <w:r w:rsidRPr="00146992">
              <w:rPr>
                <w:rFonts w:ascii="Times New Roman" w:hAnsi="Times New Roman"/>
                <w:sz w:val="20"/>
              </w:rPr>
              <w:t xml:space="preserve">«Количество </w:t>
            </w:r>
            <w:r w:rsidR="00A21708" w:rsidRPr="00146992">
              <w:rPr>
                <w:rFonts w:ascii="Times New Roman" w:hAnsi="Times New Roman"/>
                <w:sz w:val="20"/>
              </w:rPr>
              <w:t>зарегистрированных</w:t>
            </w:r>
            <w:r w:rsidRPr="00146992">
              <w:rPr>
                <w:rFonts w:ascii="Times New Roman" w:hAnsi="Times New Roman"/>
                <w:sz w:val="20"/>
              </w:rPr>
              <w:t xml:space="preserve"> прав</w:t>
            </w:r>
            <w:r w:rsidR="00A21708" w:rsidRPr="00146992">
              <w:rPr>
                <w:rFonts w:ascii="Times New Roman" w:hAnsi="Times New Roman"/>
                <w:sz w:val="20"/>
              </w:rPr>
              <w:t xml:space="preserve"> муниципальной</w:t>
            </w:r>
            <w:r w:rsidRPr="00146992">
              <w:rPr>
                <w:rFonts w:ascii="Times New Roman" w:hAnsi="Times New Roman"/>
                <w:sz w:val="20"/>
              </w:rPr>
              <w:t xml:space="preserve"> собственности ЗАТО Солнечный Тверской области на земельные участки»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A21708" w:rsidP="00A87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A21708" w:rsidP="00A87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A21708" w:rsidP="00A87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EAA" w:rsidRPr="00146992" w:rsidRDefault="00A21708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EAA" w:rsidRPr="00146992" w:rsidRDefault="00131E6D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146992" w:rsidRPr="00146992" w:rsidTr="00412019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EAA" w:rsidRPr="00146992" w:rsidRDefault="004E2EAA" w:rsidP="00956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Мероприятие 1.002 </w:t>
            </w:r>
            <w:r w:rsidRPr="00146992">
              <w:rPr>
                <w:rFonts w:ascii="Times New Roman" w:hAnsi="Times New Roman"/>
                <w:sz w:val="20"/>
              </w:rPr>
              <w:t>«Формирование и оценка земельных участков, находящихся в ведении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EAA" w:rsidRPr="00146992" w:rsidRDefault="00BE05F8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EAA" w:rsidRPr="00146992" w:rsidRDefault="00BE05F8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EAA" w:rsidRPr="00146992" w:rsidRDefault="00BE05F8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AA" w:rsidRPr="00146992" w:rsidRDefault="00BE05F8" w:rsidP="00A87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BE05F8" w:rsidP="00A87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BE05F8" w:rsidP="00A87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EAA" w:rsidRPr="00146992" w:rsidRDefault="00BE05F8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EAA" w:rsidRPr="00146992" w:rsidRDefault="00131E6D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146992" w:rsidRPr="00146992" w:rsidTr="005C58A6">
        <w:trPr>
          <w:trHeight w:val="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EAA" w:rsidRPr="00146992" w:rsidRDefault="004E2EAA" w:rsidP="00956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146992">
              <w:rPr>
                <w:rFonts w:ascii="Times New Roman" w:hAnsi="Times New Roman"/>
                <w:sz w:val="20"/>
              </w:rPr>
              <w:t>. «Количество сформированных земельных участков»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EAA" w:rsidRPr="00146992" w:rsidRDefault="00A21708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EAA" w:rsidRPr="00146992" w:rsidRDefault="00A21708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EAA" w:rsidRPr="00146992" w:rsidRDefault="00A21708" w:rsidP="005C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AA" w:rsidRPr="00146992" w:rsidRDefault="00A21708" w:rsidP="00A87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A21708" w:rsidP="00A87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A21708" w:rsidP="00A87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EAA" w:rsidRPr="00146992" w:rsidRDefault="00A21708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  <w:r w:rsidR="004E2EAA" w:rsidRPr="0014699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EAA" w:rsidRPr="00146992" w:rsidRDefault="00131E6D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146992" w:rsidRPr="00146992" w:rsidTr="00412019">
        <w:trPr>
          <w:trHeight w:val="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EAA" w:rsidRPr="00146992" w:rsidRDefault="004E2EAA" w:rsidP="00956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2</w:t>
            </w:r>
            <w:r w:rsidRPr="00146992">
              <w:rPr>
                <w:rFonts w:ascii="Times New Roman" w:hAnsi="Times New Roman"/>
                <w:sz w:val="20"/>
              </w:rPr>
              <w:t xml:space="preserve"> «Количество оцененных земельных участков»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AA" w:rsidRPr="00146992" w:rsidRDefault="00965AE8" w:rsidP="00A87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965AE8" w:rsidP="00A87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965AE8" w:rsidP="00A87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EAA" w:rsidRPr="00146992" w:rsidRDefault="004E2EAA" w:rsidP="00131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</w:t>
            </w:r>
            <w:r w:rsidR="00131E6D" w:rsidRPr="00146992">
              <w:rPr>
                <w:rFonts w:ascii="Times New Roman" w:hAnsi="Times New Roman"/>
                <w:sz w:val="20"/>
              </w:rPr>
              <w:t>23</w:t>
            </w:r>
          </w:p>
        </w:tc>
      </w:tr>
      <w:tr w:rsidR="00146992" w:rsidRPr="00146992" w:rsidTr="00412019">
        <w:trPr>
          <w:trHeight w:val="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EAA" w:rsidRPr="00146992" w:rsidRDefault="004E2EAA" w:rsidP="0095625B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Административное мероприятие 1.003 «</w:t>
            </w:r>
            <w:r w:rsidRPr="00146992">
              <w:rPr>
                <w:rFonts w:ascii="Times New Roman" w:hAnsi="Times New Roman"/>
                <w:sz w:val="20"/>
              </w:rPr>
              <w:t>Размещение информации о предоставлении земельных участков, государственная собственность на которые не разграничена, на территории ЗАТО Солнечный, в печатных средствах массовой информации и сети 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AA" w:rsidRPr="00146992" w:rsidRDefault="00A87853" w:rsidP="00A87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A87853" w:rsidP="00A87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A87853" w:rsidP="00A87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146992" w:rsidRPr="00146992" w:rsidTr="00412019">
        <w:trPr>
          <w:trHeight w:val="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EAA" w:rsidRPr="00146992" w:rsidRDefault="004E2EAA" w:rsidP="00956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1 «</w:t>
            </w:r>
            <w:r w:rsidRPr="00146992">
              <w:rPr>
                <w:rFonts w:ascii="Times New Roman" w:hAnsi="Times New Roman"/>
                <w:sz w:val="20"/>
              </w:rPr>
              <w:t>Количество размещенных извещений»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EAA" w:rsidRPr="00146992" w:rsidRDefault="00A21708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AA" w:rsidRPr="00146992" w:rsidRDefault="00A21708" w:rsidP="00A87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A21708" w:rsidP="00A87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EAA" w:rsidRPr="00146992" w:rsidRDefault="00A21708" w:rsidP="00A87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EAA" w:rsidRPr="00146992" w:rsidRDefault="00A21708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EAA" w:rsidRPr="00146992" w:rsidRDefault="004E2EAA" w:rsidP="0095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</w:tbl>
    <w:p w:rsidR="00C85845" w:rsidRPr="00146992" w:rsidRDefault="00C85845" w:rsidP="00C85845">
      <w:pPr>
        <w:pStyle w:val="a5"/>
        <w:ind w:left="5390"/>
        <w:jc w:val="right"/>
        <w:rPr>
          <w:rFonts w:ascii="Times New Roman" w:hAnsi="Times New Roman"/>
        </w:rPr>
      </w:pPr>
    </w:p>
    <w:sectPr w:rsidR="00C85845" w:rsidRPr="00146992" w:rsidSect="00331FC7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0DA" w:rsidRDefault="00F620DA" w:rsidP="00902437">
      <w:pPr>
        <w:spacing w:after="0" w:line="240" w:lineRule="auto"/>
      </w:pPr>
      <w:r>
        <w:separator/>
      </w:r>
    </w:p>
  </w:endnote>
  <w:endnote w:type="continuationSeparator" w:id="0">
    <w:p w:rsidR="00F620DA" w:rsidRDefault="00F620DA" w:rsidP="0090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5D4" w:rsidRDefault="00F535D4">
    <w:pPr>
      <w:pStyle w:val="a8"/>
      <w:jc w:val="right"/>
    </w:pPr>
  </w:p>
  <w:p w:rsidR="00F535D4" w:rsidRDefault="00F535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0DA" w:rsidRDefault="00F620DA" w:rsidP="00902437">
      <w:pPr>
        <w:spacing w:after="0" w:line="240" w:lineRule="auto"/>
      </w:pPr>
      <w:r>
        <w:separator/>
      </w:r>
    </w:p>
  </w:footnote>
  <w:footnote w:type="continuationSeparator" w:id="0">
    <w:p w:rsidR="00F620DA" w:rsidRDefault="00F620DA" w:rsidP="0090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5D4" w:rsidRDefault="00F535D4" w:rsidP="00AE5C43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535D4" w:rsidRDefault="00F53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C862EF"/>
    <w:multiLevelType w:val="multilevel"/>
    <w:tmpl w:val="738E78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98"/>
    <w:rsid w:val="00010942"/>
    <w:rsid w:val="000562C7"/>
    <w:rsid w:val="0006401F"/>
    <w:rsid w:val="000654AC"/>
    <w:rsid w:val="00066B83"/>
    <w:rsid w:val="000736F5"/>
    <w:rsid w:val="00075DCA"/>
    <w:rsid w:val="0007754D"/>
    <w:rsid w:val="00081E0C"/>
    <w:rsid w:val="00095326"/>
    <w:rsid w:val="000B71FE"/>
    <w:rsid w:val="000C662D"/>
    <w:rsid w:val="000C75F3"/>
    <w:rsid w:val="000E78DD"/>
    <w:rsid w:val="000F7FCF"/>
    <w:rsid w:val="00115777"/>
    <w:rsid w:val="0012189A"/>
    <w:rsid w:val="00131E6D"/>
    <w:rsid w:val="00134F45"/>
    <w:rsid w:val="00146992"/>
    <w:rsid w:val="00153335"/>
    <w:rsid w:val="00162E69"/>
    <w:rsid w:val="001669B2"/>
    <w:rsid w:val="00183320"/>
    <w:rsid w:val="001A783F"/>
    <w:rsid w:val="001B6B56"/>
    <w:rsid w:val="001E5B66"/>
    <w:rsid w:val="001F5205"/>
    <w:rsid w:val="00204CF3"/>
    <w:rsid w:val="00212F83"/>
    <w:rsid w:val="00214470"/>
    <w:rsid w:val="00223B01"/>
    <w:rsid w:val="00224D95"/>
    <w:rsid w:val="00244080"/>
    <w:rsid w:val="00245B58"/>
    <w:rsid w:val="00246420"/>
    <w:rsid w:val="00261D49"/>
    <w:rsid w:val="00270779"/>
    <w:rsid w:val="00275E8E"/>
    <w:rsid w:val="00291519"/>
    <w:rsid w:val="00293F76"/>
    <w:rsid w:val="002A239E"/>
    <w:rsid w:val="002B2237"/>
    <w:rsid w:val="002C3F9F"/>
    <w:rsid w:val="002E2576"/>
    <w:rsid w:val="002F1A43"/>
    <w:rsid w:val="002F5230"/>
    <w:rsid w:val="003067D9"/>
    <w:rsid w:val="00306F61"/>
    <w:rsid w:val="00310BA8"/>
    <w:rsid w:val="00326A2D"/>
    <w:rsid w:val="00331FC7"/>
    <w:rsid w:val="00357882"/>
    <w:rsid w:val="00363861"/>
    <w:rsid w:val="00370D44"/>
    <w:rsid w:val="00374F22"/>
    <w:rsid w:val="00380783"/>
    <w:rsid w:val="00380FEC"/>
    <w:rsid w:val="0039527E"/>
    <w:rsid w:val="003D7860"/>
    <w:rsid w:val="003E26D2"/>
    <w:rsid w:val="003E6989"/>
    <w:rsid w:val="003E72FA"/>
    <w:rsid w:val="003F669C"/>
    <w:rsid w:val="00412019"/>
    <w:rsid w:val="00422AFC"/>
    <w:rsid w:val="00427FE0"/>
    <w:rsid w:val="004428F8"/>
    <w:rsid w:val="00442BCE"/>
    <w:rsid w:val="00477890"/>
    <w:rsid w:val="004A19A5"/>
    <w:rsid w:val="004C5512"/>
    <w:rsid w:val="004E2EAA"/>
    <w:rsid w:val="004F15E0"/>
    <w:rsid w:val="004F21DF"/>
    <w:rsid w:val="00516AE9"/>
    <w:rsid w:val="00545D04"/>
    <w:rsid w:val="0056262B"/>
    <w:rsid w:val="00562F14"/>
    <w:rsid w:val="0057649B"/>
    <w:rsid w:val="00583D98"/>
    <w:rsid w:val="005B67A8"/>
    <w:rsid w:val="005C58A6"/>
    <w:rsid w:val="005E0910"/>
    <w:rsid w:val="006030EE"/>
    <w:rsid w:val="00604FC7"/>
    <w:rsid w:val="00610F36"/>
    <w:rsid w:val="00641177"/>
    <w:rsid w:val="00641B5E"/>
    <w:rsid w:val="00645FF6"/>
    <w:rsid w:val="00667E0F"/>
    <w:rsid w:val="00686F4E"/>
    <w:rsid w:val="0068745E"/>
    <w:rsid w:val="00697D41"/>
    <w:rsid w:val="006B1953"/>
    <w:rsid w:val="006B7008"/>
    <w:rsid w:val="006D10E4"/>
    <w:rsid w:val="006D1902"/>
    <w:rsid w:val="006E0442"/>
    <w:rsid w:val="006E4316"/>
    <w:rsid w:val="007063A0"/>
    <w:rsid w:val="00707218"/>
    <w:rsid w:val="00732021"/>
    <w:rsid w:val="00742A3B"/>
    <w:rsid w:val="00742FFA"/>
    <w:rsid w:val="00746CBF"/>
    <w:rsid w:val="00761023"/>
    <w:rsid w:val="00761904"/>
    <w:rsid w:val="00764196"/>
    <w:rsid w:val="00774699"/>
    <w:rsid w:val="0078162A"/>
    <w:rsid w:val="00786CBD"/>
    <w:rsid w:val="00790F30"/>
    <w:rsid w:val="007A1479"/>
    <w:rsid w:val="007A6241"/>
    <w:rsid w:val="007E67E6"/>
    <w:rsid w:val="007E6E53"/>
    <w:rsid w:val="00803F24"/>
    <w:rsid w:val="00844E98"/>
    <w:rsid w:val="00850B59"/>
    <w:rsid w:val="00856A3B"/>
    <w:rsid w:val="0088748F"/>
    <w:rsid w:val="008F2377"/>
    <w:rsid w:val="00901943"/>
    <w:rsid w:val="00902437"/>
    <w:rsid w:val="009277A7"/>
    <w:rsid w:val="0094688F"/>
    <w:rsid w:val="0095625B"/>
    <w:rsid w:val="00965AE8"/>
    <w:rsid w:val="00972A8A"/>
    <w:rsid w:val="0098100A"/>
    <w:rsid w:val="009843E5"/>
    <w:rsid w:val="00992FAD"/>
    <w:rsid w:val="009A6E73"/>
    <w:rsid w:val="009C2E9F"/>
    <w:rsid w:val="009C3979"/>
    <w:rsid w:val="009F79AF"/>
    <w:rsid w:val="00A027B5"/>
    <w:rsid w:val="00A07FD3"/>
    <w:rsid w:val="00A21708"/>
    <w:rsid w:val="00A27A2E"/>
    <w:rsid w:val="00A306DC"/>
    <w:rsid w:val="00A3300C"/>
    <w:rsid w:val="00A348EE"/>
    <w:rsid w:val="00A40B17"/>
    <w:rsid w:val="00A76362"/>
    <w:rsid w:val="00A87853"/>
    <w:rsid w:val="00AA7DF9"/>
    <w:rsid w:val="00AB162D"/>
    <w:rsid w:val="00AB7210"/>
    <w:rsid w:val="00AC1B55"/>
    <w:rsid w:val="00AE5C43"/>
    <w:rsid w:val="00AF514B"/>
    <w:rsid w:val="00B23D55"/>
    <w:rsid w:val="00B325C3"/>
    <w:rsid w:val="00B47031"/>
    <w:rsid w:val="00B656ED"/>
    <w:rsid w:val="00B94368"/>
    <w:rsid w:val="00BA0BC9"/>
    <w:rsid w:val="00BA731D"/>
    <w:rsid w:val="00BB2668"/>
    <w:rsid w:val="00BC4643"/>
    <w:rsid w:val="00BE05F8"/>
    <w:rsid w:val="00C2438B"/>
    <w:rsid w:val="00C24EB2"/>
    <w:rsid w:val="00C36E18"/>
    <w:rsid w:val="00C40828"/>
    <w:rsid w:val="00C462D8"/>
    <w:rsid w:val="00C84279"/>
    <w:rsid w:val="00C85845"/>
    <w:rsid w:val="00C95241"/>
    <w:rsid w:val="00CA45B9"/>
    <w:rsid w:val="00CC71A1"/>
    <w:rsid w:val="00CE1BE2"/>
    <w:rsid w:val="00CE21BA"/>
    <w:rsid w:val="00D13CAC"/>
    <w:rsid w:val="00D15A59"/>
    <w:rsid w:val="00D22DEA"/>
    <w:rsid w:val="00D4729B"/>
    <w:rsid w:val="00D766B0"/>
    <w:rsid w:val="00D809A4"/>
    <w:rsid w:val="00DB31C7"/>
    <w:rsid w:val="00DC642F"/>
    <w:rsid w:val="00DC717F"/>
    <w:rsid w:val="00DC7E28"/>
    <w:rsid w:val="00DD140C"/>
    <w:rsid w:val="00DD3D54"/>
    <w:rsid w:val="00DD6414"/>
    <w:rsid w:val="00DD712A"/>
    <w:rsid w:val="00DF7070"/>
    <w:rsid w:val="00E07ED1"/>
    <w:rsid w:val="00E109D7"/>
    <w:rsid w:val="00E2541A"/>
    <w:rsid w:val="00E4678F"/>
    <w:rsid w:val="00E561BD"/>
    <w:rsid w:val="00E775C9"/>
    <w:rsid w:val="00E80BAC"/>
    <w:rsid w:val="00E82F54"/>
    <w:rsid w:val="00E8381A"/>
    <w:rsid w:val="00E870F4"/>
    <w:rsid w:val="00EA023E"/>
    <w:rsid w:val="00EA44AC"/>
    <w:rsid w:val="00EA77B5"/>
    <w:rsid w:val="00ED27EC"/>
    <w:rsid w:val="00EE5AA8"/>
    <w:rsid w:val="00EE6FC4"/>
    <w:rsid w:val="00EF72FB"/>
    <w:rsid w:val="00F170E9"/>
    <w:rsid w:val="00F243D1"/>
    <w:rsid w:val="00F2550F"/>
    <w:rsid w:val="00F34437"/>
    <w:rsid w:val="00F535D4"/>
    <w:rsid w:val="00F620DA"/>
    <w:rsid w:val="00F6735C"/>
    <w:rsid w:val="00F67A9C"/>
    <w:rsid w:val="00F71F48"/>
    <w:rsid w:val="00F75E1E"/>
    <w:rsid w:val="00FB0986"/>
    <w:rsid w:val="00FB2DAF"/>
    <w:rsid w:val="00FB419C"/>
    <w:rsid w:val="00FE4379"/>
    <w:rsid w:val="00FF3911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A3ED32-9AD9-4172-A5FE-E32A66E3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B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803F2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F2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Title"/>
    <w:basedOn w:val="a"/>
    <w:next w:val="a"/>
    <w:link w:val="a4"/>
    <w:autoRedefine/>
    <w:qFormat/>
    <w:rsid w:val="00562F14"/>
    <w:pPr>
      <w:spacing w:after="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en-US"/>
    </w:rPr>
  </w:style>
  <w:style w:type="character" w:customStyle="1" w:styleId="a4">
    <w:name w:val="Название Знак"/>
    <w:basedOn w:val="a0"/>
    <w:link w:val="a3"/>
    <w:rsid w:val="00562F14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a5">
    <w:name w:val="No Spacing"/>
    <w:qFormat/>
    <w:rsid w:val="00583D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583D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3D9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83D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3D98"/>
    <w:rPr>
      <w:rFonts w:ascii="Calibri" w:eastAsia="Times New Roman" w:hAnsi="Calibri" w:cs="Times New Roman"/>
      <w:lang w:eastAsia="ru-RU"/>
    </w:rPr>
  </w:style>
  <w:style w:type="character" w:styleId="aa">
    <w:name w:val="page number"/>
    <w:basedOn w:val="a0"/>
    <w:rsid w:val="00583D98"/>
  </w:style>
  <w:style w:type="paragraph" w:customStyle="1" w:styleId="ConsPlusNormal">
    <w:name w:val="ConsPlusNormal"/>
    <w:rsid w:val="00583D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583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83D98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c">
    <w:name w:val="Normal (Web)"/>
    <w:basedOn w:val="a"/>
    <w:rsid w:val="00583D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">
    <w:name w:val="content"/>
    <w:basedOn w:val="a"/>
    <w:rsid w:val="00183320"/>
    <w:pPr>
      <w:spacing w:after="0" w:line="240" w:lineRule="auto"/>
      <w:ind w:firstLine="567"/>
    </w:pPr>
    <w:rPr>
      <w:rFonts w:ascii="Arial" w:hAnsi="Arial" w:cs="Arial"/>
      <w:color w:val="000000"/>
      <w:sz w:val="18"/>
      <w:szCs w:val="18"/>
    </w:rPr>
  </w:style>
  <w:style w:type="table" w:styleId="ad">
    <w:name w:val="Table Grid"/>
    <w:basedOn w:val="a1"/>
    <w:rsid w:val="0018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067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Subtitle"/>
    <w:basedOn w:val="a"/>
    <w:next w:val="a"/>
    <w:link w:val="af"/>
    <w:qFormat/>
    <w:rsid w:val="00380FEC"/>
    <w:pPr>
      <w:numPr>
        <w:ilvl w:val="1"/>
      </w:numPr>
      <w:spacing w:before="60" w:after="60" w:line="240" w:lineRule="auto"/>
    </w:pPr>
    <w:rPr>
      <w:iCs/>
      <w:sz w:val="28"/>
      <w:szCs w:val="24"/>
    </w:rPr>
  </w:style>
  <w:style w:type="character" w:customStyle="1" w:styleId="af">
    <w:name w:val="Подзаголовок Знак"/>
    <w:basedOn w:val="a0"/>
    <w:link w:val="ae"/>
    <w:rsid w:val="00380FEC"/>
    <w:rPr>
      <w:rFonts w:ascii="Calibri" w:eastAsia="Times New Roman" w:hAnsi="Calibri" w:cs="Times New Roman"/>
      <w:iCs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85845"/>
    <w:pPr>
      <w:autoSpaceDE w:val="0"/>
      <w:autoSpaceDN w:val="0"/>
      <w:spacing w:after="0" w:line="240" w:lineRule="auto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58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B9CEACD144EBCFF4557B64F7B64AAEC6C4D55C767F3C3FADE9E6366B51CDE4467CD9F0C6CDE72296B5DF99o91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DFB5D-E32B-498A-8258-A0F86810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3269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2017-12-04T09:34:00Z</cp:lastPrinted>
  <dcterms:created xsi:type="dcterms:W3CDTF">2017-12-13T07:00:00Z</dcterms:created>
  <dcterms:modified xsi:type="dcterms:W3CDTF">2017-12-13T07:00:00Z</dcterms:modified>
</cp:coreProperties>
</file>