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C5" w:rsidRPr="0089787B" w:rsidRDefault="001944A3" w:rsidP="0089787B">
      <w:pPr>
        <w:spacing w:after="0" w:line="240" w:lineRule="auto"/>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5963285" cy="6830060"/>
            <wp:effectExtent l="19050" t="0" r="0" b="0"/>
            <wp:docPr id="1" name="Рисунок 1" descr="C:\Documents and Settings\geha\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eha\Рабочий стол\1.jpg"/>
                    <pic:cNvPicPr>
                      <a:picLocks noChangeAspect="1" noChangeArrowheads="1"/>
                    </pic:cNvPicPr>
                  </pic:nvPicPr>
                  <pic:blipFill>
                    <a:blip r:embed="rId8" cstate="print"/>
                    <a:srcRect l="18639" t="16495" r="20007" b="33966"/>
                    <a:stretch>
                      <a:fillRect/>
                    </a:stretch>
                  </pic:blipFill>
                  <pic:spPr bwMode="auto">
                    <a:xfrm>
                      <a:off x="0" y="0"/>
                      <a:ext cx="5963285" cy="6830060"/>
                    </a:xfrm>
                    <a:prstGeom prst="rect">
                      <a:avLst/>
                    </a:prstGeom>
                    <a:noFill/>
                    <a:ln w="9525">
                      <a:noFill/>
                      <a:miter lim="800000"/>
                      <a:headEnd/>
                      <a:tailEnd/>
                    </a:ln>
                  </pic:spPr>
                </pic:pic>
              </a:graphicData>
            </a:graphic>
          </wp:inline>
        </w:drawing>
      </w:r>
      <w:r w:rsidR="0054569C">
        <w:rPr>
          <w:rFonts w:ascii="Times New Roman" w:hAnsi="Times New Roman"/>
          <w:sz w:val="24"/>
          <w:szCs w:val="24"/>
        </w:rPr>
        <w:br w:type="page"/>
      </w:r>
      <w:r w:rsidR="0089787B" w:rsidRPr="0089787B">
        <w:rPr>
          <w:rFonts w:ascii="Times New Roman" w:hAnsi="Times New Roman"/>
          <w:sz w:val="24"/>
          <w:szCs w:val="24"/>
        </w:rPr>
        <w:lastRenderedPageBreak/>
        <w:t>Утверждена</w:t>
      </w:r>
    </w:p>
    <w:p w:rsidR="0089787B" w:rsidRPr="0089787B" w:rsidRDefault="0089787B" w:rsidP="0089787B">
      <w:pPr>
        <w:spacing w:after="0" w:line="240" w:lineRule="auto"/>
        <w:jc w:val="right"/>
        <w:rPr>
          <w:rFonts w:ascii="Times New Roman" w:hAnsi="Times New Roman"/>
          <w:sz w:val="24"/>
          <w:szCs w:val="24"/>
        </w:rPr>
      </w:pPr>
      <w:r w:rsidRPr="0089787B">
        <w:rPr>
          <w:rFonts w:ascii="Times New Roman" w:hAnsi="Times New Roman"/>
          <w:sz w:val="24"/>
          <w:szCs w:val="24"/>
        </w:rPr>
        <w:t>Постановлением администрации ЗАТО Солнечный</w:t>
      </w:r>
    </w:p>
    <w:p w:rsidR="0089787B" w:rsidRPr="0089787B" w:rsidRDefault="0089787B" w:rsidP="0089787B">
      <w:pPr>
        <w:spacing w:after="0" w:line="240" w:lineRule="auto"/>
        <w:jc w:val="right"/>
        <w:rPr>
          <w:rFonts w:ascii="Times New Roman" w:hAnsi="Times New Roman"/>
          <w:sz w:val="24"/>
          <w:szCs w:val="24"/>
        </w:rPr>
      </w:pPr>
      <w:r w:rsidRPr="0089787B">
        <w:rPr>
          <w:rFonts w:ascii="Times New Roman" w:hAnsi="Times New Roman"/>
          <w:sz w:val="24"/>
          <w:szCs w:val="24"/>
        </w:rPr>
        <w:t>от 19.02.2013г. № 19</w:t>
      </w:r>
    </w:p>
    <w:p w:rsidR="0089787B" w:rsidRDefault="0089787B" w:rsidP="0089787B">
      <w:pPr>
        <w:spacing w:after="0" w:line="240" w:lineRule="auto"/>
        <w:jc w:val="right"/>
        <w:rPr>
          <w:rFonts w:ascii="Times New Roman" w:hAnsi="Times New Roman"/>
          <w:sz w:val="24"/>
          <w:szCs w:val="24"/>
        </w:rPr>
      </w:pPr>
      <w:r w:rsidRPr="0089787B">
        <w:rPr>
          <w:rFonts w:ascii="Times New Roman" w:hAnsi="Times New Roman"/>
          <w:sz w:val="24"/>
          <w:szCs w:val="24"/>
        </w:rPr>
        <w:t xml:space="preserve">с изменениями от </w:t>
      </w:r>
      <w:r w:rsidR="0057636D">
        <w:rPr>
          <w:rFonts w:ascii="Times New Roman" w:hAnsi="Times New Roman"/>
          <w:sz w:val="24"/>
          <w:szCs w:val="24"/>
        </w:rPr>
        <w:t>23.</w:t>
      </w:r>
      <w:r w:rsidRPr="0089787B">
        <w:rPr>
          <w:rFonts w:ascii="Times New Roman" w:hAnsi="Times New Roman"/>
          <w:sz w:val="24"/>
          <w:szCs w:val="24"/>
        </w:rPr>
        <w:t>07.2013г. №</w:t>
      </w:r>
      <w:r w:rsidR="0057636D">
        <w:rPr>
          <w:rFonts w:ascii="Times New Roman" w:hAnsi="Times New Roman"/>
          <w:sz w:val="24"/>
          <w:szCs w:val="24"/>
        </w:rPr>
        <w:t xml:space="preserve"> 98</w:t>
      </w:r>
    </w:p>
    <w:p w:rsidR="00813E0A" w:rsidRDefault="00813E0A" w:rsidP="0089787B">
      <w:pPr>
        <w:spacing w:after="0" w:line="240" w:lineRule="auto"/>
        <w:jc w:val="right"/>
        <w:rPr>
          <w:rFonts w:ascii="Times New Roman" w:hAnsi="Times New Roman"/>
          <w:sz w:val="24"/>
          <w:szCs w:val="24"/>
        </w:rPr>
      </w:pPr>
      <w:r>
        <w:rPr>
          <w:rFonts w:ascii="Times New Roman" w:hAnsi="Times New Roman"/>
          <w:sz w:val="24"/>
          <w:szCs w:val="24"/>
        </w:rPr>
        <w:t>с изменениями от 13.08.2013</w:t>
      </w:r>
      <w:r w:rsidR="00594541">
        <w:rPr>
          <w:rFonts w:ascii="Times New Roman" w:hAnsi="Times New Roman"/>
          <w:sz w:val="24"/>
          <w:szCs w:val="24"/>
        </w:rPr>
        <w:t xml:space="preserve">г. </w:t>
      </w:r>
      <w:r>
        <w:rPr>
          <w:rFonts w:ascii="Times New Roman" w:hAnsi="Times New Roman"/>
          <w:sz w:val="24"/>
          <w:szCs w:val="24"/>
        </w:rPr>
        <w:t xml:space="preserve">№ 111 </w:t>
      </w:r>
    </w:p>
    <w:p w:rsidR="00813E0A" w:rsidRPr="0089787B" w:rsidRDefault="00813E0A" w:rsidP="0089787B">
      <w:pPr>
        <w:spacing w:after="0" w:line="240" w:lineRule="auto"/>
        <w:jc w:val="right"/>
        <w:rPr>
          <w:rFonts w:ascii="Times New Roman" w:hAnsi="Times New Roman"/>
          <w:sz w:val="24"/>
          <w:szCs w:val="24"/>
        </w:rPr>
      </w:pPr>
      <w:r>
        <w:rPr>
          <w:rFonts w:ascii="Times New Roman" w:hAnsi="Times New Roman"/>
          <w:sz w:val="24"/>
          <w:szCs w:val="24"/>
        </w:rPr>
        <w:t>с изменениями от</w:t>
      </w:r>
      <w:r w:rsidR="00DB024B">
        <w:rPr>
          <w:rFonts w:ascii="Times New Roman" w:hAnsi="Times New Roman"/>
          <w:sz w:val="24"/>
          <w:szCs w:val="24"/>
        </w:rPr>
        <w:t xml:space="preserve"> 29.12.2013г. № </w:t>
      </w:r>
      <w:r w:rsidR="009978AA">
        <w:rPr>
          <w:rFonts w:ascii="Times New Roman" w:hAnsi="Times New Roman"/>
          <w:sz w:val="24"/>
          <w:szCs w:val="24"/>
        </w:rPr>
        <w:t>207</w:t>
      </w:r>
    </w:p>
    <w:p w:rsidR="00A176C5" w:rsidRDefault="00A176C5" w:rsidP="00A176C5">
      <w:pPr>
        <w:spacing w:line="360" w:lineRule="auto"/>
        <w:ind w:firstLine="709"/>
        <w:jc w:val="center"/>
        <w:rPr>
          <w:rFonts w:ascii="Times New Roman" w:hAnsi="Times New Roman"/>
          <w:b/>
          <w:sz w:val="44"/>
          <w:szCs w:val="44"/>
        </w:rPr>
      </w:pPr>
    </w:p>
    <w:p w:rsidR="00A176C5" w:rsidRDefault="00A176C5" w:rsidP="00A176C5">
      <w:pPr>
        <w:spacing w:line="360" w:lineRule="auto"/>
        <w:ind w:firstLine="709"/>
        <w:jc w:val="center"/>
        <w:rPr>
          <w:rFonts w:ascii="Times New Roman" w:hAnsi="Times New Roman"/>
          <w:b/>
          <w:sz w:val="44"/>
          <w:szCs w:val="44"/>
        </w:rPr>
      </w:pPr>
    </w:p>
    <w:p w:rsidR="00A176C5" w:rsidRPr="00A176C5" w:rsidRDefault="006355B5" w:rsidP="00A176C5">
      <w:pPr>
        <w:spacing w:line="360" w:lineRule="auto"/>
        <w:ind w:firstLine="709"/>
        <w:jc w:val="center"/>
        <w:rPr>
          <w:rFonts w:ascii="Times New Roman" w:hAnsi="Times New Roman"/>
          <w:b/>
          <w:sz w:val="44"/>
          <w:szCs w:val="44"/>
        </w:rPr>
      </w:pPr>
      <w:r>
        <w:rPr>
          <w:rFonts w:ascii="Times New Roman" w:hAnsi="Times New Roman"/>
          <w:b/>
          <w:sz w:val="44"/>
          <w:szCs w:val="44"/>
        </w:rPr>
        <w:t xml:space="preserve">МУНИЦИПАЛЬНАЯ </w:t>
      </w:r>
      <w:r w:rsidR="00A176C5" w:rsidRPr="00A176C5">
        <w:rPr>
          <w:rFonts w:ascii="Times New Roman" w:hAnsi="Times New Roman"/>
          <w:b/>
          <w:sz w:val="44"/>
          <w:szCs w:val="44"/>
        </w:rPr>
        <w:t>ДОЛГОСРОЧНАЯ ЦЕЛЕВАЯ ПРОГРАММА</w:t>
      </w:r>
    </w:p>
    <w:p w:rsidR="00A176C5" w:rsidRPr="00A176C5" w:rsidRDefault="00A176C5" w:rsidP="00A176C5">
      <w:pPr>
        <w:spacing w:line="360" w:lineRule="auto"/>
        <w:ind w:firstLine="709"/>
        <w:jc w:val="center"/>
        <w:rPr>
          <w:rFonts w:ascii="Times New Roman" w:hAnsi="Times New Roman"/>
          <w:b/>
          <w:sz w:val="44"/>
          <w:szCs w:val="44"/>
        </w:rPr>
      </w:pPr>
    </w:p>
    <w:p w:rsidR="00A176C5" w:rsidRDefault="00A176C5" w:rsidP="00A176C5">
      <w:pPr>
        <w:spacing w:line="360" w:lineRule="auto"/>
        <w:ind w:firstLine="709"/>
        <w:jc w:val="center"/>
        <w:rPr>
          <w:rFonts w:ascii="Times New Roman" w:hAnsi="Times New Roman"/>
          <w:b/>
          <w:sz w:val="44"/>
          <w:szCs w:val="44"/>
        </w:rPr>
      </w:pPr>
      <w:r w:rsidRPr="00A176C5">
        <w:rPr>
          <w:rFonts w:ascii="Times New Roman" w:hAnsi="Times New Roman"/>
          <w:b/>
          <w:sz w:val="44"/>
          <w:szCs w:val="44"/>
        </w:rPr>
        <w:t>«</w:t>
      </w:r>
      <w:r>
        <w:rPr>
          <w:rFonts w:ascii="Times New Roman" w:hAnsi="Times New Roman"/>
          <w:b/>
          <w:sz w:val="44"/>
          <w:szCs w:val="44"/>
        </w:rPr>
        <w:t xml:space="preserve">Жилье </w:t>
      </w:r>
      <w:r w:rsidRPr="00A176C5">
        <w:rPr>
          <w:rFonts w:ascii="Times New Roman" w:hAnsi="Times New Roman"/>
          <w:b/>
          <w:sz w:val="44"/>
          <w:szCs w:val="44"/>
        </w:rPr>
        <w:t>ЗАТО Солнечный</w:t>
      </w:r>
      <w:r w:rsidR="00F529F7">
        <w:rPr>
          <w:rFonts w:ascii="Times New Roman" w:hAnsi="Times New Roman"/>
          <w:b/>
          <w:sz w:val="44"/>
          <w:szCs w:val="44"/>
        </w:rPr>
        <w:t>»</w:t>
      </w:r>
    </w:p>
    <w:p w:rsidR="00A176C5" w:rsidRDefault="00A176C5" w:rsidP="00A176C5">
      <w:pPr>
        <w:autoSpaceDE w:val="0"/>
        <w:autoSpaceDN w:val="0"/>
        <w:adjustRightInd w:val="0"/>
        <w:spacing w:after="0" w:line="240" w:lineRule="auto"/>
        <w:ind w:firstLine="709"/>
        <w:jc w:val="center"/>
        <w:outlineLvl w:val="1"/>
        <w:rPr>
          <w:b/>
          <w:sz w:val="44"/>
          <w:szCs w:val="44"/>
        </w:rPr>
        <w:sectPr w:rsidR="00A176C5" w:rsidSect="00EE5EB0">
          <w:pgSz w:w="11905" w:h="16838" w:code="9"/>
          <w:pgMar w:top="1134" w:right="850" w:bottom="1134" w:left="1701" w:header="720" w:footer="720" w:gutter="0"/>
          <w:cols w:space="720"/>
          <w:docGrid w:linePitch="299"/>
        </w:sectPr>
      </w:pPr>
      <w:r w:rsidRPr="00B17BBB">
        <w:rPr>
          <w:rFonts w:ascii="Times New Roman" w:hAnsi="Times New Roman"/>
          <w:b/>
          <w:sz w:val="44"/>
          <w:szCs w:val="44"/>
        </w:rPr>
        <w:t>н</w:t>
      </w:r>
      <w:r w:rsidR="003B27BD" w:rsidRPr="00B17BBB">
        <w:rPr>
          <w:rFonts w:ascii="Times New Roman" w:hAnsi="Times New Roman"/>
          <w:b/>
          <w:sz w:val="44"/>
          <w:szCs w:val="44"/>
        </w:rPr>
        <w:t>а 201</w:t>
      </w:r>
      <w:r w:rsidR="00B17BBB" w:rsidRPr="00B17BBB">
        <w:rPr>
          <w:rFonts w:ascii="Times New Roman" w:hAnsi="Times New Roman"/>
          <w:b/>
          <w:sz w:val="44"/>
          <w:szCs w:val="44"/>
        </w:rPr>
        <w:t>3</w:t>
      </w:r>
      <w:r w:rsidR="003B27BD" w:rsidRPr="00B17BBB">
        <w:rPr>
          <w:rFonts w:ascii="Times New Roman" w:hAnsi="Times New Roman"/>
          <w:b/>
          <w:sz w:val="44"/>
          <w:szCs w:val="44"/>
        </w:rPr>
        <w:t xml:space="preserve"> – 202</w:t>
      </w:r>
      <w:r w:rsidR="00D31750" w:rsidRPr="00B17BBB">
        <w:rPr>
          <w:rFonts w:ascii="Times New Roman" w:hAnsi="Times New Roman"/>
          <w:b/>
          <w:sz w:val="44"/>
          <w:szCs w:val="44"/>
        </w:rPr>
        <w:t>0</w:t>
      </w:r>
      <w:r w:rsidRPr="00B17BBB">
        <w:rPr>
          <w:rFonts w:ascii="Times New Roman" w:hAnsi="Times New Roman"/>
          <w:b/>
          <w:sz w:val="44"/>
          <w:szCs w:val="44"/>
        </w:rPr>
        <w:t xml:space="preserve"> годы</w:t>
      </w:r>
    </w:p>
    <w:p w:rsidR="00D43A8E" w:rsidRDefault="00D43A8E" w:rsidP="00603D0D">
      <w:pPr>
        <w:autoSpaceDE w:val="0"/>
        <w:autoSpaceDN w:val="0"/>
        <w:adjustRightInd w:val="0"/>
        <w:spacing w:after="0" w:line="240" w:lineRule="auto"/>
        <w:ind w:firstLine="709"/>
        <w:jc w:val="center"/>
        <w:outlineLvl w:val="1"/>
        <w:rPr>
          <w:rFonts w:ascii="Times New Roman" w:hAnsi="Times New Roman"/>
          <w:sz w:val="24"/>
          <w:szCs w:val="24"/>
        </w:rPr>
      </w:pPr>
      <w:r w:rsidRPr="00957AEF">
        <w:rPr>
          <w:rFonts w:ascii="Times New Roman" w:hAnsi="Times New Roman"/>
          <w:sz w:val="24"/>
          <w:szCs w:val="24"/>
        </w:rPr>
        <w:lastRenderedPageBreak/>
        <w:t xml:space="preserve">Паспорт </w:t>
      </w:r>
      <w:r w:rsidR="00EE5EB0">
        <w:rPr>
          <w:rFonts w:ascii="Times New Roman" w:hAnsi="Times New Roman"/>
          <w:sz w:val="24"/>
          <w:szCs w:val="24"/>
        </w:rPr>
        <w:t>программы</w:t>
      </w:r>
    </w:p>
    <w:p w:rsidR="00D53CA0" w:rsidRPr="00957AEF" w:rsidRDefault="00D53CA0" w:rsidP="00603D0D">
      <w:pPr>
        <w:autoSpaceDE w:val="0"/>
        <w:autoSpaceDN w:val="0"/>
        <w:adjustRightInd w:val="0"/>
        <w:spacing w:after="0" w:line="240" w:lineRule="auto"/>
        <w:ind w:firstLine="709"/>
        <w:jc w:val="center"/>
        <w:outlineLvl w:val="1"/>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8"/>
        <w:gridCol w:w="5392"/>
      </w:tblGrid>
      <w:tr w:rsidR="00D43A8E" w:rsidRPr="00957AEF" w:rsidTr="0028252B">
        <w:tc>
          <w:tcPr>
            <w:tcW w:w="2183" w:type="pct"/>
          </w:tcPr>
          <w:p w:rsidR="00D43A8E" w:rsidRPr="00957AEF" w:rsidRDefault="00D53CA0" w:rsidP="00A64C1D">
            <w:pPr>
              <w:pStyle w:val="ConsPlusNonforma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программы</w:t>
            </w:r>
          </w:p>
          <w:p w:rsidR="00D43A8E" w:rsidRPr="00957AEF" w:rsidRDefault="00D43A8E" w:rsidP="00A64C1D">
            <w:pPr>
              <w:pStyle w:val="ConsPlusNormal"/>
              <w:widowControl/>
              <w:ind w:firstLine="0"/>
              <w:jc w:val="center"/>
              <w:rPr>
                <w:rFonts w:ascii="Times New Roman" w:hAnsi="Times New Roman" w:cs="Times New Roman"/>
                <w:sz w:val="24"/>
                <w:szCs w:val="24"/>
              </w:rPr>
            </w:pPr>
          </w:p>
        </w:tc>
        <w:tc>
          <w:tcPr>
            <w:tcW w:w="2817" w:type="pct"/>
          </w:tcPr>
          <w:p w:rsidR="00D43A8E" w:rsidRPr="00957AEF" w:rsidRDefault="00D53CA0" w:rsidP="00D317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Долгосрочная целевая программа «Жилье ЗАТО Солнечный</w:t>
            </w:r>
            <w:r w:rsidR="00F529F7">
              <w:rPr>
                <w:rFonts w:ascii="Times New Roman" w:hAnsi="Times New Roman" w:cs="Times New Roman"/>
                <w:sz w:val="24"/>
                <w:szCs w:val="24"/>
              </w:rPr>
              <w:t>»</w:t>
            </w:r>
            <w:r>
              <w:rPr>
                <w:rFonts w:ascii="Times New Roman" w:hAnsi="Times New Roman" w:cs="Times New Roman"/>
                <w:sz w:val="24"/>
                <w:szCs w:val="24"/>
              </w:rPr>
              <w:t xml:space="preserve"> на </w:t>
            </w:r>
            <w:r w:rsidR="00B17BBB" w:rsidRPr="00B17BBB">
              <w:rPr>
                <w:rFonts w:ascii="Times New Roman" w:hAnsi="Times New Roman" w:cs="Times New Roman"/>
                <w:sz w:val="24"/>
                <w:szCs w:val="24"/>
              </w:rPr>
              <w:t>2013</w:t>
            </w:r>
            <w:r w:rsidR="00D31750" w:rsidRPr="00B17BBB">
              <w:rPr>
                <w:rFonts w:ascii="Times New Roman" w:hAnsi="Times New Roman" w:cs="Times New Roman"/>
                <w:sz w:val="24"/>
                <w:szCs w:val="24"/>
              </w:rPr>
              <w:t xml:space="preserve"> – 2020</w:t>
            </w:r>
            <w:r w:rsidRPr="00B17BBB">
              <w:rPr>
                <w:rFonts w:ascii="Times New Roman" w:hAnsi="Times New Roman" w:cs="Times New Roman"/>
                <w:sz w:val="24"/>
                <w:szCs w:val="24"/>
              </w:rPr>
              <w:t>гг.</w:t>
            </w:r>
            <w:r>
              <w:rPr>
                <w:rFonts w:ascii="Times New Roman" w:hAnsi="Times New Roman" w:cs="Times New Roman"/>
                <w:sz w:val="24"/>
                <w:szCs w:val="24"/>
              </w:rPr>
              <w:t xml:space="preserve"> (далее – ДЦП)</w:t>
            </w:r>
          </w:p>
        </w:tc>
      </w:tr>
      <w:tr w:rsidR="00D43A8E" w:rsidRPr="00957AEF" w:rsidTr="0028252B">
        <w:tc>
          <w:tcPr>
            <w:tcW w:w="2183" w:type="pct"/>
          </w:tcPr>
          <w:p w:rsidR="00D43A8E" w:rsidRPr="00957AEF" w:rsidRDefault="00707A26" w:rsidP="00EE5EB0">
            <w:pPr>
              <w:pStyle w:val="ConsPlusNonforma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 координатор</w:t>
            </w:r>
            <w:r w:rsidR="00D53CA0">
              <w:rPr>
                <w:rFonts w:ascii="Times New Roman" w:eastAsia="Times New Roman" w:hAnsi="Times New Roman" w:cs="Times New Roman"/>
                <w:sz w:val="24"/>
                <w:szCs w:val="24"/>
                <w:lang w:eastAsia="ru-RU"/>
              </w:rPr>
              <w:t xml:space="preserve"> ДЦП</w:t>
            </w:r>
          </w:p>
        </w:tc>
        <w:tc>
          <w:tcPr>
            <w:tcW w:w="2817" w:type="pct"/>
          </w:tcPr>
          <w:p w:rsidR="00D43A8E" w:rsidRPr="00957AEF" w:rsidRDefault="00D53CA0" w:rsidP="00A64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ЗАТО Солнечный</w:t>
            </w:r>
          </w:p>
          <w:p w:rsidR="00D43A8E" w:rsidRPr="00957AEF" w:rsidRDefault="00D43A8E" w:rsidP="00A64C1D">
            <w:pPr>
              <w:spacing w:after="0" w:line="240" w:lineRule="auto"/>
              <w:rPr>
                <w:rFonts w:ascii="Times New Roman" w:eastAsia="Times New Roman" w:hAnsi="Times New Roman"/>
                <w:sz w:val="24"/>
                <w:szCs w:val="24"/>
                <w:lang w:eastAsia="ru-RU"/>
              </w:rPr>
            </w:pPr>
          </w:p>
        </w:tc>
      </w:tr>
      <w:tr w:rsidR="00D43A8E" w:rsidRPr="00957AEF" w:rsidTr="0028252B">
        <w:tc>
          <w:tcPr>
            <w:tcW w:w="2183" w:type="pct"/>
          </w:tcPr>
          <w:p w:rsidR="00D43A8E" w:rsidRPr="00957AEF" w:rsidRDefault="00D53CA0" w:rsidP="00A64C1D">
            <w:pPr>
              <w:pStyle w:val="ConsPlusNonforma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утверждения ДЦП</w:t>
            </w:r>
          </w:p>
        </w:tc>
        <w:tc>
          <w:tcPr>
            <w:tcW w:w="2817" w:type="pct"/>
          </w:tcPr>
          <w:p w:rsidR="00D43A8E" w:rsidRPr="00957AEF" w:rsidRDefault="00AB20A8" w:rsidP="00276396">
            <w:pPr>
              <w:pStyle w:val="ConsPlusNonformat"/>
              <w:rPr>
                <w:rFonts w:ascii="Times New Roman" w:eastAsia="Times New Roman" w:hAnsi="Times New Roman" w:cs="Times New Roman"/>
                <w:sz w:val="24"/>
                <w:szCs w:val="24"/>
                <w:lang w:eastAsia="ru-RU"/>
              </w:rPr>
            </w:pPr>
            <w:r w:rsidRPr="00276396">
              <w:rPr>
                <w:rFonts w:ascii="Times New Roman" w:eastAsia="Times New Roman" w:hAnsi="Times New Roman" w:cs="Times New Roman"/>
                <w:sz w:val="24"/>
                <w:szCs w:val="24"/>
                <w:lang w:eastAsia="ru-RU"/>
              </w:rPr>
              <w:t>1</w:t>
            </w:r>
            <w:r w:rsidR="00276396" w:rsidRPr="00276396">
              <w:rPr>
                <w:rFonts w:ascii="Times New Roman" w:eastAsia="Times New Roman" w:hAnsi="Times New Roman" w:cs="Times New Roman"/>
                <w:sz w:val="24"/>
                <w:szCs w:val="24"/>
                <w:lang w:eastAsia="ru-RU"/>
              </w:rPr>
              <w:t>9</w:t>
            </w:r>
            <w:r w:rsidRPr="00276396">
              <w:rPr>
                <w:rFonts w:ascii="Times New Roman" w:eastAsia="Times New Roman" w:hAnsi="Times New Roman" w:cs="Times New Roman"/>
                <w:sz w:val="24"/>
                <w:szCs w:val="24"/>
                <w:lang w:eastAsia="ru-RU"/>
              </w:rPr>
              <w:t>.02</w:t>
            </w:r>
            <w:r w:rsidR="00F47572" w:rsidRPr="00276396">
              <w:rPr>
                <w:rFonts w:ascii="Times New Roman" w:eastAsia="Times New Roman" w:hAnsi="Times New Roman" w:cs="Times New Roman"/>
                <w:sz w:val="24"/>
                <w:szCs w:val="24"/>
                <w:lang w:eastAsia="ru-RU"/>
              </w:rPr>
              <w:t>.</w:t>
            </w:r>
            <w:r w:rsidR="00B17BBB" w:rsidRPr="00276396">
              <w:rPr>
                <w:rFonts w:ascii="Times New Roman" w:eastAsia="Times New Roman" w:hAnsi="Times New Roman" w:cs="Times New Roman"/>
                <w:sz w:val="24"/>
                <w:szCs w:val="24"/>
                <w:lang w:eastAsia="ru-RU"/>
              </w:rPr>
              <w:t>2013</w:t>
            </w:r>
            <w:r w:rsidR="00F47572" w:rsidRPr="00276396">
              <w:rPr>
                <w:rFonts w:ascii="Times New Roman" w:eastAsia="Times New Roman" w:hAnsi="Times New Roman" w:cs="Times New Roman"/>
                <w:sz w:val="24"/>
                <w:szCs w:val="24"/>
                <w:lang w:eastAsia="ru-RU"/>
              </w:rPr>
              <w:t>г.</w:t>
            </w:r>
          </w:p>
        </w:tc>
      </w:tr>
      <w:tr w:rsidR="00D43A8E" w:rsidRPr="00957AEF" w:rsidTr="0028252B">
        <w:tc>
          <w:tcPr>
            <w:tcW w:w="2183" w:type="pct"/>
          </w:tcPr>
          <w:p w:rsidR="00D43A8E" w:rsidRPr="00957AEF" w:rsidRDefault="00707A26" w:rsidP="00EE5EB0">
            <w:pPr>
              <w:pStyle w:val="ConsPlusNonforma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программы</w:t>
            </w:r>
          </w:p>
        </w:tc>
        <w:tc>
          <w:tcPr>
            <w:tcW w:w="2817" w:type="pct"/>
          </w:tcPr>
          <w:p w:rsidR="00D43A8E" w:rsidRPr="00957AEF" w:rsidRDefault="00707A26" w:rsidP="00A64C1D">
            <w:pPr>
              <w:pStyle w:val="ConsPlusNonforma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ЗАТО Солнечный</w:t>
            </w:r>
          </w:p>
        </w:tc>
      </w:tr>
      <w:tr w:rsidR="00D43A8E" w:rsidRPr="00957AEF" w:rsidTr="0028252B">
        <w:tc>
          <w:tcPr>
            <w:tcW w:w="2183" w:type="pct"/>
          </w:tcPr>
          <w:p w:rsidR="00D43A8E" w:rsidRPr="00957AEF" w:rsidRDefault="00D43A8E" w:rsidP="00EE5EB0">
            <w:pPr>
              <w:pStyle w:val="ConsPlusNonformat"/>
              <w:rPr>
                <w:rFonts w:ascii="Times New Roman" w:eastAsia="Times New Roman" w:hAnsi="Times New Roman" w:cs="Times New Roman"/>
                <w:sz w:val="24"/>
                <w:szCs w:val="24"/>
                <w:lang w:eastAsia="ru-RU"/>
              </w:rPr>
            </w:pPr>
            <w:r w:rsidRPr="00957AEF">
              <w:rPr>
                <w:rFonts w:ascii="Times New Roman" w:eastAsia="Times New Roman" w:hAnsi="Times New Roman" w:cs="Times New Roman"/>
                <w:sz w:val="24"/>
                <w:szCs w:val="24"/>
                <w:lang w:eastAsia="ru-RU"/>
              </w:rPr>
              <w:t>Сроки реализации подпрограммы</w:t>
            </w:r>
          </w:p>
        </w:tc>
        <w:tc>
          <w:tcPr>
            <w:tcW w:w="2817" w:type="pct"/>
          </w:tcPr>
          <w:p w:rsidR="00D43A8E" w:rsidRPr="00B17BBB" w:rsidRDefault="00B17BBB" w:rsidP="00D31750">
            <w:pPr>
              <w:pStyle w:val="ConsPlusNonformat"/>
              <w:rPr>
                <w:rFonts w:ascii="Times New Roman" w:eastAsia="Times New Roman" w:hAnsi="Times New Roman" w:cs="Times New Roman"/>
                <w:sz w:val="24"/>
                <w:szCs w:val="24"/>
                <w:lang w:eastAsia="ru-RU"/>
              </w:rPr>
            </w:pPr>
            <w:r w:rsidRPr="00B17BBB">
              <w:rPr>
                <w:rFonts w:ascii="Times New Roman" w:eastAsia="Times New Roman" w:hAnsi="Times New Roman" w:cs="Times New Roman"/>
                <w:sz w:val="24"/>
                <w:szCs w:val="24"/>
                <w:lang w:eastAsia="ru-RU"/>
              </w:rPr>
              <w:t>2013</w:t>
            </w:r>
            <w:r w:rsidR="00D31750" w:rsidRPr="00B17BBB">
              <w:rPr>
                <w:rFonts w:ascii="Times New Roman" w:eastAsia="Times New Roman" w:hAnsi="Times New Roman" w:cs="Times New Roman"/>
                <w:sz w:val="24"/>
                <w:szCs w:val="24"/>
                <w:lang w:eastAsia="ru-RU"/>
              </w:rPr>
              <w:t>-2020</w:t>
            </w:r>
            <w:r w:rsidR="00D43A8E" w:rsidRPr="00B17BBB">
              <w:rPr>
                <w:rFonts w:ascii="Times New Roman" w:eastAsia="Times New Roman" w:hAnsi="Times New Roman" w:cs="Times New Roman"/>
                <w:sz w:val="24"/>
                <w:szCs w:val="24"/>
                <w:lang w:eastAsia="ru-RU"/>
              </w:rPr>
              <w:t>гг.</w:t>
            </w:r>
          </w:p>
        </w:tc>
      </w:tr>
      <w:tr w:rsidR="00707A26" w:rsidRPr="00957AEF" w:rsidTr="0028252B">
        <w:tc>
          <w:tcPr>
            <w:tcW w:w="2183" w:type="pct"/>
          </w:tcPr>
          <w:p w:rsidR="00707A26" w:rsidRPr="00957AEF" w:rsidRDefault="00707A26" w:rsidP="00EE5EB0">
            <w:pPr>
              <w:pStyle w:val="ConsPlusNonforma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и задачи программы</w:t>
            </w:r>
          </w:p>
        </w:tc>
        <w:tc>
          <w:tcPr>
            <w:tcW w:w="2817" w:type="pct"/>
          </w:tcPr>
          <w:p w:rsidR="00707A26" w:rsidRPr="00707A26" w:rsidRDefault="00707A26" w:rsidP="00707A26">
            <w:pPr>
              <w:pStyle w:val="ConsPlusCell"/>
            </w:pPr>
            <w:r>
              <w:t>О</w:t>
            </w:r>
            <w:r w:rsidRPr="00707A26">
              <w:t>сновные цели Программы:</w:t>
            </w:r>
          </w:p>
          <w:p w:rsidR="00707A26" w:rsidRPr="00707A26" w:rsidRDefault="00707A26" w:rsidP="00707A26">
            <w:pPr>
              <w:pStyle w:val="ConsPlusCell"/>
            </w:pPr>
            <w:r w:rsidRPr="00707A26">
              <w:t>формирование рынка доступного жилья;</w:t>
            </w:r>
          </w:p>
          <w:p w:rsidR="00707A26" w:rsidRPr="00707A26" w:rsidRDefault="00707A26" w:rsidP="00707A26">
            <w:pPr>
              <w:pStyle w:val="ConsPlusCell"/>
            </w:pPr>
            <w:r w:rsidRPr="00707A26">
              <w:t>выполнение государственных обязательств по обеспечению жильем граждан.</w:t>
            </w:r>
          </w:p>
          <w:p w:rsidR="00707A26" w:rsidRPr="00707A26" w:rsidRDefault="00707A26" w:rsidP="00707A26">
            <w:pPr>
              <w:pStyle w:val="ConsPlusCell"/>
            </w:pPr>
            <w:r w:rsidRPr="00707A26">
              <w:t>Основными задачами Программы являются:</w:t>
            </w:r>
          </w:p>
          <w:p w:rsidR="00707A26" w:rsidRPr="00707A26" w:rsidRDefault="00707A26" w:rsidP="00707A26">
            <w:pPr>
              <w:pStyle w:val="ConsPlusCell"/>
            </w:pPr>
            <w:r w:rsidRPr="00707A26">
              <w:t>создание условий для развития строительства жилья;</w:t>
            </w:r>
          </w:p>
          <w:p w:rsidR="00707A26" w:rsidRPr="00707A26" w:rsidRDefault="00707A26" w:rsidP="00707A26">
            <w:pPr>
              <w:pStyle w:val="ConsPlusCell"/>
            </w:pPr>
            <w:r w:rsidRPr="00707A26">
              <w:t>повышение уровня обеспеченности населения жильем путем увеличения объемов жилищного строительства;</w:t>
            </w:r>
          </w:p>
          <w:p w:rsidR="00707A26" w:rsidRPr="00A176C5" w:rsidRDefault="00707A26" w:rsidP="00707A26">
            <w:pPr>
              <w:pStyle w:val="ConsPlusCell"/>
              <w:rPr>
                <w:highlight w:val="yellow"/>
              </w:rPr>
            </w:pPr>
            <w:r w:rsidRPr="00707A26">
              <w:t>обеспечение повышения доступности жилья в соответствии с платежеспособным спросом граждан и стандартами обеспечения их жилыми помещениями.</w:t>
            </w:r>
          </w:p>
        </w:tc>
      </w:tr>
      <w:tr w:rsidR="009A7B9B" w:rsidRPr="00957AEF" w:rsidTr="0028252B">
        <w:tc>
          <w:tcPr>
            <w:tcW w:w="2183" w:type="pct"/>
          </w:tcPr>
          <w:p w:rsidR="009A7B9B" w:rsidRPr="00957AEF" w:rsidRDefault="009A7B9B" w:rsidP="002C4ABE">
            <w:pPr>
              <w:pStyle w:val="ConsPlusNonforma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57AEF">
              <w:rPr>
                <w:rFonts w:ascii="Times New Roman" w:eastAsia="Times New Roman" w:hAnsi="Times New Roman" w:cs="Times New Roman"/>
                <w:sz w:val="24"/>
                <w:szCs w:val="24"/>
                <w:lang w:eastAsia="ru-RU"/>
              </w:rPr>
              <w:t>бъемы</w:t>
            </w:r>
            <w:r>
              <w:rPr>
                <w:rFonts w:ascii="Times New Roman" w:eastAsia="Times New Roman" w:hAnsi="Times New Roman" w:cs="Times New Roman"/>
                <w:sz w:val="24"/>
                <w:szCs w:val="24"/>
                <w:lang w:eastAsia="ru-RU"/>
              </w:rPr>
              <w:t xml:space="preserve"> и и</w:t>
            </w:r>
            <w:r w:rsidRPr="00957AEF">
              <w:rPr>
                <w:rFonts w:ascii="Times New Roman" w:eastAsia="Times New Roman" w:hAnsi="Times New Roman" w:cs="Times New Roman"/>
                <w:sz w:val="24"/>
                <w:szCs w:val="24"/>
                <w:lang w:eastAsia="ru-RU"/>
              </w:rPr>
              <w:t>сточники финансирования</w:t>
            </w:r>
          </w:p>
        </w:tc>
        <w:tc>
          <w:tcPr>
            <w:tcW w:w="2817" w:type="pct"/>
          </w:tcPr>
          <w:p w:rsidR="0003082A" w:rsidRDefault="009A7B9B" w:rsidP="002C4A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w:t>
            </w:r>
            <w:r w:rsidR="0003082A">
              <w:rPr>
                <w:rFonts w:ascii="Times New Roman" w:hAnsi="Times New Roman" w:cs="Times New Roman"/>
                <w:sz w:val="24"/>
                <w:szCs w:val="24"/>
              </w:rPr>
              <w:t>–</w:t>
            </w:r>
            <w:r>
              <w:rPr>
                <w:rFonts w:ascii="Times New Roman" w:hAnsi="Times New Roman" w:cs="Times New Roman"/>
                <w:sz w:val="24"/>
                <w:szCs w:val="24"/>
              </w:rPr>
              <w:t xml:space="preserve"> </w:t>
            </w:r>
          </w:p>
          <w:p w:rsidR="0003082A" w:rsidRDefault="009A7B9B" w:rsidP="002C4A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w:t>
            </w:r>
            <w:r w:rsidRPr="00957AEF">
              <w:rPr>
                <w:rFonts w:ascii="Times New Roman" w:hAnsi="Times New Roman" w:cs="Times New Roman"/>
                <w:sz w:val="24"/>
                <w:szCs w:val="24"/>
              </w:rPr>
              <w:t>юджет ЗАТО Солнечный</w:t>
            </w:r>
            <w:r>
              <w:rPr>
                <w:rFonts w:ascii="Times New Roman" w:hAnsi="Times New Roman" w:cs="Times New Roman"/>
                <w:sz w:val="24"/>
                <w:szCs w:val="24"/>
              </w:rPr>
              <w:t xml:space="preserve">; </w:t>
            </w:r>
          </w:p>
          <w:p w:rsidR="009A7B9B" w:rsidRPr="00957AEF" w:rsidRDefault="009A7B9B" w:rsidP="002C4ABE">
            <w:pPr>
              <w:pStyle w:val="ConsPlusNormal"/>
              <w:ind w:firstLine="0"/>
              <w:jc w:val="both"/>
              <w:rPr>
                <w:rFonts w:ascii="Times New Roman" w:hAnsi="Times New Roman" w:cs="Times New Roman"/>
                <w:sz w:val="24"/>
                <w:szCs w:val="24"/>
              </w:rPr>
            </w:pPr>
            <w:r w:rsidRPr="00957AEF">
              <w:rPr>
                <w:rFonts w:ascii="Times New Roman" w:hAnsi="Times New Roman" w:cs="Times New Roman"/>
                <w:sz w:val="24"/>
                <w:szCs w:val="24"/>
              </w:rPr>
              <w:t>денежные средства граждан</w:t>
            </w:r>
            <w:r>
              <w:rPr>
                <w:rFonts w:ascii="Times New Roman" w:hAnsi="Times New Roman" w:cs="Times New Roman"/>
                <w:sz w:val="24"/>
                <w:szCs w:val="24"/>
              </w:rPr>
              <w:t xml:space="preserve"> – участников программы</w:t>
            </w:r>
            <w:r w:rsidRPr="00957AEF">
              <w:rPr>
                <w:rFonts w:ascii="Times New Roman" w:hAnsi="Times New Roman" w:cs="Times New Roman"/>
                <w:sz w:val="24"/>
                <w:szCs w:val="24"/>
              </w:rPr>
              <w:t>.</w:t>
            </w:r>
          </w:p>
          <w:p w:rsidR="009A7B9B" w:rsidRPr="00957AEF" w:rsidRDefault="009A7B9B" w:rsidP="00551321">
            <w:pPr>
              <w:pStyle w:val="ConsPlusNonformat"/>
              <w:rPr>
                <w:rFonts w:ascii="Times New Roman" w:eastAsia="Times New Roman" w:hAnsi="Times New Roman" w:cs="Times New Roman"/>
                <w:sz w:val="24"/>
                <w:szCs w:val="24"/>
                <w:lang w:eastAsia="ru-RU"/>
              </w:rPr>
            </w:pPr>
            <w:r w:rsidRPr="00E42D6D">
              <w:rPr>
                <w:rFonts w:ascii="Times New Roman" w:eastAsia="Times New Roman" w:hAnsi="Times New Roman" w:cs="Times New Roman"/>
                <w:sz w:val="24"/>
                <w:szCs w:val="24"/>
                <w:lang w:eastAsia="ru-RU"/>
              </w:rPr>
              <w:t>Общий объем средства бюджета ЗАТО Солнечный</w:t>
            </w:r>
            <w:r w:rsidR="00E42D6D" w:rsidRPr="00E42D6D">
              <w:rPr>
                <w:rFonts w:ascii="Times New Roman" w:eastAsia="Times New Roman" w:hAnsi="Times New Roman" w:cs="Times New Roman"/>
                <w:sz w:val="24"/>
                <w:szCs w:val="24"/>
                <w:lang w:eastAsia="ru-RU"/>
              </w:rPr>
              <w:t xml:space="preserve"> – </w:t>
            </w:r>
            <w:r w:rsidR="00844FA8">
              <w:rPr>
                <w:rFonts w:ascii="Times New Roman" w:eastAsia="Times New Roman" w:hAnsi="Times New Roman" w:cs="Times New Roman"/>
                <w:sz w:val="24"/>
                <w:szCs w:val="24"/>
                <w:lang w:eastAsia="ru-RU"/>
              </w:rPr>
              <w:t>56 </w:t>
            </w:r>
            <w:r w:rsidR="00551321">
              <w:rPr>
                <w:rFonts w:ascii="Times New Roman" w:eastAsia="Times New Roman" w:hAnsi="Times New Roman" w:cs="Times New Roman"/>
                <w:sz w:val="24"/>
                <w:szCs w:val="24"/>
                <w:lang w:eastAsia="ru-RU"/>
              </w:rPr>
              <w:t>50</w:t>
            </w:r>
            <w:r w:rsidR="00844FA8">
              <w:rPr>
                <w:rFonts w:ascii="Times New Roman" w:eastAsia="Times New Roman" w:hAnsi="Times New Roman" w:cs="Times New Roman"/>
                <w:sz w:val="24"/>
                <w:szCs w:val="24"/>
                <w:lang w:eastAsia="ru-RU"/>
              </w:rPr>
              <w:t>4,20</w:t>
            </w:r>
            <w:r w:rsidR="00DF269B">
              <w:rPr>
                <w:rFonts w:ascii="Times New Roman" w:eastAsia="Times New Roman" w:hAnsi="Times New Roman" w:cs="Times New Roman"/>
                <w:sz w:val="24"/>
                <w:szCs w:val="24"/>
                <w:lang w:eastAsia="ru-RU"/>
              </w:rPr>
              <w:t xml:space="preserve"> </w:t>
            </w:r>
            <w:r w:rsidRPr="00E42D6D">
              <w:rPr>
                <w:rFonts w:ascii="Times New Roman" w:eastAsia="Times New Roman" w:hAnsi="Times New Roman" w:cs="Times New Roman"/>
                <w:sz w:val="24"/>
                <w:szCs w:val="24"/>
                <w:lang w:eastAsia="ru-RU"/>
              </w:rPr>
              <w:t>тыс.</w:t>
            </w:r>
            <w:r w:rsidR="00E42D6D">
              <w:rPr>
                <w:rFonts w:ascii="Times New Roman" w:eastAsia="Times New Roman" w:hAnsi="Times New Roman" w:cs="Times New Roman"/>
                <w:sz w:val="24"/>
                <w:szCs w:val="24"/>
                <w:lang w:eastAsia="ru-RU"/>
              </w:rPr>
              <w:t xml:space="preserve"> </w:t>
            </w:r>
            <w:r w:rsidRPr="00E42D6D">
              <w:rPr>
                <w:rFonts w:ascii="Times New Roman" w:eastAsia="Times New Roman" w:hAnsi="Times New Roman" w:cs="Times New Roman"/>
                <w:sz w:val="24"/>
                <w:szCs w:val="24"/>
                <w:lang w:eastAsia="ru-RU"/>
              </w:rPr>
              <w:t>руб.</w:t>
            </w:r>
          </w:p>
        </w:tc>
      </w:tr>
      <w:tr w:rsidR="0028252B" w:rsidRPr="00957AEF" w:rsidTr="0028252B">
        <w:tc>
          <w:tcPr>
            <w:tcW w:w="2183" w:type="pct"/>
          </w:tcPr>
          <w:p w:rsidR="0028252B" w:rsidRPr="00957AEF" w:rsidRDefault="0028252B" w:rsidP="0028252B">
            <w:pPr>
              <w:pStyle w:val="ConsPlusNonformat"/>
              <w:rPr>
                <w:rFonts w:ascii="Times New Roman" w:eastAsia="Times New Roman" w:hAnsi="Times New Roman" w:cs="Times New Roman"/>
                <w:sz w:val="24"/>
                <w:szCs w:val="24"/>
                <w:lang w:eastAsia="ru-RU"/>
              </w:rPr>
            </w:pPr>
            <w:r w:rsidRPr="00957AEF">
              <w:rPr>
                <w:rFonts w:ascii="Times New Roman" w:eastAsia="Times New Roman" w:hAnsi="Times New Roman" w:cs="Times New Roman"/>
                <w:sz w:val="24"/>
                <w:szCs w:val="24"/>
                <w:lang w:eastAsia="ru-RU"/>
              </w:rPr>
              <w:t xml:space="preserve">Ожидаемые конечные результаты реализации </w:t>
            </w:r>
            <w:r>
              <w:rPr>
                <w:rFonts w:ascii="Times New Roman" w:eastAsia="Times New Roman" w:hAnsi="Times New Roman" w:cs="Times New Roman"/>
                <w:sz w:val="24"/>
                <w:szCs w:val="24"/>
                <w:lang w:eastAsia="ru-RU"/>
              </w:rPr>
              <w:t>ДЦП</w:t>
            </w:r>
          </w:p>
        </w:tc>
        <w:tc>
          <w:tcPr>
            <w:tcW w:w="2817" w:type="pct"/>
          </w:tcPr>
          <w:p w:rsidR="00707A26" w:rsidRPr="0072591D" w:rsidRDefault="0072591D" w:rsidP="003B27BD">
            <w:pPr>
              <w:pStyle w:val="ConsPlusNonformat"/>
              <w:rPr>
                <w:rFonts w:ascii="Times New Roman" w:eastAsia="Times New Roman" w:hAnsi="Times New Roman" w:cs="Times New Roman"/>
                <w:sz w:val="24"/>
                <w:szCs w:val="24"/>
                <w:lang w:eastAsia="ru-RU"/>
              </w:rPr>
            </w:pPr>
            <w:r w:rsidRPr="0072591D">
              <w:rPr>
                <w:rFonts w:ascii="Times New Roman" w:eastAsia="Times New Roman" w:hAnsi="Times New Roman" w:cs="Times New Roman"/>
                <w:sz w:val="24"/>
                <w:szCs w:val="24"/>
                <w:lang w:eastAsia="ru-RU"/>
              </w:rPr>
              <w:t xml:space="preserve">- </w:t>
            </w:r>
            <w:r w:rsidR="00707A26" w:rsidRPr="0072591D">
              <w:rPr>
                <w:rFonts w:ascii="Times New Roman" w:eastAsia="Times New Roman" w:hAnsi="Times New Roman" w:cs="Times New Roman"/>
                <w:sz w:val="24"/>
                <w:szCs w:val="24"/>
                <w:lang w:eastAsia="ru-RU"/>
              </w:rPr>
              <w:t>улучшение жилищных условий граждан;</w:t>
            </w:r>
          </w:p>
          <w:p w:rsidR="00707A26" w:rsidRPr="0072591D" w:rsidRDefault="0072591D" w:rsidP="003B27BD">
            <w:pPr>
              <w:pStyle w:val="ConsPlusNonformat"/>
              <w:rPr>
                <w:rFonts w:ascii="Times New Roman" w:eastAsia="Times New Roman" w:hAnsi="Times New Roman" w:cs="Times New Roman"/>
                <w:sz w:val="24"/>
                <w:szCs w:val="24"/>
                <w:lang w:eastAsia="ru-RU"/>
              </w:rPr>
            </w:pPr>
            <w:r w:rsidRPr="0072591D">
              <w:rPr>
                <w:rFonts w:ascii="Times New Roman" w:eastAsia="Times New Roman" w:hAnsi="Times New Roman" w:cs="Times New Roman"/>
                <w:sz w:val="24"/>
                <w:szCs w:val="24"/>
                <w:lang w:eastAsia="ru-RU"/>
              </w:rPr>
              <w:t xml:space="preserve">- </w:t>
            </w:r>
            <w:r w:rsidR="00707A26" w:rsidRPr="0072591D">
              <w:rPr>
                <w:rFonts w:ascii="Times New Roman" w:eastAsia="Times New Roman" w:hAnsi="Times New Roman" w:cs="Times New Roman"/>
                <w:sz w:val="24"/>
                <w:szCs w:val="24"/>
                <w:lang w:eastAsia="ru-RU"/>
              </w:rPr>
              <w:t>повышение доступности приобретения жилья;</w:t>
            </w:r>
          </w:p>
          <w:p w:rsidR="00707A26" w:rsidRPr="0072591D" w:rsidRDefault="0072591D" w:rsidP="0072591D">
            <w:pPr>
              <w:pStyle w:val="ConsPlusCell"/>
            </w:pPr>
            <w:r w:rsidRPr="0072591D">
              <w:t xml:space="preserve">- </w:t>
            </w:r>
            <w:r w:rsidR="00707A26" w:rsidRPr="0072591D">
              <w:t>увеличение доли семей, которым будет доступно</w:t>
            </w:r>
            <w:r w:rsidRPr="0072591D">
              <w:t xml:space="preserve"> </w:t>
            </w:r>
            <w:r w:rsidR="00707A26" w:rsidRPr="0072591D">
              <w:t>приобретение жилья, соответствующего</w:t>
            </w:r>
            <w:r w:rsidRPr="0072591D">
              <w:t xml:space="preserve"> </w:t>
            </w:r>
            <w:r w:rsidR="00707A26" w:rsidRPr="0072591D">
              <w:t>стандартам обеспечения жилыми помещениями, с</w:t>
            </w:r>
            <w:r w:rsidRPr="0072591D">
              <w:t xml:space="preserve"> </w:t>
            </w:r>
            <w:r w:rsidR="00707A26" w:rsidRPr="0072591D">
              <w:t>помощью собственных и заемных средств;</w:t>
            </w:r>
          </w:p>
          <w:p w:rsidR="00707A26" w:rsidRPr="0072591D" w:rsidRDefault="0072591D" w:rsidP="0072591D">
            <w:pPr>
              <w:pStyle w:val="ConsPlusCell"/>
            </w:pPr>
            <w:r w:rsidRPr="0072591D">
              <w:t xml:space="preserve">- </w:t>
            </w:r>
            <w:r w:rsidR="00707A26" w:rsidRPr="0072591D">
              <w:t>содействие в обеспечении жильем за счет</w:t>
            </w:r>
            <w:r w:rsidRPr="0072591D">
              <w:t xml:space="preserve"> </w:t>
            </w:r>
            <w:r w:rsidR="00707A26" w:rsidRPr="0072591D">
              <w:t>средств местн</w:t>
            </w:r>
            <w:r w:rsidRPr="0072591D">
              <w:t xml:space="preserve">ого </w:t>
            </w:r>
            <w:r w:rsidR="00707A26" w:rsidRPr="0072591D">
              <w:t>бюджет</w:t>
            </w:r>
            <w:r w:rsidRPr="0072591D">
              <w:t>а</w:t>
            </w:r>
            <w:r w:rsidR="00707A26" w:rsidRPr="0072591D">
              <w:t>;</w:t>
            </w:r>
          </w:p>
          <w:p w:rsidR="0028252B" w:rsidRPr="00957AEF" w:rsidRDefault="0072591D" w:rsidP="0072591D">
            <w:pPr>
              <w:pStyle w:val="ConsPlusCell"/>
            </w:pPr>
            <w:r w:rsidRPr="0072591D">
              <w:t xml:space="preserve">- </w:t>
            </w:r>
            <w:r w:rsidR="00707A26" w:rsidRPr="0072591D">
              <w:t>создание условий для улучшения демографической</w:t>
            </w:r>
            <w:r w:rsidRPr="0072591D">
              <w:t xml:space="preserve"> ситуации, </w:t>
            </w:r>
            <w:r w:rsidR="00707A26" w:rsidRPr="0072591D">
              <w:t>снижения социальной напряженности в обществе.</w:t>
            </w:r>
          </w:p>
        </w:tc>
      </w:tr>
    </w:tbl>
    <w:p w:rsidR="0028252B" w:rsidRDefault="0028252B" w:rsidP="0028252B">
      <w:pPr>
        <w:pStyle w:val="ConsPlusNormal"/>
        <w:widowControl/>
        <w:ind w:left="709" w:firstLine="0"/>
        <w:outlineLvl w:val="1"/>
        <w:rPr>
          <w:rFonts w:ascii="Times New Roman" w:hAnsi="Times New Roman" w:cs="Times New Roman"/>
          <w:sz w:val="24"/>
          <w:szCs w:val="24"/>
        </w:rPr>
        <w:sectPr w:rsidR="0028252B" w:rsidSect="00EE5EB0">
          <w:pgSz w:w="11905" w:h="16838" w:code="9"/>
          <w:pgMar w:top="1134" w:right="850" w:bottom="1134" w:left="1701" w:header="720" w:footer="720" w:gutter="0"/>
          <w:cols w:space="720"/>
          <w:docGrid w:linePitch="299"/>
        </w:sectPr>
      </w:pPr>
    </w:p>
    <w:p w:rsidR="00033354" w:rsidRPr="009D1C60" w:rsidRDefault="0028252B" w:rsidP="009D1C60">
      <w:pPr>
        <w:pStyle w:val="1"/>
        <w:numPr>
          <w:ilvl w:val="0"/>
          <w:numId w:val="19"/>
        </w:numPr>
        <w:rPr>
          <w:szCs w:val="24"/>
        </w:rPr>
      </w:pPr>
      <w:r w:rsidRPr="009D1C60">
        <w:lastRenderedPageBreak/>
        <w:t>Содержание проблемы и обоснование необходимости ее решения программными методами.</w:t>
      </w:r>
    </w:p>
    <w:p w:rsidR="0028252B" w:rsidRPr="0028252B" w:rsidRDefault="0028252B" w:rsidP="0028252B">
      <w:pPr>
        <w:spacing w:after="0" w:line="240" w:lineRule="auto"/>
        <w:ind w:firstLine="709"/>
        <w:jc w:val="both"/>
        <w:rPr>
          <w:rFonts w:ascii="Times New Roman" w:hAnsi="Times New Roman"/>
          <w:sz w:val="28"/>
        </w:rPr>
      </w:pPr>
      <w:r w:rsidRPr="0028252B">
        <w:rPr>
          <w:rFonts w:ascii="Times New Roman" w:hAnsi="Times New Roman"/>
          <w:sz w:val="28"/>
        </w:rPr>
        <w:t>Посёлок закрытого административно-территориального образования (ЗАТО) Солнечный и градообразующее предприятие (объект) “Звезда” Федерал</w:t>
      </w:r>
      <w:r w:rsidRPr="0028252B">
        <w:rPr>
          <w:rFonts w:ascii="Times New Roman" w:hAnsi="Times New Roman"/>
          <w:sz w:val="28"/>
        </w:rPr>
        <w:t>ь</w:t>
      </w:r>
      <w:r w:rsidRPr="0028252B">
        <w:rPr>
          <w:rFonts w:ascii="Times New Roman" w:hAnsi="Times New Roman"/>
          <w:sz w:val="28"/>
        </w:rPr>
        <w:t>ного космического агентства расположены на острове Городомля озера Селигер Тверской области в 7 км от города Осташкова. ЗАТО Солнечный образовано с целью создания надёжной защитной зоны для безопасного функционирования объекта, обеспечения требуемого режима его работы и экологической безопасн</w:t>
      </w:r>
      <w:r w:rsidRPr="0028252B">
        <w:rPr>
          <w:rFonts w:ascii="Times New Roman" w:hAnsi="Times New Roman"/>
          <w:sz w:val="28"/>
        </w:rPr>
        <w:t>о</w:t>
      </w:r>
      <w:r w:rsidRPr="0028252B">
        <w:rPr>
          <w:rFonts w:ascii="Times New Roman" w:hAnsi="Times New Roman"/>
          <w:sz w:val="28"/>
        </w:rPr>
        <w:t>сти населения.</w:t>
      </w:r>
    </w:p>
    <w:p w:rsidR="0028252B" w:rsidRPr="0028252B" w:rsidRDefault="0028252B" w:rsidP="0028252B">
      <w:pPr>
        <w:spacing w:after="0" w:line="240" w:lineRule="auto"/>
        <w:ind w:firstLine="709"/>
        <w:jc w:val="both"/>
        <w:rPr>
          <w:rFonts w:ascii="Times New Roman" w:hAnsi="Times New Roman"/>
          <w:sz w:val="28"/>
        </w:rPr>
      </w:pPr>
      <w:r w:rsidRPr="0028252B">
        <w:rPr>
          <w:rFonts w:ascii="Times New Roman" w:hAnsi="Times New Roman"/>
          <w:sz w:val="28"/>
        </w:rPr>
        <w:t>Деятельность ЗАТО Солнечный началась с февраля 1995 года, в наиболее т</w:t>
      </w:r>
      <w:r w:rsidRPr="0028252B">
        <w:rPr>
          <w:rFonts w:ascii="Times New Roman" w:hAnsi="Times New Roman"/>
          <w:sz w:val="28"/>
        </w:rPr>
        <w:t>я</w:t>
      </w:r>
      <w:r w:rsidRPr="0028252B">
        <w:rPr>
          <w:rFonts w:ascii="Times New Roman" w:hAnsi="Times New Roman"/>
          <w:sz w:val="28"/>
        </w:rPr>
        <w:t>жёлый период экономического спада в стране. По этой причине в течение 12 лет (1987-1999 гг.) жилищное строительство на территории ЗАТО вообще не велось.</w:t>
      </w:r>
    </w:p>
    <w:p w:rsidR="0028252B" w:rsidRPr="0028252B" w:rsidRDefault="0028252B" w:rsidP="0028252B">
      <w:pPr>
        <w:spacing w:after="0" w:line="240" w:lineRule="auto"/>
        <w:ind w:firstLine="709"/>
        <w:jc w:val="both"/>
        <w:rPr>
          <w:rFonts w:ascii="Times New Roman" w:hAnsi="Times New Roman"/>
          <w:sz w:val="28"/>
        </w:rPr>
      </w:pPr>
      <w:r w:rsidRPr="0028252B">
        <w:rPr>
          <w:rFonts w:ascii="Times New Roman" w:hAnsi="Times New Roman"/>
          <w:sz w:val="28"/>
        </w:rPr>
        <w:t>Сложившаяся ситуация, отсутствие с 1987 года свободного жилого фонда крайне обострило кадровую проблему на градообразующем предприятии и в учреждениях социальной сферы. Значительно повысился средний возраст работников предприятия, пр</w:t>
      </w:r>
      <w:r w:rsidRPr="0028252B">
        <w:rPr>
          <w:rFonts w:ascii="Times New Roman" w:hAnsi="Times New Roman"/>
          <w:sz w:val="28"/>
        </w:rPr>
        <w:t>и</w:t>
      </w:r>
      <w:r w:rsidRPr="0028252B">
        <w:rPr>
          <w:rFonts w:ascii="Times New Roman" w:hAnsi="Times New Roman"/>
          <w:sz w:val="28"/>
        </w:rPr>
        <w:t>ток молодых кадров прекратился, в то время как для выполнения задач, стоящих перед предприятием, необходимо привлечение не менее 300 ч</w:t>
      </w:r>
      <w:r w:rsidRPr="0028252B">
        <w:rPr>
          <w:rFonts w:ascii="Times New Roman" w:hAnsi="Times New Roman"/>
          <w:sz w:val="28"/>
        </w:rPr>
        <w:t>е</w:t>
      </w:r>
      <w:r w:rsidRPr="0028252B">
        <w:rPr>
          <w:rFonts w:ascii="Times New Roman" w:hAnsi="Times New Roman"/>
          <w:sz w:val="28"/>
        </w:rPr>
        <w:t>ловек – специалистов с высшим и средним специальным образованием, квалифицированных рабочих-станочников.</w:t>
      </w:r>
    </w:p>
    <w:p w:rsidR="0028252B" w:rsidRPr="0028252B" w:rsidRDefault="000E71D5" w:rsidP="0028252B">
      <w:pPr>
        <w:spacing w:after="0" w:line="240" w:lineRule="auto"/>
        <w:ind w:firstLine="709"/>
        <w:jc w:val="both"/>
        <w:rPr>
          <w:rFonts w:ascii="Times New Roman" w:hAnsi="Times New Roman"/>
          <w:sz w:val="28"/>
        </w:rPr>
      </w:pPr>
      <w:r w:rsidRPr="007A6F2D">
        <w:rPr>
          <w:rFonts w:ascii="Times New Roman" w:hAnsi="Times New Roman"/>
          <w:sz w:val="28"/>
          <w:szCs w:val="28"/>
        </w:rPr>
        <w:t>Острота проблем в жилищной сфере и важность их решения для социально-экономического развития ЗАТО Солнечный требуют реализации комплекса мер для улучшения жилищных условий граждан, обеспечения жильем основных групп населения.</w:t>
      </w:r>
    </w:p>
    <w:p w:rsidR="0028252B" w:rsidRPr="0028252B" w:rsidRDefault="0028252B" w:rsidP="0028252B">
      <w:pPr>
        <w:spacing w:after="0" w:line="240" w:lineRule="auto"/>
        <w:ind w:firstLine="709"/>
        <w:jc w:val="both"/>
        <w:rPr>
          <w:rFonts w:ascii="Times New Roman" w:hAnsi="Times New Roman"/>
          <w:sz w:val="28"/>
        </w:rPr>
      </w:pPr>
      <w:r w:rsidRPr="0028252B">
        <w:rPr>
          <w:rFonts w:ascii="Times New Roman" w:hAnsi="Times New Roman"/>
          <w:sz w:val="28"/>
        </w:rPr>
        <w:t>Возобновившееся в 1999 году жилищное строительство позволило</w:t>
      </w:r>
      <w:r w:rsidR="00822DC1">
        <w:rPr>
          <w:rFonts w:ascii="Times New Roman" w:hAnsi="Times New Roman"/>
          <w:sz w:val="28"/>
        </w:rPr>
        <w:t xml:space="preserve"> обеспечить ввод 5319,3 кв. м жилья или 135 квартир для</w:t>
      </w:r>
      <w:r w:rsidRPr="0028252B">
        <w:rPr>
          <w:rFonts w:ascii="Times New Roman" w:hAnsi="Times New Roman"/>
          <w:sz w:val="28"/>
        </w:rPr>
        <w:t xml:space="preserve"> работников градообр</w:t>
      </w:r>
      <w:r w:rsidRPr="0028252B">
        <w:rPr>
          <w:rFonts w:ascii="Times New Roman" w:hAnsi="Times New Roman"/>
          <w:sz w:val="28"/>
        </w:rPr>
        <w:t>а</w:t>
      </w:r>
      <w:r w:rsidRPr="0028252B">
        <w:rPr>
          <w:rFonts w:ascii="Times New Roman" w:hAnsi="Times New Roman"/>
          <w:sz w:val="28"/>
        </w:rPr>
        <w:t xml:space="preserve">зующего предприятия и организаций социальной инфраструктуры, в то же время в очереди на улучшение жилищных условий остаётся </w:t>
      </w:r>
      <w:r w:rsidRPr="00822DC1">
        <w:rPr>
          <w:rFonts w:ascii="Times New Roman" w:hAnsi="Times New Roman"/>
          <w:sz w:val="28"/>
        </w:rPr>
        <w:t>4</w:t>
      </w:r>
      <w:r w:rsidR="00822DC1" w:rsidRPr="00822DC1">
        <w:rPr>
          <w:rFonts w:ascii="Times New Roman" w:hAnsi="Times New Roman"/>
          <w:sz w:val="28"/>
        </w:rPr>
        <w:t>2</w:t>
      </w:r>
      <w:r w:rsidRPr="00822DC1">
        <w:rPr>
          <w:rFonts w:ascii="Times New Roman" w:hAnsi="Times New Roman"/>
          <w:sz w:val="28"/>
        </w:rPr>
        <w:t xml:space="preserve"> сем</w:t>
      </w:r>
      <w:r w:rsidR="00822DC1">
        <w:rPr>
          <w:rFonts w:ascii="Times New Roman" w:hAnsi="Times New Roman"/>
          <w:sz w:val="28"/>
        </w:rPr>
        <w:t>ьи</w:t>
      </w:r>
      <w:r w:rsidRPr="0028252B">
        <w:rPr>
          <w:rFonts w:ascii="Times New Roman" w:hAnsi="Times New Roman"/>
          <w:sz w:val="28"/>
        </w:rPr>
        <w:t>. В очередь на получение социального жилья ежегодно становится 8-10 семей.</w:t>
      </w:r>
    </w:p>
    <w:p w:rsidR="0028252B" w:rsidRDefault="007A6F2D" w:rsidP="002825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Ж</w:t>
      </w:r>
      <w:r w:rsidR="0028252B" w:rsidRPr="0028252B">
        <w:rPr>
          <w:rFonts w:ascii="Times New Roman" w:hAnsi="Times New Roman"/>
          <w:sz w:val="28"/>
        </w:rPr>
        <w:t xml:space="preserve">илищный фонд ЗАТО Солнечный состоит из </w:t>
      </w:r>
      <w:r w:rsidR="0028252B" w:rsidRPr="00822DC1">
        <w:rPr>
          <w:rFonts w:ascii="Times New Roman" w:hAnsi="Times New Roman"/>
          <w:sz w:val="28"/>
        </w:rPr>
        <w:t>3</w:t>
      </w:r>
      <w:r w:rsidR="00822DC1" w:rsidRPr="00822DC1">
        <w:rPr>
          <w:rFonts w:ascii="Times New Roman" w:hAnsi="Times New Roman"/>
          <w:sz w:val="28"/>
        </w:rPr>
        <w:t>5</w:t>
      </w:r>
      <w:r w:rsidR="0028252B" w:rsidRPr="00822DC1">
        <w:rPr>
          <w:rFonts w:ascii="Times New Roman" w:hAnsi="Times New Roman"/>
          <w:sz w:val="28"/>
        </w:rPr>
        <w:t xml:space="preserve"> многоквартирных домов общей площадью </w:t>
      </w:r>
      <w:r w:rsidR="00822DC1" w:rsidRPr="00822DC1">
        <w:rPr>
          <w:rFonts w:ascii="Times New Roman" w:hAnsi="Times New Roman"/>
          <w:sz w:val="28"/>
        </w:rPr>
        <w:t>50,0</w:t>
      </w:r>
      <w:r w:rsidR="0028252B" w:rsidRPr="00822DC1">
        <w:rPr>
          <w:rFonts w:ascii="Times New Roman" w:hAnsi="Times New Roman"/>
          <w:sz w:val="28"/>
        </w:rPr>
        <w:t xml:space="preserve"> тыс. кв. м, из которых 1</w:t>
      </w:r>
      <w:r w:rsidR="00822DC1" w:rsidRPr="00822DC1">
        <w:rPr>
          <w:rFonts w:ascii="Times New Roman" w:hAnsi="Times New Roman"/>
          <w:sz w:val="28"/>
        </w:rPr>
        <w:t>5</w:t>
      </w:r>
      <w:r w:rsidR="0028252B" w:rsidRPr="00822DC1">
        <w:rPr>
          <w:rFonts w:ascii="Times New Roman" w:hAnsi="Times New Roman"/>
          <w:sz w:val="28"/>
        </w:rPr>
        <w:t xml:space="preserve"> домов общей площадью 6,</w:t>
      </w:r>
      <w:r w:rsidR="00822DC1" w:rsidRPr="00822DC1">
        <w:rPr>
          <w:rFonts w:ascii="Times New Roman" w:hAnsi="Times New Roman"/>
          <w:sz w:val="28"/>
        </w:rPr>
        <w:t>2</w:t>
      </w:r>
      <w:r w:rsidR="0028252B" w:rsidRPr="00822DC1">
        <w:rPr>
          <w:rFonts w:ascii="Times New Roman" w:hAnsi="Times New Roman"/>
          <w:sz w:val="28"/>
        </w:rPr>
        <w:t xml:space="preserve"> тыс. кв. м – ветхие</w:t>
      </w:r>
      <w:r w:rsidR="0028252B" w:rsidRPr="0028252B">
        <w:rPr>
          <w:rFonts w:ascii="Times New Roman" w:hAnsi="Times New Roman"/>
          <w:sz w:val="28"/>
        </w:rPr>
        <w:t xml:space="preserve"> (деревянные дома барачного типа, постройки 30-40 годов прошлого века).</w:t>
      </w:r>
      <w:r w:rsidR="0028252B">
        <w:rPr>
          <w:rFonts w:ascii="Times New Roman" w:hAnsi="Times New Roman"/>
          <w:sz w:val="28"/>
        </w:rPr>
        <w:t xml:space="preserve"> </w:t>
      </w:r>
      <w:r w:rsidR="0028252B" w:rsidRPr="007A6F2D">
        <w:rPr>
          <w:rFonts w:ascii="Times New Roman" w:hAnsi="Times New Roman"/>
          <w:sz w:val="28"/>
          <w:szCs w:val="28"/>
        </w:rPr>
        <w:t>Изменилась структура жилищного фонда ЗАТО Солнечный по формам собственности, сформирован новый слой собственников жилья как социальная база жилищной реформы. Радикальные изменения произошли в жилищном строительстве. Но пока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 Не могут быть признаны удовлетворительными и темпы обеспечения жильем граждан, принятых на учет в качестве нуждающихся в улучшении жилищных условий.</w:t>
      </w:r>
    </w:p>
    <w:p w:rsidR="000E71D5" w:rsidRPr="003D65E5" w:rsidRDefault="000E71D5" w:rsidP="0028252B">
      <w:pPr>
        <w:autoSpaceDE w:val="0"/>
        <w:autoSpaceDN w:val="0"/>
        <w:adjustRightInd w:val="0"/>
        <w:spacing w:after="0" w:line="240" w:lineRule="auto"/>
        <w:ind w:firstLine="709"/>
        <w:jc w:val="both"/>
        <w:rPr>
          <w:rFonts w:ascii="Times New Roman" w:hAnsi="Times New Roman"/>
          <w:sz w:val="28"/>
          <w:szCs w:val="28"/>
        </w:rPr>
      </w:pPr>
      <w:r w:rsidRPr="003D65E5">
        <w:rPr>
          <w:rFonts w:ascii="Times New Roman" w:hAnsi="Times New Roman"/>
          <w:sz w:val="28"/>
          <w:szCs w:val="28"/>
        </w:rPr>
        <w:t xml:space="preserve">Немаловажный сдерживающий фактор жилищного строительства на территории ЗАТО Солнечный - отсутствие свободных земельных участков. </w:t>
      </w:r>
      <w:r w:rsidRPr="003D65E5">
        <w:rPr>
          <w:rFonts w:ascii="Times New Roman" w:hAnsi="Times New Roman"/>
          <w:sz w:val="28"/>
          <w:szCs w:val="28"/>
        </w:rPr>
        <w:lastRenderedPageBreak/>
        <w:t>Решение этой проблемы возможно путем сноса ветхих жилых домов</w:t>
      </w:r>
      <w:r w:rsidR="00AE2A83" w:rsidRPr="003D65E5">
        <w:rPr>
          <w:rFonts w:ascii="Times New Roman" w:hAnsi="Times New Roman"/>
          <w:sz w:val="28"/>
          <w:szCs w:val="28"/>
        </w:rPr>
        <w:t xml:space="preserve">, </w:t>
      </w:r>
      <w:r w:rsidR="00AE2A83" w:rsidRPr="003D65E5">
        <w:rPr>
          <w:rFonts w:ascii="Times New Roman" w:hAnsi="Times New Roman"/>
          <w:sz w:val="28"/>
        </w:rPr>
        <w:t xml:space="preserve">общий износ которых равен или превышает </w:t>
      </w:r>
      <w:r w:rsidR="00ED6A92" w:rsidRPr="003D65E5">
        <w:rPr>
          <w:rFonts w:ascii="Times New Roman" w:hAnsi="Times New Roman"/>
          <w:sz w:val="28"/>
        </w:rPr>
        <w:t>65</w:t>
      </w:r>
      <w:r w:rsidR="00AE2A83" w:rsidRPr="003D65E5">
        <w:rPr>
          <w:rFonts w:ascii="Times New Roman" w:hAnsi="Times New Roman"/>
          <w:sz w:val="28"/>
        </w:rPr>
        <w:t xml:space="preserve"> %</w:t>
      </w:r>
      <w:r w:rsidRPr="003D65E5">
        <w:rPr>
          <w:rFonts w:ascii="Times New Roman" w:hAnsi="Times New Roman"/>
          <w:sz w:val="28"/>
          <w:szCs w:val="28"/>
        </w:rPr>
        <w:t xml:space="preserve"> и возведение на освободившихся участках</w:t>
      </w:r>
      <w:r w:rsidR="00661DA7" w:rsidRPr="003D65E5">
        <w:rPr>
          <w:rFonts w:ascii="Times New Roman" w:hAnsi="Times New Roman"/>
          <w:sz w:val="28"/>
          <w:szCs w:val="28"/>
        </w:rPr>
        <w:t>, имеющих всю необходимую инженерную инфраструктуру,</w:t>
      </w:r>
      <w:r w:rsidRPr="003D65E5">
        <w:rPr>
          <w:rFonts w:ascii="Times New Roman" w:hAnsi="Times New Roman"/>
          <w:sz w:val="28"/>
          <w:szCs w:val="28"/>
        </w:rPr>
        <w:t xml:space="preserve"> малоэ</w:t>
      </w:r>
      <w:r w:rsidR="00661DA7" w:rsidRPr="003D65E5">
        <w:rPr>
          <w:rFonts w:ascii="Times New Roman" w:hAnsi="Times New Roman"/>
          <w:sz w:val="28"/>
          <w:szCs w:val="28"/>
        </w:rPr>
        <w:t>тажных домов.</w:t>
      </w:r>
    </w:p>
    <w:p w:rsidR="007A6F2D" w:rsidRDefault="007A6F2D" w:rsidP="0028252B">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ДЦП</w:t>
      </w:r>
      <w:r w:rsidRPr="007A6F2D">
        <w:rPr>
          <w:rFonts w:ascii="Times New Roman" w:hAnsi="Times New Roman"/>
          <w:sz w:val="28"/>
        </w:rPr>
        <w:t xml:space="preserve"> дает возможность</w:t>
      </w:r>
      <w:r w:rsidR="00AE2A83">
        <w:rPr>
          <w:rFonts w:ascii="Times New Roman" w:hAnsi="Times New Roman"/>
          <w:sz w:val="28"/>
        </w:rPr>
        <w:t xml:space="preserve"> для развития малоэтажного жилищного строительства, улучшения жилищных условий граждан путем</w:t>
      </w:r>
      <w:r w:rsidRPr="007A6F2D">
        <w:rPr>
          <w:rFonts w:ascii="Times New Roman" w:hAnsi="Times New Roman"/>
          <w:sz w:val="28"/>
        </w:rPr>
        <w:t xml:space="preserve"> участия в долевом строительстве жилья или приобретении готового (вновь построенного)</w:t>
      </w:r>
      <w:r>
        <w:rPr>
          <w:rFonts w:ascii="Times New Roman" w:hAnsi="Times New Roman"/>
          <w:sz w:val="28"/>
        </w:rPr>
        <w:t xml:space="preserve"> и</w:t>
      </w:r>
      <w:r w:rsidRPr="007A6F2D">
        <w:rPr>
          <w:rFonts w:ascii="Times New Roman" w:hAnsi="Times New Roman"/>
          <w:sz w:val="28"/>
        </w:rPr>
        <w:t xml:space="preserve"> рассчитана на граждан, нуждающихся в жилье.</w:t>
      </w:r>
    </w:p>
    <w:p w:rsidR="00461AC2" w:rsidRPr="009D1C60" w:rsidRDefault="00461AC2" w:rsidP="009D1C60">
      <w:pPr>
        <w:pStyle w:val="1"/>
        <w:numPr>
          <w:ilvl w:val="0"/>
          <w:numId w:val="19"/>
        </w:numPr>
        <w:rPr>
          <w:szCs w:val="28"/>
        </w:rPr>
      </w:pPr>
      <w:r w:rsidRPr="009D1C60">
        <w:rPr>
          <w:szCs w:val="28"/>
        </w:rPr>
        <w:t>Цели, задачи, плановые показатели эффективности и мероприятия реализации Программы</w:t>
      </w:r>
    </w:p>
    <w:p w:rsidR="009A7B9B" w:rsidRPr="00F529F7" w:rsidRDefault="009A7B9B" w:rsidP="009A7B9B">
      <w:pPr>
        <w:pStyle w:val="ConsPlusNormal"/>
        <w:ind w:firstLine="540"/>
        <w:jc w:val="both"/>
        <w:rPr>
          <w:rFonts w:ascii="Times New Roman" w:eastAsia="Calibri" w:hAnsi="Times New Roman" w:cs="Times New Roman"/>
          <w:sz w:val="28"/>
          <w:szCs w:val="22"/>
          <w:lang w:eastAsia="en-US"/>
        </w:rPr>
      </w:pPr>
      <w:r w:rsidRPr="00F529F7">
        <w:rPr>
          <w:rFonts w:ascii="Times New Roman" w:eastAsia="Calibri" w:hAnsi="Times New Roman" w:cs="Times New Roman"/>
          <w:sz w:val="28"/>
          <w:szCs w:val="22"/>
          <w:lang w:eastAsia="en-US"/>
        </w:rPr>
        <w:t>Цели и задачи Программы определяются долгосрочными стратегическими целями и приоритетными задачами государственной жилищной политики, а также целями и задачами приоритетного национального проекта "Доступное и комфо</w:t>
      </w:r>
      <w:r w:rsidR="00542114" w:rsidRPr="00F529F7">
        <w:rPr>
          <w:rFonts w:ascii="Times New Roman" w:eastAsia="Calibri" w:hAnsi="Times New Roman" w:cs="Times New Roman"/>
          <w:sz w:val="28"/>
          <w:szCs w:val="22"/>
          <w:lang w:eastAsia="en-US"/>
        </w:rPr>
        <w:t>ртное жилье - гражданам России"</w:t>
      </w:r>
      <w:r w:rsidR="00612EF7">
        <w:rPr>
          <w:rFonts w:ascii="Times New Roman" w:eastAsia="Calibri" w:hAnsi="Times New Roman" w:cs="Times New Roman"/>
          <w:sz w:val="28"/>
          <w:szCs w:val="22"/>
          <w:lang w:eastAsia="en-US"/>
        </w:rPr>
        <w:t xml:space="preserve"> и приведены в Приложении 1</w:t>
      </w:r>
      <w:r w:rsidR="00542114" w:rsidRPr="00F529F7">
        <w:rPr>
          <w:rFonts w:ascii="Times New Roman" w:eastAsia="Calibri" w:hAnsi="Times New Roman" w:cs="Times New Roman"/>
          <w:sz w:val="28"/>
          <w:szCs w:val="22"/>
          <w:lang w:eastAsia="en-US"/>
        </w:rPr>
        <w:t>.</w:t>
      </w:r>
    </w:p>
    <w:p w:rsidR="00F25CD2" w:rsidRPr="00F25CD2" w:rsidRDefault="00F25CD2" w:rsidP="00F25CD2">
      <w:pPr>
        <w:pStyle w:val="1"/>
        <w:numPr>
          <w:ilvl w:val="0"/>
          <w:numId w:val="19"/>
        </w:numPr>
      </w:pPr>
      <w:r w:rsidRPr="00F25CD2">
        <w:t>Сроки реализации программы.</w:t>
      </w:r>
    </w:p>
    <w:p w:rsidR="00F25CD2" w:rsidRPr="00612EF7" w:rsidRDefault="00F25CD2" w:rsidP="00F25CD2">
      <w:pPr>
        <w:autoSpaceDE w:val="0"/>
        <w:autoSpaceDN w:val="0"/>
        <w:adjustRightInd w:val="0"/>
        <w:spacing w:after="0" w:line="240" w:lineRule="auto"/>
        <w:ind w:firstLine="709"/>
        <w:jc w:val="both"/>
        <w:rPr>
          <w:rFonts w:ascii="Times New Roman" w:hAnsi="Times New Roman"/>
          <w:strike/>
          <w:sz w:val="28"/>
        </w:rPr>
      </w:pPr>
      <w:r w:rsidRPr="00F25CD2">
        <w:rPr>
          <w:rFonts w:ascii="Times New Roman" w:hAnsi="Times New Roman"/>
          <w:sz w:val="28"/>
        </w:rPr>
        <w:t>Программа реализуется в течение 2013</w:t>
      </w:r>
      <w:r>
        <w:rPr>
          <w:rFonts w:ascii="Times New Roman" w:hAnsi="Times New Roman"/>
          <w:sz w:val="28"/>
        </w:rPr>
        <w:t>-2020</w:t>
      </w:r>
      <w:r w:rsidRPr="00F25CD2">
        <w:rPr>
          <w:rFonts w:ascii="Times New Roman" w:hAnsi="Times New Roman"/>
          <w:sz w:val="28"/>
        </w:rPr>
        <w:t>гг</w:t>
      </w:r>
      <w:r w:rsidRPr="00781451">
        <w:rPr>
          <w:sz w:val="28"/>
          <w:szCs w:val="28"/>
        </w:rPr>
        <w:t>.</w:t>
      </w:r>
    </w:p>
    <w:p w:rsidR="007A6F2D" w:rsidRPr="00461AC2" w:rsidRDefault="00AD25E9" w:rsidP="009D1C60">
      <w:pPr>
        <w:pStyle w:val="1"/>
        <w:numPr>
          <w:ilvl w:val="0"/>
          <w:numId w:val="19"/>
        </w:numPr>
      </w:pPr>
      <w:r w:rsidRPr="00AD25E9">
        <w:t>Общий объем ресурсов, необходимых для реализации Программы</w:t>
      </w:r>
    </w:p>
    <w:p w:rsidR="00AD25E9" w:rsidRPr="00AD25E9" w:rsidRDefault="00AD25E9" w:rsidP="00AD25E9">
      <w:pPr>
        <w:spacing w:after="0" w:line="240" w:lineRule="auto"/>
        <w:ind w:firstLine="709"/>
        <w:rPr>
          <w:rFonts w:ascii="Times New Roman" w:hAnsi="Times New Roman"/>
          <w:sz w:val="28"/>
        </w:rPr>
      </w:pPr>
      <w:r w:rsidRPr="00AD25E9">
        <w:rPr>
          <w:rFonts w:ascii="Times New Roman" w:hAnsi="Times New Roman"/>
          <w:sz w:val="28"/>
        </w:rPr>
        <w:t>Плановые объемы финансирования Программы</w:t>
      </w:r>
      <w:r>
        <w:rPr>
          <w:rFonts w:ascii="Times New Roman" w:hAnsi="Times New Roman"/>
          <w:sz w:val="28"/>
        </w:rPr>
        <w:t xml:space="preserve"> средствами бюджета ЗАТО Солнечный</w:t>
      </w:r>
      <w:r w:rsidRPr="00AD25E9">
        <w:rPr>
          <w:rFonts w:ascii="Times New Roman" w:hAnsi="Times New Roman"/>
          <w:sz w:val="28"/>
        </w:rPr>
        <w:t xml:space="preserve"> представлены в та</w:t>
      </w:r>
      <w:r w:rsidRPr="00AD25E9">
        <w:rPr>
          <w:rFonts w:ascii="Times New Roman" w:hAnsi="Times New Roman"/>
          <w:sz w:val="28"/>
        </w:rPr>
        <w:t>б</w:t>
      </w:r>
      <w:r w:rsidRPr="00AD25E9">
        <w:rPr>
          <w:rFonts w:ascii="Times New Roman" w:hAnsi="Times New Roman"/>
          <w:sz w:val="28"/>
        </w:rPr>
        <w:t>лице 1.</w:t>
      </w:r>
    </w:p>
    <w:p w:rsidR="00AD25E9" w:rsidRPr="008114F3" w:rsidRDefault="00AD25E9" w:rsidP="00AD25E9">
      <w:pPr>
        <w:pStyle w:val="a5"/>
        <w:spacing w:after="0"/>
        <w:ind w:left="1570"/>
        <w:jc w:val="right"/>
        <w:rPr>
          <w:rFonts w:ascii="Times New Roman" w:hAnsi="Times New Roman"/>
          <w:sz w:val="24"/>
          <w:szCs w:val="24"/>
        </w:rPr>
      </w:pPr>
      <w:r w:rsidRPr="008114F3">
        <w:rPr>
          <w:rFonts w:ascii="Times New Roman" w:hAnsi="Times New Roman"/>
          <w:sz w:val="24"/>
          <w:szCs w:val="24"/>
        </w:rPr>
        <w:t>Таблица 1</w:t>
      </w:r>
    </w:p>
    <w:p w:rsidR="00AD25E9" w:rsidRDefault="00AD25E9" w:rsidP="00AD25E9">
      <w:pPr>
        <w:pStyle w:val="a5"/>
        <w:spacing w:after="0"/>
        <w:ind w:left="1570"/>
        <w:jc w:val="right"/>
        <w:rPr>
          <w:rFonts w:ascii="Times New Roman" w:hAnsi="Times New Roman"/>
          <w:sz w:val="24"/>
          <w:szCs w:val="24"/>
        </w:rPr>
      </w:pPr>
      <w:r w:rsidRPr="008114F3">
        <w:rPr>
          <w:rFonts w:ascii="Times New Roman" w:hAnsi="Times New Roman"/>
          <w:sz w:val="24"/>
          <w:szCs w:val="24"/>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94"/>
        <w:gridCol w:w="1094"/>
        <w:gridCol w:w="1095"/>
        <w:gridCol w:w="1095"/>
        <w:gridCol w:w="1095"/>
        <w:gridCol w:w="1095"/>
        <w:gridCol w:w="1095"/>
        <w:gridCol w:w="1202"/>
      </w:tblGrid>
      <w:tr w:rsidR="00DF269B" w:rsidRPr="00516D1D" w:rsidTr="00B3755D">
        <w:trPr>
          <w:trHeight w:val="20"/>
          <w:tblHeader/>
        </w:trPr>
        <w:tc>
          <w:tcPr>
            <w:tcW w:w="368" w:type="pct"/>
          </w:tcPr>
          <w:p w:rsidR="00DF269B" w:rsidRPr="00516D1D" w:rsidRDefault="00DF269B" w:rsidP="0013378D">
            <w:pPr>
              <w:pStyle w:val="ConsPlusCell"/>
              <w:jc w:val="center"/>
              <w:rPr>
                <w:sz w:val="19"/>
                <w:szCs w:val="19"/>
              </w:rPr>
            </w:pPr>
            <w:r w:rsidRPr="00516D1D">
              <w:rPr>
                <w:sz w:val="19"/>
                <w:szCs w:val="19"/>
              </w:rPr>
              <w:t>КБК</w:t>
            </w:r>
          </w:p>
        </w:tc>
        <w:tc>
          <w:tcPr>
            <w:tcW w:w="572" w:type="pct"/>
            <w:vAlign w:val="center"/>
          </w:tcPr>
          <w:p w:rsidR="00DF269B" w:rsidRPr="00516D1D" w:rsidRDefault="00DF269B" w:rsidP="0013378D">
            <w:pPr>
              <w:pStyle w:val="ConsPlusCell"/>
              <w:jc w:val="center"/>
              <w:rPr>
                <w:sz w:val="19"/>
                <w:szCs w:val="19"/>
              </w:rPr>
            </w:pPr>
            <w:r w:rsidRPr="00516D1D">
              <w:rPr>
                <w:sz w:val="19"/>
                <w:szCs w:val="19"/>
              </w:rPr>
              <w:t>2013 год,</w:t>
            </w:r>
          </w:p>
          <w:p w:rsidR="00DF269B" w:rsidRPr="00516D1D" w:rsidRDefault="00DF269B" w:rsidP="0013378D">
            <w:pPr>
              <w:pStyle w:val="ConsPlusCell"/>
              <w:jc w:val="center"/>
              <w:rPr>
                <w:sz w:val="19"/>
                <w:szCs w:val="19"/>
              </w:rPr>
            </w:pPr>
            <w:r w:rsidRPr="00516D1D">
              <w:rPr>
                <w:sz w:val="19"/>
                <w:szCs w:val="19"/>
              </w:rPr>
              <w:t>1-й год планового периода</w:t>
            </w:r>
          </w:p>
        </w:tc>
        <w:tc>
          <w:tcPr>
            <w:tcW w:w="572" w:type="pct"/>
            <w:vAlign w:val="center"/>
          </w:tcPr>
          <w:p w:rsidR="00DF269B" w:rsidRPr="00516D1D" w:rsidRDefault="00DF269B" w:rsidP="0013378D">
            <w:pPr>
              <w:pStyle w:val="ConsPlusCell"/>
              <w:jc w:val="center"/>
              <w:rPr>
                <w:sz w:val="19"/>
                <w:szCs w:val="19"/>
              </w:rPr>
            </w:pPr>
            <w:r w:rsidRPr="00516D1D">
              <w:rPr>
                <w:sz w:val="19"/>
                <w:szCs w:val="19"/>
              </w:rPr>
              <w:t>2014 год,</w:t>
            </w:r>
          </w:p>
          <w:p w:rsidR="00DF269B" w:rsidRPr="00516D1D" w:rsidRDefault="00DF269B" w:rsidP="0013378D">
            <w:pPr>
              <w:pStyle w:val="ConsPlusCell"/>
              <w:jc w:val="center"/>
              <w:rPr>
                <w:sz w:val="19"/>
                <w:szCs w:val="19"/>
              </w:rPr>
            </w:pPr>
            <w:r w:rsidRPr="00516D1D">
              <w:rPr>
                <w:sz w:val="19"/>
                <w:szCs w:val="19"/>
              </w:rPr>
              <w:t>2-й год планового периода</w:t>
            </w:r>
          </w:p>
        </w:tc>
        <w:tc>
          <w:tcPr>
            <w:tcW w:w="572" w:type="pct"/>
            <w:vAlign w:val="center"/>
          </w:tcPr>
          <w:p w:rsidR="00DF269B" w:rsidRPr="00516D1D" w:rsidRDefault="00DF269B" w:rsidP="0013378D">
            <w:pPr>
              <w:pStyle w:val="ConsPlusCell"/>
              <w:jc w:val="center"/>
              <w:rPr>
                <w:sz w:val="19"/>
                <w:szCs w:val="19"/>
              </w:rPr>
            </w:pPr>
            <w:r w:rsidRPr="00516D1D">
              <w:rPr>
                <w:sz w:val="19"/>
                <w:szCs w:val="19"/>
              </w:rPr>
              <w:t>2015 год,</w:t>
            </w:r>
          </w:p>
          <w:p w:rsidR="00DF269B" w:rsidRPr="00516D1D" w:rsidRDefault="00DF269B" w:rsidP="0013378D">
            <w:pPr>
              <w:pStyle w:val="ConsPlusCell"/>
              <w:jc w:val="center"/>
              <w:rPr>
                <w:sz w:val="19"/>
                <w:szCs w:val="19"/>
              </w:rPr>
            </w:pPr>
            <w:r w:rsidRPr="00516D1D">
              <w:rPr>
                <w:sz w:val="19"/>
                <w:szCs w:val="19"/>
              </w:rPr>
              <w:t>3-й год планового периода</w:t>
            </w:r>
          </w:p>
        </w:tc>
        <w:tc>
          <w:tcPr>
            <w:tcW w:w="572" w:type="pct"/>
            <w:vAlign w:val="center"/>
          </w:tcPr>
          <w:p w:rsidR="00DF269B" w:rsidRPr="00516D1D" w:rsidRDefault="00DF269B" w:rsidP="0013378D">
            <w:pPr>
              <w:pStyle w:val="ConsPlusCell"/>
              <w:jc w:val="center"/>
              <w:rPr>
                <w:sz w:val="19"/>
                <w:szCs w:val="19"/>
              </w:rPr>
            </w:pPr>
            <w:r w:rsidRPr="00516D1D">
              <w:rPr>
                <w:sz w:val="19"/>
                <w:szCs w:val="19"/>
              </w:rPr>
              <w:t>2016 год,</w:t>
            </w:r>
          </w:p>
          <w:p w:rsidR="00DF269B" w:rsidRPr="00516D1D" w:rsidRDefault="00DF269B" w:rsidP="0013378D">
            <w:pPr>
              <w:pStyle w:val="ConsPlusCell"/>
              <w:jc w:val="center"/>
              <w:rPr>
                <w:sz w:val="19"/>
                <w:szCs w:val="19"/>
              </w:rPr>
            </w:pPr>
            <w:r w:rsidRPr="00516D1D">
              <w:rPr>
                <w:sz w:val="19"/>
                <w:szCs w:val="19"/>
              </w:rPr>
              <w:t>4-й год планового периода</w:t>
            </w:r>
          </w:p>
        </w:tc>
        <w:tc>
          <w:tcPr>
            <w:tcW w:w="572" w:type="pct"/>
            <w:vAlign w:val="center"/>
          </w:tcPr>
          <w:p w:rsidR="00DF269B" w:rsidRPr="00516D1D" w:rsidRDefault="00DF269B" w:rsidP="0013378D">
            <w:pPr>
              <w:pStyle w:val="ConsPlusCell"/>
              <w:jc w:val="center"/>
              <w:rPr>
                <w:sz w:val="19"/>
                <w:szCs w:val="19"/>
              </w:rPr>
            </w:pPr>
            <w:r w:rsidRPr="00516D1D">
              <w:rPr>
                <w:sz w:val="19"/>
                <w:szCs w:val="19"/>
              </w:rPr>
              <w:t>2017 год,</w:t>
            </w:r>
          </w:p>
          <w:p w:rsidR="00DF269B" w:rsidRPr="00516D1D" w:rsidRDefault="00DF269B" w:rsidP="0013378D">
            <w:pPr>
              <w:pStyle w:val="ConsPlusCell"/>
              <w:jc w:val="center"/>
              <w:rPr>
                <w:sz w:val="19"/>
                <w:szCs w:val="19"/>
              </w:rPr>
            </w:pPr>
            <w:r w:rsidRPr="00516D1D">
              <w:rPr>
                <w:sz w:val="19"/>
                <w:szCs w:val="19"/>
              </w:rPr>
              <w:t>5-й год планового периода</w:t>
            </w:r>
          </w:p>
        </w:tc>
        <w:tc>
          <w:tcPr>
            <w:tcW w:w="572" w:type="pct"/>
          </w:tcPr>
          <w:p w:rsidR="00DF269B" w:rsidRPr="00516D1D" w:rsidRDefault="00DF269B" w:rsidP="0013378D">
            <w:pPr>
              <w:pStyle w:val="ConsPlusCell"/>
              <w:jc w:val="center"/>
              <w:rPr>
                <w:sz w:val="19"/>
                <w:szCs w:val="19"/>
              </w:rPr>
            </w:pPr>
            <w:r w:rsidRPr="00516D1D">
              <w:rPr>
                <w:sz w:val="19"/>
                <w:szCs w:val="19"/>
              </w:rPr>
              <w:t>2018 год,</w:t>
            </w:r>
          </w:p>
          <w:p w:rsidR="00DF269B" w:rsidRPr="00516D1D" w:rsidRDefault="00DF269B" w:rsidP="0013378D">
            <w:pPr>
              <w:pStyle w:val="ConsPlusCell"/>
              <w:jc w:val="center"/>
              <w:rPr>
                <w:sz w:val="19"/>
                <w:szCs w:val="19"/>
              </w:rPr>
            </w:pPr>
            <w:r w:rsidRPr="00516D1D">
              <w:rPr>
                <w:sz w:val="19"/>
                <w:szCs w:val="19"/>
              </w:rPr>
              <w:t>6-й год планового периода</w:t>
            </w:r>
          </w:p>
        </w:tc>
        <w:tc>
          <w:tcPr>
            <w:tcW w:w="572" w:type="pct"/>
          </w:tcPr>
          <w:p w:rsidR="00DF269B" w:rsidRPr="00516D1D" w:rsidRDefault="00DF269B" w:rsidP="0013378D">
            <w:pPr>
              <w:pStyle w:val="ConsPlusCell"/>
              <w:jc w:val="center"/>
              <w:rPr>
                <w:sz w:val="19"/>
                <w:szCs w:val="19"/>
              </w:rPr>
            </w:pPr>
            <w:r w:rsidRPr="00516D1D">
              <w:rPr>
                <w:sz w:val="19"/>
                <w:szCs w:val="19"/>
              </w:rPr>
              <w:t>2019 год,</w:t>
            </w:r>
          </w:p>
          <w:p w:rsidR="00DF269B" w:rsidRPr="00516D1D" w:rsidRDefault="00DF269B" w:rsidP="0013378D">
            <w:pPr>
              <w:pStyle w:val="ConsPlusCell"/>
              <w:jc w:val="center"/>
              <w:rPr>
                <w:sz w:val="19"/>
                <w:szCs w:val="19"/>
              </w:rPr>
            </w:pPr>
            <w:r w:rsidRPr="00516D1D">
              <w:rPr>
                <w:sz w:val="19"/>
                <w:szCs w:val="19"/>
              </w:rPr>
              <w:t>7-й год планового периода</w:t>
            </w:r>
          </w:p>
        </w:tc>
        <w:tc>
          <w:tcPr>
            <w:tcW w:w="628" w:type="pct"/>
          </w:tcPr>
          <w:p w:rsidR="00DF269B" w:rsidRPr="00516D1D" w:rsidRDefault="00DF269B" w:rsidP="0013378D">
            <w:pPr>
              <w:pStyle w:val="ConsPlusCell"/>
              <w:jc w:val="center"/>
              <w:rPr>
                <w:sz w:val="19"/>
                <w:szCs w:val="19"/>
              </w:rPr>
            </w:pPr>
            <w:r w:rsidRPr="00516D1D">
              <w:rPr>
                <w:sz w:val="19"/>
                <w:szCs w:val="19"/>
              </w:rPr>
              <w:t>2020 год,</w:t>
            </w:r>
          </w:p>
          <w:p w:rsidR="00DF269B" w:rsidRPr="00516D1D" w:rsidRDefault="00DF269B" w:rsidP="0013378D">
            <w:pPr>
              <w:pStyle w:val="ConsPlusCell"/>
              <w:jc w:val="center"/>
              <w:rPr>
                <w:sz w:val="19"/>
                <w:szCs w:val="19"/>
              </w:rPr>
            </w:pPr>
            <w:r w:rsidRPr="00516D1D">
              <w:rPr>
                <w:sz w:val="19"/>
                <w:szCs w:val="19"/>
              </w:rPr>
              <w:t>год завершения ДЦП</w:t>
            </w:r>
          </w:p>
        </w:tc>
      </w:tr>
      <w:tr w:rsidR="00B3755D" w:rsidRPr="00516D1D" w:rsidTr="00B3755D">
        <w:trPr>
          <w:trHeight w:val="20"/>
          <w:tblHeader/>
        </w:trPr>
        <w:tc>
          <w:tcPr>
            <w:tcW w:w="368"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sidRPr="00516D1D">
              <w:rPr>
                <w:sz w:val="19"/>
                <w:szCs w:val="19"/>
              </w:rPr>
              <w:t>0113</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2A1E5D" w:rsidP="00551321">
            <w:pPr>
              <w:pStyle w:val="ConsPlusCell"/>
              <w:jc w:val="center"/>
              <w:rPr>
                <w:sz w:val="19"/>
                <w:szCs w:val="19"/>
              </w:rPr>
            </w:pPr>
            <w:r>
              <w:rPr>
                <w:sz w:val="19"/>
                <w:szCs w:val="19"/>
              </w:rPr>
              <w:t>3 </w:t>
            </w:r>
            <w:r w:rsidR="00551321">
              <w:rPr>
                <w:sz w:val="19"/>
                <w:szCs w:val="19"/>
              </w:rPr>
              <w:t>51</w:t>
            </w:r>
            <w:r>
              <w:rPr>
                <w:sz w:val="19"/>
                <w:szCs w:val="19"/>
              </w:rPr>
              <w:t>5,5</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Pr>
                <w:sz w:val="19"/>
                <w:szCs w:val="19"/>
              </w:rPr>
              <w:t>1800,0</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Pr>
                <w:sz w:val="19"/>
                <w:szCs w:val="19"/>
              </w:rPr>
              <w:t>1500,0</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Pr>
                <w:sz w:val="19"/>
                <w:szCs w:val="19"/>
              </w:rPr>
              <w:t>1800,0</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Pr>
                <w:sz w:val="19"/>
                <w:szCs w:val="19"/>
              </w:rPr>
              <w:t>1500,0</w:t>
            </w:r>
          </w:p>
        </w:tc>
        <w:tc>
          <w:tcPr>
            <w:tcW w:w="572"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Pr>
                <w:sz w:val="19"/>
                <w:szCs w:val="19"/>
              </w:rPr>
              <w:t>1500,0</w:t>
            </w:r>
          </w:p>
        </w:tc>
        <w:tc>
          <w:tcPr>
            <w:tcW w:w="572"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Pr>
                <w:sz w:val="19"/>
                <w:szCs w:val="19"/>
              </w:rPr>
              <w:t>1500,0</w:t>
            </w:r>
          </w:p>
        </w:tc>
        <w:tc>
          <w:tcPr>
            <w:tcW w:w="628"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Pr>
                <w:sz w:val="19"/>
                <w:szCs w:val="19"/>
              </w:rPr>
              <w:t>1500,0</w:t>
            </w:r>
          </w:p>
        </w:tc>
      </w:tr>
      <w:tr w:rsidR="00B3755D" w:rsidRPr="00516D1D" w:rsidTr="00B3755D">
        <w:trPr>
          <w:trHeight w:val="20"/>
          <w:tblHeader/>
        </w:trPr>
        <w:tc>
          <w:tcPr>
            <w:tcW w:w="368"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sidRPr="00516D1D">
              <w:rPr>
                <w:sz w:val="19"/>
                <w:szCs w:val="19"/>
              </w:rPr>
              <w:t>0501</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2A1E5D" w:rsidP="007D7F26">
            <w:pPr>
              <w:pStyle w:val="ConsPlusCell"/>
              <w:jc w:val="center"/>
              <w:rPr>
                <w:sz w:val="19"/>
                <w:szCs w:val="19"/>
              </w:rPr>
            </w:pPr>
            <w:r>
              <w:rPr>
                <w:sz w:val="19"/>
                <w:szCs w:val="19"/>
              </w:rPr>
              <w:t>402,6</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Pr>
                <w:sz w:val="19"/>
                <w:szCs w:val="19"/>
              </w:rPr>
              <w:t>-</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Pr>
                <w:sz w:val="19"/>
                <w:szCs w:val="19"/>
              </w:rPr>
              <w:t>500,0</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Pr>
                <w:sz w:val="19"/>
                <w:szCs w:val="19"/>
              </w:rPr>
              <w:t>-</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Pr>
                <w:sz w:val="19"/>
                <w:szCs w:val="19"/>
              </w:rPr>
              <w:t>500,0</w:t>
            </w:r>
          </w:p>
        </w:tc>
        <w:tc>
          <w:tcPr>
            <w:tcW w:w="572"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Pr>
                <w:sz w:val="19"/>
                <w:szCs w:val="19"/>
              </w:rPr>
              <w:t>-</w:t>
            </w:r>
          </w:p>
        </w:tc>
        <w:tc>
          <w:tcPr>
            <w:tcW w:w="572"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Pr>
                <w:sz w:val="19"/>
                <w:szCs w:val="19"/>
              </w:rPr>
              <w:t>-</w:t>
            </w:r>
          </w:p>
        </w:tc>
        <w:tc>
          <w:tcPr>
            <w:tcW w:w="628"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Pr>
                <w:sz w:val="19"/>
                <w:szCs w:val="19"/>
              </w:rPr>
              <w:t>-</w:t>
            </w:r>
          </w:p>
        </w:tc>
      </w:tr>
      <w:tr w:rsidR="00B3755D" w:rsidRPr="00516D1D" w:rsidTr="00B3755D">
        <w:trPr>
          <w:trHeight w:val="20"/>
          <w:tblHeader/>
        </w:trPr>
        <w:tc>
          <w:tcPr>
            <w:tcW w:w="368"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sidRPr="00516D1D">
              <w:rPr>
                <w:sz w:val="19"/>
                <w:szCs w:val="19"/>
              </w:rPr>
              <w:t>1003</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2A1E5D">
            <w:pPr>
              <w:pStyle w:val="ConsPlusCell"/>
              <w:jc w:val="center"/>
              <w:rPr>
                <w:sz w:val="19"/>
                <w:szCs w:val="19"/>
              </w:rPr>
            </w:pPr>
            <w:r>
              <w:rPr>
                <w:sz w:val="19"/>
                <w:szCs w:val="19"/>
              </w:rPr>
              <w:t>9 </w:t>
            </w:r>
            <w:r w:rsidR="002A1E5D">
              <w:rPr>
                <w:sz w:val="19"/>
                <w:szCs w:val="19"/>
              </w:rPr>
              <w:t>750</w:t>
            </w:r>
            <w:r>
              <w:rPr>
                <w:sz w:val="19"/>
                <w:szCs w:val="19"/>
              </w:rPr>
              <w:t>,</w:t>
            </w:r>
            <w:r w:rsidR="002A1E5D">
              <w:rPr>
                <w:sz w:val="19"/>
                <w:szCs w:val="19"/>
              </w:rPr>
              <w:t>6</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Pr>
                <w:sz w:val="19"/>
                <w:szCs w:val="19"/>
              </w:rPr>
              <w:t>4620,0</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Pr>
                <w:sz w:val="19"/>
                <w:szCs w:val="19"/>
              </w:rPr>
              <w:t>4550,0</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Pr>
                <w:sz w:val="19"/>
                <w:szCs w:val="19"/>
              </w:rPr>
              <w:t>4485,3</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Pr>
                <w:sz w:val="19"/>
                <w:szCs w:val="19"/>
              </w:rPr>
              <w:t>4410,4</w:t>
            </w:r>
          </w:p>
        </w:tc>
        <w:tc>
          <w:tcPr>
            <w:tcW w:w="572"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Pr>
                <w:sz w:val="19"/>
                <w:szCs w:val="19"/>
              </w:rPr>
              <w:t>4321,4</w:t>
            </w:r>
          </w:p>
        </w:tc>
        <w:tc>
          <w:tcPr>
            <w:tcW w:w="572"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Pr>
                <w:sz w:val="19"/>
                <w:szCs w:val="19"/>
              </w:rPr>
              <w:t>4226,6</w:t>
            </w:r>
          </w:p>
        </w:tc>
        <w:tc>
          <w:tcPr>
            <w:tcW w:w="628"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Pr>
                <w:sz w:val="19"/>
                <w:szCs w:val="19"/>
              </w:rPr>
              <w:t>4121,8</w:t>
            </w:r>
          </w:p>
        </w:tc>
      </w:tr>
      <w:tr w:rsidR="00B3755D" w:rsidRPr="00516D1D" w:rsidTr="00B3755D">
        <w:trPr>
          <w:trHeight w:val="20"/>
          <w:tblHeader/>
        </w:trPr>
        <w:tc>
          <w:tcPr>
            <w:tcW w:w="368"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sidRPr="00516D1D">
              <w:rPr>
                <w:sz w:val="19"/>
                <w:szCs w:val="19"/>
              </w:rPr>
              <w:t>Итого</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2A1E5D" w:rsidP="00551321">
            <w:pPr>
              <w:pStyle w:val="ConsPlusCell"/>
              <w:jc w:val="center"/>
              <w:rPr>
                <w:sz w:val="19"/>
                <w:szCs w:val="19"/>
              </w:rPr>
            </w:pPr>
            <w:r>
              <w:rPr>
                <w:sz w:val="19"/>
                <w:szCs w:val="19"/>
              </w:rPr>
              <w:t>13</w:t>
            </w:r>
            <w:r w:rsidR="00551321">
              <w:rPr>
                <w:sz w:val="19"/>
                <w:szCs w:val="19"/>
              </w:rPr>
              <w:t xml:space="preserve"> 66</w:t>
            </w:r>
            <w:r>
              <w:rPr>
                <w:sz w:val="19"/>
                <w:szCs w:val="19"/>
              </w:rPr>
              <w:t>8,7</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sidRPr="00516D1D">
              <w:rPr>
                <w:sz w:val="19"/>
                <w:szCs w:val="19"/>
              </w:rPr>
              <w:t>6420,0</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sidRPr="00516D1D">
              <w:rPr>
                <w:sz w:val="19"/>
                <w:szCs w:val="19"/>
              </w:rPr>
              <w:t>6550,0</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sidRPr="00516D1D">
              <w:rPr>
                <w:sz w:val="19"/>
                <w:szCs w:val="19"/>
              </w:rPr>
              <w:t>6285,3</w:t>
            </w:r>
          </w:p>
        </w:tc>
        <w:tc>
          <w:tcPr>
            <w:tcW w:w="572" w:type="pct"/>
            <w:tcBorders>
              <w:top w:val="single" w:sz="4" w:space="0" w:color="auto"/>
              <w:left w:val="single" w:sz="4" w:space="0" w:color="auto"/>
              <w:bottom w:val="single" w:sz="4" w:space="0" w:color="auto"/>
              <w:right w:val="single" w:sz="4" w:space="0" w:color="auto"/>
            </w:tcBorders>
            <w:vAlign w:val="center"/>
          </w:tcPr>
          <w:p w:rsidR="00B3755D" w:rsidRPr="00516D1D" w:rsidRDefault="00B3755D" w:rsidP="0013378D">
            <w:pPr>
              <w:pStyle w:val="ConsPlusCell"/>
              <w:jc w:val="center"/>
              <w:rPr>
                <w:sz w:val="19"/>
                <w:szCs w:val="19"/>
              </w:rPr>
            </w:pPr>
            <w:r w:rsidRPr="00516D1D">
              <w:rPr>
                <w:sz w:val="19"/>
                <w:szCs w:val="19"/>
              </w:rPr>
              <w:t>6410,4</w:t>
            </w:r>
          </w:p>
        </w:tc>
        <w:tc>
          <w:tcPr>
            <w:tcW w:w="572"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sidRPr="00516D1D">
              <w:rPr>
                <w:sz w:val="19"/>
                <w:szCs w:val="19"/>
              </w:rPr>
              <w:t>5821,4</w:t>
            </w:r>
          </w:p>
        </w:tc>
        <w:tc>
          <w:tcPr>
            <w:tcW w:w="572"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sidRPr="00516D1D">
              <w:rPr>
                <w:sz w:val="19"/>
                <w:szCs w:val="19"/>
              </w:rPr>
              <w:t>5726,6</w:t>
            </w:r>
          </w:p>
        </w:tc>
        <w:tc>
          <w:tcPr>
            <w:tcW w:w="628" w:type="pct"/>
            <w:tcBorders>
              <w:top w:val="single" w:sz="4" w:space="0" w:color="auto"/>
              <w:left w:val="single" w:sz="4" w:space="0" w:color="auto"/>
              <w:bottom w:val="single" w:sz="4" w:space="0" w:color="auto"/>
              <w:right w:val="single" w:sz="4" w:space="0" w:color="auto"/>
            </w:tcBorders>
          </w:tcPr>
          <w:p w:rsidR="00B3755D" w:rsidRPr="00516D1D" w:rsidRDefault="00B3755D" w:rsidP="0013378D">
            <w:pPr>
              <w:pStyle w:val="ConsPlusCell"/>
              <w:jc w:val="center"/>
              <w:rPr>
                <w:sz w:val="19"/>
                <w:szCs w:val="19"/>
              </w:rPr>
            </w:pPr>
            <w:r w:rsidRPr="00516D1D">
              <w:rPr>
                <w:sz w:val="19"/>
                <w:szCs w:val="19"/>
              </w:rPr>
              <w:t>5621,8</w:t>
            </w:r>
          </w:p>
        </w:tc>
      </w:tr>
    </w:tbl>
    <w:p w:rsidR="004122CA" w:rsidRDefault="004122CA" w:rsidP="00F25CD2">
      <w:pPr>
        <w:pStyle w:val="ConsPlusNormal"/>
        <w:widowControl/>
        <w:ind w:firstLine="709"/>
        <w:jc w:val="both"/>
        <w:rPr>
          <w:rFonts w:ascii="Times New Roman" w:eastAsia="Calibri" w:hAnsi="Times New Roman" w:cs="Times New Roman"/>
          <w:sz w:val="28"/>
          <w:szCs w:val="22"/>
          <w:lang w:eastAsia="en-US"/>
        </w:rPr>
      </w:pPr>
    </w:p>
    <w:p w:rsidR="007A6F2D" w:rsidRPr="00781451" w:rsidRDefault="00F529F7" w:rsidP="00F25CD2">
      <w:pPr>
        <w:pStyle w:val="ConsPlusNormal"/>
        <w:widowControl/>
        <w:ind w:firstLine="709"/>
        <w:jc w:val="both"/>
        <w:rPr>
          <w:sz w:val="28"/>
          <w:szCs w:val="28"/>
        </w:rPr>
      </w:pPr>
      <w:r w:rsidRPr="00F25CD2">
        <w:rPr>
          <w:rFonts w:ascii="Times New Roman" w:eastAsia="Calibri" w:hAnsi="Times New Roman" w:cs="Times New Roman"/>
          <w:sz w:val="28"/>
          <w:szCs w:val="22"/>
          <w:lang w:eastAsia="en-US"/>
        </w:rPr>
        <w:t xml:space="preserve"> </w:t>
      </w:r>
      <w:r w:rsidR="00AE2A83">
        <w:rPr>
          <w:rFonts w:ascii="Times New Roman" w:eastAsia="Calibri" w:hAnsi="Times New Roman" w:cs="Times New Roman"/>
          <w:sz w:val="28"/>
          <w:szCs w:val="22"/>
          <w:lang w:eastAsia="en-US"/>
        </w:rPr>
        <w:t>О</w:t>
      </w:r>
      <w:r w:rsidR="007A6F2D" w:rsidRPr="00F25CD2">
        <w:rPr>
          <w:rFonts w:ascii="Times New Roman" w:eastAsia="Calibri" w:hAnsi="Times New Roman" w:cs="Times New Roman"/>
          <w:sz w:val="28"/>
          <w:szCs w:val="22"/>
          <w:lang w:eastAsia="en-US"/>
        </w:rPr>
        <w:t>бъем средств необходимых для реализации программы будет корректироваться в зависимости от потребности и количества желающих принять участие в программе.</w:t>
      </w:r>
    </w:p>
    <w:p w:rsidR="00FA66BE" w:rsidRPr="00461AC2" w:rsidRDefault="00FA66BE" w:rsidP="009D1C60">
      <w:pPr>
        <w:pStyle w:val="1"/>
        <w:numPr>
          <w:ilvl w:val="0"/>
          <w:numId w:val="19"/>
        </w:numPr>
      </w:pPr>
      <w:r w:rsidRPr="00461AC2">
        <w:t xml:space="preserve">Участники </w:t>
      </w:r>
      <w:r w:rsidRPr="009D1C60">
        <w:rPr>
          <w:szCs w:val="28"/>
        </w:rPr>
        <w:t>программы</w:t>
      </w:r>
    </w:p>
    <w:p w:rsidR="005653B7" w:rsidRPr="003D65E5" w:rsidRDefault="00AF66F9" w:rsidP="00AF66F9">
      <w:pPr>
        <w:pStyle w:val="ConsPlusNormal"/>
        <w:widowControl/>
        <w:ind w:firstLine="709"/>
        <w:jc w:val="both"/>
        <w:rPr>
          <w:rFonts w:ascii="Times New Roman" w:eastAsia="Calibri" w:hAnsi="Times New Roman" w:cs="Times New Roman"/>
          <w:sz w:val="28"/>
          <w:szCs w:val="22"/>
          <w:lang w:eastAsia="en-US"/>
        </w:rPr>
      </w:pPr>
      <w:r w:rsidRPr="003D65E5">
        <w:rPr>
          <w:rFonts w:ascii="Times New Roman" w:eastAsia="Calibri" w:hAnsi="Times New Roman" w:cs="Times New Roman"/>
          <w:sz w:val="28"/>
          <w:szCs w:val="22"/>
          <w:lang w:eastAsia="en-US"/>
        </w:rPr>
        <w:t>Под участниками ДЦП понимаются граждане, п</w:t>
      </w:r>
      <w:r w:rsidR="0003082A" w:rsidRPr="003D65E5">
        <w:rPr>
          <w:rFonts w:ascii="Times New Roman" w:eastAsia="Calibri" w:hAnsi="Times New Roman" w:cs="Times New Roman"/>
          <w:sz w:val="28"/>
          <w:szCs w:val="22"/>
          <w:lang w:eastAsia="en-US"/>
        </w:rPr>
        <w:t>роживающие и (или) работающие в условиях особого режима безопасного функционирова</w:t>
      </w:r>
      <w:r w:rsidRPr="003D65E5">
        <w:rPr>
          <w:rFonts w:ascii="Times New Roman" w:eastAsia="Calibri" w:hAnsi="Times New Roman" w:cs="Times New Roman"/>
          <w:sz w:val="28"/>
          <w:szCs w:val="22"/>
          <w:lang w:eastAsia="en-US"/>
        </w:rPr>
        <w:t xml:space="preserve">ния организаций и (или) объекта ЗАТО Солнечный </w:t>
      </w:r>
      <w:r w:rsidR="0003082A" w:rsidRPr="003D65E5">
        <w:rPr>
          <w:rFonts w:ascii="Times New Roman" w:eastAsia="Calibri" w:hAnsi="Times New Roman" w:cs="Times New Roman"/>
          <w:sz w:val="28"/>
          <w:szCs w:val="22"/>
          <w:lang w:eastAsia="en-US"/>
        </w:rPr>
        <w:t>н</w:t>
      </w:r>
      <w:r w:rsidR="007A6F2D" w:rsidRPr="003D65E5">
        <w:rPr>
          <w:rFonts w:ascii="Times New Roman" w:eastAsia="Calibri" w:hAnsi="Times New Roman" w:cs="Times New Roman"/>
          <w:sz w:val="28"/>
          <w:szCs w:val="22"/>
          <w:lang w:eastAsia="en-US"/>
        </w:rPr>
        <w:t>езависимо от возраста и состава семьи</w:t>
      </w:r>
      <w:r w:rsidR="0068406C" w:rsidRPr="003D65E5">
        <w:rPr>
          <w:rFonts w:ascii="Times New Roman" w:eastAsia="Calibri" w:hAnsi="Times New Roman" w:cs="Times New Roman"/>
          <w:sz w:val="28"/>
          <w:szCs w:val="22"/>
          <w:lang w:eastAsia="en-US"/>
        </w:rPr>
        <w:t>, не имеющие жилье или</w:t>
      </w:r>
      <w:r w:rsidR="00E352CA" w:rsidRPr="003D65E5">
        <w:rPr>
          <w:rFonts w:ascii="Times New Roman" w:eastAsia="Calibri" w:hAnsi="Times New Roman" w:cs="Times New Roman"/>
          <w:sz w:val="28"/>
          <w:szCs w:val="22"/>
          <w:lang w:eastAsia="en-US"/>
        </w:rPr>
        <w:t xml:space="preserve"> имеющие жилье площадью менее социальной нормы предоставления.</w:t>
      </w:r>
    </w:p>
    <w:p w:rsidR="00FA66BE" w:rsidRPr="00461AC2" w:rsidRDefault="00FA66BE" w:rsidP="009D1C60">
      <w:pPr>
        <w:pStyle w:val="1"/>
        <w:numPr>
          <w:ilvl w:val="0"/>
          <w:numId w:val="19"/>
        </w:numPr>
      </w:pPr>
      <w:r w:rsidRPr="00461AC2">
        <w:lastRenderedPageBreak/>
        <w:t>Механизм реализации програм</w:t>
      </w:r>
      <w:r w:rsidR="00424219" w:rsidRPr="00461AC2">
        <w:t>м</w:t>
      </w:r>
      <w:r w:rsidRPr="00461AC2">
        <w:t>ы</w:t>
      </w:r>
    </w:p>
    <w:p w:rsidR="007A6F2D" w:rsidRPr="007A6F2D" w:rsidRDefault="007A6F2D" w:rsidP="007A6F2D">
      <w:pPr>
        <w:pStyle w:val="ConsPlusNormal"/>
        <w:widowControl/>
        <w:ind w:firstLine="709"/>
        <w:jc w:val="both"/>
        <w:rPr>
          <w:rFonts w:ascii="Times New Roman" w:eastAsia="Calibri" w:hAnsi="Times New Roman" w:cs="Times New Roman"/>
          <w:sz w:val="28"/>
          <w:szCs w:val="22"/>
          <w:lang w:eastAsia="en-US"/>
        </w:rPr>
      </w:pPr>
      <w:r w:rsidRPr="007A6F2D">
        <w:rPr>
          <w:rFonts w:ascii="Times New Roman" w:eastAsia="Calibri" w:hAnsi="Times New Roman" w:cs="Times New Roman"/>
          <w:sz w:val="28"/>
          <w:szCs w:val="22"/>
          <w:lang w:eastAsia="en-US"/>
        </w:rPr>
        <w:t>Реализация Программы осуществляется администрацией ЗАТО Со</w:t>
      </w:r>
      <w:r w:rsidRPr="007A6F2D">
        <w:rPr>
          <w:rFonts w:ascii="Times New Roman" w:eastAsia="Calibri" w:hAnsi="Times New Roman" w:cs="Times New Roman"/>
          <w:sz w:val="28"/>
          <w:szCs w:val="22"/>
          <w:lang w:eastAsia="en-US"/>
        </w:rPr>
        <w:t>л</w:t>
      </w:r>
      <w:r w:rsidRPr="007A6F2D">
        <w:rPr>
          <w:rFonts w:ascii="Times New Roman" w:eastAsia="Calibri" w:hAnsi="Times New Roman" w:cs="Times New Roman"/>
          <w:sz w:val="28"/>
          <w:szCs w:val="22"/>
          <w:lang w:eastAsia="en-US"/>
        </w:rPr>
        <w:t>нечный Тверской области в течение всего периода ее реализации и направлен</w:t>
      </w:r>
      <w:r w:rsidR="00061E87">
        <w:rPr>
          <w:rFonts w:ascii="Times New Roman" w:eastAsia="Calibri" w:hAnsi="Times New Roman" w:cs="Times New Roman"/>
          <w:sz w:val="28"/>
          <w:szCs w:val="22"/>
          <w:lang w:eastAsia="en-US"/>
        </w:rPr>
        <w:t>а</w:t>
      </w:r>
      <w:r w:rsidRPr="007A6F2D">
        <w:rPr>
          <w:rFonts w:ascii="Times New Roman" w:eastAsia="Calibri" w:hAnsi="Times New Roman" w:cs="Times New Roman"/>
          <w:sz w:val="28"/>
          <w:szCs w:val="22"/>
          <w:lang w:eastAsia="en-US"/>
        </w:rPr>
        <w:t xml:space="preserve"> на выполнение предусмотренных программных мероприятий и достижение план</w:t>
      </w:r>
      <w:r w:rsidRPr="007A6F2D">
        <w:rPr>
          <w:rFonts w:ascii="Times New Roman" w:eastAsia="Calibri" w:hAnsi="Times New Roman" w:cs="Times New Roman"/>
          <w:sz w:val="28"/>
          <w:szCs w:val="22"/>
          <w:lang w:eastAsia="en-US"/>
        </w:rPr>
        <w:t>о</w:t>
      </w:r>
      <w:r w:rsidRPr="007A6F2D">
        <w:rPr>
          <w:rFonts w:ascii="Times New Roman" w:eastAsia="Calibri" w:hAnsi="Times New Roman" w:cs="Times New Roman"/>
          <w:sz w:val="28"/>
          <w:szCs w:val="22"/>
          <w:lang w:eastAsia="en-US"/>
        </w:rPr>
        <w:t>вых значений показателей непосредственных и конечных результатов.</w:t>
      </w:r>
    </w:p>
    <w:p w:rsidR="007A6F2D" w:rsidRPr="002F2C19" w:rsidRDefault="007A6F2D" w:rsidP="002F2C19">
      <w:pPr>
        <w:pStyle w:val="ConsPlusNormal"/>
        <w:widowControl/>
        <w:ind w:left="709" w:firstLine="0"/>
        <w:jc w:val="both"/>
        <w:rPr>
          <w:rFonts w:ascii="Times New Roman" w:hAnsi="Times New Roman" w:cs="Times New Roman"/>
          <w:sz w:val="28"/>
          <w:szCs w:val="28"/>
        </w:rPr>
      </w:pPr>
      <w:r w:rsidRPr="002F2C19">
        <w:rPr>
          <w:rFonts w:ascii="Times New Roman" w:hAnsi="Times New Roman" w:cs="Times New Roman"/>
          <w:sz w:val="28"/>
          <w:szCs w:val="28"/>
        </w:rPr>
        <w:t>Администрация ЗАТО Солнечный Тверской области осуществляет управление Программой в ходе ее реализации, в том числе:</w:t>
      </w:r>
    </w:p>
    <w:p w:rsidR="007A6F2D" w:rsidRPr="002F2C19" w:rsidRDefault="007A6F2D" w:rsidP="007A6F2D">
      <w:pPr>
        <w:pStyle w:val="ConsPlusNormal"/>
        <w:widowControl/>
        <w:numPr>
          <w:ilvl w:val="0"/>
          <w:numId w:val="8"/>
        </w:numPr>
        <w:ind w:left="0" w:firstLine="709"/>
        <w:jc w:val="both"/>
        <w:rPr>
          <w:rFonts w:ascii="Times New Roman" w:hAnsi="Times New Roman" w:cs="Times New Roman"/>
          <w:sz w:val="28"/>
          <w:szCs w:val="28"/>
        </w:rPr>
      </w:pPr>
      <w:r w:rsidRPr="002F2C19">
        <w:rPr>
          <w:rFonts w:ascii="Times New Roman" w:hAnsi="Times New Roman" w:cs="Times New Roman"/>
          <w:sz w:val="28"/>
          <w:szCs w:val="28"/>
        </w:rPr>
        <w:t>обеспечивает разработку нормативных правовых актов, необходимых для реализации мероприятий;</w:t>
      </w:r>
    </w:p>
    <w:p w:rsidR="007A6F2D" w:rsidRPr="002F2C19" w:rsidRDefault="007A6F2D" w:rsidP="007A6F2D">
      <w:pPr>
        <w:pStyle w:val="ConsPlusNormal"/>
        <w:widowControl/>
        <w:numPr>
          <w:ilvl w:val="0"/>
          <w:numId w:val="8"/>
        </w:numPr>
        <w:ind w:left="0" w:firstLine="709"/>
        <w:jc w:val="both"/>
        <w:rPr>
          <w:rFonts w:ascii="Times New Roman" w:hAnsi="Times New Roman" w:cs="Times New Roman"/>
          <w:sz w:val="28"/>
          <w:szCs w:val="28"/>
        </w:rPr>
      </w:pPr>
      <w:r w:rsidRPr="002F2C19">
        <w:rPr>
          <w:rFonts w:ascii="Times New Roman" w:hAnsi="Times New Roman" w:cs="Times New Roman"/>
          <w:sz w:val="28"/>
          <w:szCs w:val="28"/>
        </w:rPr>
        <w:t>обеспечивает согласованную по срокам и процедурам реализацию м</w:t>
      </w:r>
      <w:r w:rsidRPr="002F2C19">
        <w:rPr>
          <w:rFonts w:ascii="Times New Roman" w:hAnsi="Times New Roman" w:cs="Times New Roman"/>
          <w:sz w:val="28"/>
          <w:szCs w:val="28"/>
        </w:rPr>
        <w:t>е</w:t>
      </w:r>
      <w:r w:rsidRPr="002F2C19">
        <w:rPr>
          <w:rFonts w:ascii="Times New Roman" w:hAnsi="Times New Roman" w:cs="Times New Roman"/>
          <w:sz w:val="28"/>
          <w:szCs w:val="28"/>
        </w:rPr>
        <w:t>роприятий;</w:t>
      </w:r>
    </w:p>
    <w:p w:rsidR="007A6F2D" w:rsidRPr="002F2C19" w:rsidRDefault="007A6F2D" w:rsidP="007A6F2D">
      <w:pPr>
        <w:pStyle w:val="ConsPlusNormal"/>
        <w:widowControl/>
        <w:numPr>
          <w:ilvl w:val="0"/>
          <w:numId w:val="8"/>
        </w:numPr>
        <w:ind w:left="0" w:firstLine="709"/>
        <w:jc w:val="both"/>
        <w:rPr>
          <w:rFonts w:ascii="Times New Roman" w:hAnsi="Times New Roman" w:cs="Times New Roman"/>
          <w:sz w:val="28"/>
          <w:szCs w:val="28"/>
        </w:rPr>
      </w:pPr>
      <w:r w:rsidRPr="002F2C19">
        <w:rPr>
          <w:rFonts w:ascii="Times New Roman" w:hAnsi="Times New Roman" w:cs="Times New Roman"/>
          <w:sz w:val="28"/>
          <w:szCs w:val="28"/>
        </w:rPr>
        <w:t>проводит рабочие совещания по решению задач текущего выполнения мероприятий.</w:t>
      </w:r>
    </w:p>
    <w:p w:rsidR="00661DA7" w:rsidRDefault="00CB5CBE" w:rsidP="00603D0D">
      <w:pPr>
        <w:pStyle w:val="ConsPlusNormal"/>
        <w:widowControl/>
        <w:ind w:firstLine="709"/>
        <w:jc w:val="both"/>
        <w:rPr>
          <w:rFonts w:ascii="Times New Roman" w:eastAsia="Calibri" w:hAnsi="Times New Roman" w:cs="Times New Roman"/>
          <w:color w:val="FF0000"/>
          <w:sz w:val="28"/>
          <w:szCs w:val="22"/>
          <w:lang w:eastAsia="en-US"/>
        </w:rPr>
      </w:pPr>
      <w:r w:rsidRPr="0002245F">
        <w:rPr>
          <w:rFonts w:ascii="Times New Roman" w:eastAsia="Calibri" w:hAnsi="Times New Roman" w:cs="Times New Roman"/>
          <w:sz w:val="28"/>
          <w:szCs w:val="22"/>
          <w:lang w:eastAsia="en-US"/>
        </w:rPr>
        <w:t xml:space="preserve">Механизм реализации программы </w:t>
      </w:r>
      <w:r w:rsidRPr="00AE2A83">
        <w:rPr>
          <w:rFonts w:ascii="Times New Roman" w:eastAsia="Calibri" w:hAnsi="Times New Roman" w:cs="Times New Roman"/>
          <w:sz w:val="28"/>
          <w:szCs w:val="22"/>
          <w:lang w:eastAsia="en-US"/>
        </w:rPr>
        <w:t>предполагает</w:t>
      </w:r>
      <w:r w:rsidR="00661DA7" w:rsidRPr="00AE2A83">
        <w:rPr>
          <w:rFonts w:ascii="Times New Roman" w:eastAsia="Calibri" w:hAnsi="Times New Roman" w:cs="Times New Roman"/>
          <w:sz w:val="28"/>
          <w:szCs w:val="22"/>
          <w:lang w:eastAsia="en-US"/>
        </w:rPr>
        <w:t xml:space="preserve"> выполнение комплекса мер:</w:t>
      </w:r>
    </w:p>
    <w:p w:rsidR="008260DE" w:rsidRPr="003D65E5" w:rsidRDefault="00AE2A83" w:rsidP="00603D0D">
      <w:pPr>
        <w:pStyle w:val="ConsPlusNormal"/>
        <w:widowControl/>
        <w:ind w:firstLine="709"/>
        <w:jc w:val="both"/>
        <w:rPr>
          <w:rFonts w:ascii="Times New Roman" w:eastAsia="Calibri" w:hAnsi="Times New Roman" w:cs="Times New Roman"/>
          <w:sz w:val="28"/>
          <w:szCs w:val="22"/>
          <w:lang w:eastAsia="en-US"/>
        </w:rPr>
      </w:pPr>
      <w:r w:rsidRPr="003D65E5">
        <w:rPr>
          <w:rFonts w:ascii="Times New Roman" w:eastAsia="Calibri" w:hAnsi="Times New Roman" w:cs="Times New Roman"/>
          <w:sz w:val="28"/>
          <w:szCs w:val="22"/>
          <w:lang w:eastAsia="en-US"/>
        </w:rPr>
        <w:t>- снос ветхих жилых домов</w:t>
      </w:r>
      <w:r w:rsidR="00E352CA" w:rsidRPr="003D65E5">
        <w:rPr>
          <w:rFonts w:ascii="Times New Roman" w:eastAsia="Calibri" w:hAnsi="Times New Roman" w:cs="Times New Roman"/>
          <w:sz w:val="28"/>
          <w:szCs w:val="22"/>
          <w:lang w:eastAsia="en-US"/>
        </w:rPr>
        <w:t xml:space="preserve"> </w:t>
      </w:r>
      <w:r w:rsidR="00661DA7" w:rsidRPr="003D65E5">
        <w:rPr>
          <w:rFonts w:ascii="Times New Roman" w:eastAsia="Calibri" w:hAnsi="Times New Roman" w:cs="Times New Roman"/>
          <w:sz w:val="28"/>
          <w:szCs w:val="22"/>
          <w:lang w:eastAsia="en-US"/>
        </w:rPr>
        <w:t xml:space="preserve">по </w:t>
      </w:r>
      <w:r w:rsidR="00F35863" w:rsidRPr="003D65E5">
        <w:rPr>
          <w:rFonts w:ascii="Times New Roman" w:eastAsia="Calibri" w:hAnsi="Times New Roman" w:cs="Times New Roman"/>
          <w:sz w:val="28"/>
          <w:szCs w:val="22"/>
          <w:lang w:eastAsia="en-US"/>
        </w:rPr>
        <w:t xml:space="preserve"> адресу</w:t>
      </w:r>
      <w:r w:rsidRPr="003D65E5">
        <w:rPr>
          <w:rFonts w:ascii="Times New Roman" w:eastAsia="Calibri" w:hAnsi="Times New Roman" w:cs="Times New Roman"/>
          <w:sz w:val="28"/>
          <w:szCs w:val="22"/>
          <w:lang w:eastAsia="en-US"/>
        </w:rPr>
        <w:t>: п. Солнечный,</w:t>
      </w:r>
      <w:r w:rsidR="00F35863" w:rsidRPr="003D65E5">
        <w:rPr>
          <w:rFonts w:ascii="Times New Roman" w:eastAsia="Calibri" w:hAnsi="Times New Roman" w:cs="Times New Roman"/>
          <w:sz w:val="28"/>
          <w:szCs w:val="22"/>
          <w:lang w:eastAsia="en-US"/>
        </w:rPr>
        <w:t xml:space="preserve"> ул</w:t>
      </w:r>
      <w:r w:rsidRPr="003D65E5">
        <w:rPr>
          <w:rFonts w:ascii="Times New Roman" w:eastAsia="Calibri" w:hAnsi="Times New Roman" w:cs="Times New Roman"/>
          <w:sz w:val="28"/>
          <w:szCs w:val="22"/>
          <w:lang w:eastAsia="en-US"/>
        </w:rPr>
        <w:t>ица</w:t>
      </w:r>
      <w:r w:rsidR="00F35863" w:rsidRPr="003D65E5">
        <w:rPr>
          <w:rFonts w:ascii="Times New Roman" w:eastAsia="Calibri" w:hAnsi="Times New Roman" w:cs="Times New Roman"/>
          <w:sz w:val="28"/>
          <w:szCs w:val="22"/>
          <w:lang w:eastAsia="en-US"/>
        </w:rPr>
        <w:t xml:space="preserve"> Новая, </w:t>
      </w:r>
      <w:r w:rsidRPr="003D65E5">
        <w:rPr>
          <w:rFonts w:ascii="Times New Roman" w:eastAsia="Calibri" w:hAnsi="Times New Roman" w:cs="Times New Roman"/>
          <w:sz w:val="28"/>
          <w:szCs w:val="22"/>
          <w:lang w:eastAsia="en-US"/>
        </w:rPr>
        <w:t xml:space="preserve">дома </w:t>
      </w:r>
      <w:r w:rsidR="00F35863" w:rsidRPr="003D65E5">
        <w:rPr>
          <w:rFonts w:ascii="Times New Roman" w:eastAsia="Calibri" w:hAnsi="Times New Roman" w:cs="Times New Roman"/>
          <w:sz w:val="28"/>
          <w:szCs w:val="22"/>
          <w:lang w:eastAsia="en-US"/>
        </w:rPr>
        <w:t>№</w:t>
      </w:r>
      <w:r w:rsidRPr="003D65E5">
        <w:rPr>
          <w:rFonts w:ascii="Times New Roman" w:eastAsia="Calibri" w:hAnsi="Times New Roman" w:cs="Times New Roman"/>
          <w:sz w:val="28"/>
          <w:szCs w:val="22"/>
          <w:lang w:eastAsia="en-US"/>
        </w:rPr>
        <w:t xml:space="preserve"> 2, 3, 4</w:t>
      </w:r>
      <w:r w:rsidR="00216F3E" w:rsidRPr="003D65E5">
        <w:rPr>
          <w:rFonts w:ascii="Times New Roman" w:eastAsia="Calibri" w:hAnsi="Times New Roman" w:cs="Times New Roman"/>
          <w:sz w:val="28"/>
          <w:szCs w:val="22"/>
          <w:lang w:eastAsia="en-US"/>
        </w:rPr>
        <w:t>;</w:t>
      </w:r>
      <w:r w:rsidR="008260DE" w:rsidRPr="003D65E5">
        <w:rPr>
          <w:rFonts w:ascii="Times New Roman" w:eastAsia="Calibri" w:hAnsi="Times New Roman" w:cs="Times New Roman"/>
          <w:sz w:val="28"/>
          <w:szCs w:val="22"/>
          <w:lang w:eastAsia="en-US"/>
        </w:rPr>
        <w:t xml:space="preserve"> </w:t>
      </w:r>
    </w:p>
    <w:p w:rsidR="00661DA7" w:rsidRPr="00AE2A83" w:rsidRDefault="00661DA7" w:rsidP="00603D0D">
      <w:pPr>
        <w:pStyle w:val="ConsPlusNormal"/>
        <w:widowControl/>
        <w:ind w:firstLine="709"/>
        <w:jc w:val="both"/>
        <w:rPr>
          <w:rFonts w:ascii="Times New Roman" w:eastAsia="Calibri" w:hAnsi="Times New Roman" w:cs="Times New Roman"/>
          <w:sz w:val="28"/>
          <w:szCs w:val="22"/>
          <w:lang w:eastAsia="en-US"/>
        </w:rPr>
      </w:pPr>
      <w:r w:rsidRPr="00AE2A83">
        <w:rPr>
          <w:rFonts w:ascii="Times New Roman" w:eastAsia="Calibri" w:hAnsi="Times New Roman" w:cs="Times New Roman"/>
          <w:sz w:val="28"/>
          <w:szCs w:val="22"/>
          <w:lang w:eastAsia="en-US"/>
        </w:rPr>
        <w:t>- подготовка земельных участков к застройке;</w:t>
      </w:r>
    </w:p>
    <w:p w:rsidR="00CB5CBE" w:rsidRDefault="00661DA7" w:rsidP="00603D0D">
      <w:pPr>
        <w:pStyle w:val="ConsPlusNormal"/>
        <w:widowControl/>
        <w:ind w:firstLine="709"/>
        <w:jc w:val="both"/>
        <w:rPr>
          <w:rFonts w:ascii="Times New Roman" w:eastAsia="Calibri" w:hAnsi="Times New Roman" w:cs="Times New Roman"/>
          <w:sz w:val="28"/>
          <w:szCs w:val="22"/>
          <w:lang w:eastAsia="en-US"/>
        </w:rPr>
      </w:pPr>
      <w:r>
        <w:rPr>
          <w:rFonts w:ascii="Times New Roman" w:eastAsia="Calibri" w:hAnsi="Times New Roman" w:cs="Times New Roman"/>
          <w:sz w:val="28"/>
          <w:szCs w:val="22"/>
          <w:lang w:eastAsia="en-US"/>
        </w:rPr>
        <w:t xml:space="preserve">- </w:t>
      </w:r>
      <w:r w:rsidR="00CB5CBE" w:rsidRPr="0002245F">
        <w:rPr>
          <w:rFonts w:ascii="Times New Roman" w:eastAsia="Calibri" w:hAnsi="Times New Roman" w:cs="Times New Roman"/>
          <w:sz w:val="28"/>
          <w:szCs w:val="22"/>
          <w:lang w:eastAsia="en-US"/>
        </w:rPr>
        <w:t>оказание муниципальной поддержки участникам программы путем предоставления им</w:t>
      </w:r>
      <w:r w:rsidR="00922A76" w:rsidRPr="0002245F">
        <w:rPr>
          <w:rFonts w:ascii="Times New Roman" w:eastAsia="Calibri" w:hAnsi="Times New Roman" w:cs="Times New Roman"/>
          <w:sz w:val="28"/>
          <w:szCs w:val="22"/>
          <w:lang w:eastAsia="en-US"/>
        </w:rPr>
        <w:t xml:space="preserve"> </w:t>
      </w:r>
      <w:r w:rsidR="00603D0D" w:rsidRPr="0002245F">
        <w:rPr>
          <w:rFonts w:ascii="Times New Roman" w:eastAsia="Calibri" w:hAnsi="Times New Roman" w:cs="Times New Roman"/>
          <w:sz w:val="28"/>
          <w:szCs w:val="22"/>
          <w:lang w:eastAsia="en-US"/>
        </w:rPr>
        <w:t>социальн</w:t>
      </w:r>
      <w:r>
        <w:rPr>
          <w:rFonts w:ascii="Times New Roman" w:eastAsia="Calibri" w:hAnsi="Times New Roman" w:cs="Times New Roman"/>
          <w:sz w:val="28"/>
          <w:szCs w:val="22"/>
          <w:lang w:eastAsia="en-US"/>
        </w:rPr>
        <w:t>ых</w:t>
      </w:r>
      <w:r w:rsidR="00603D0D" w:rsidRPr="0002245F">
        <w:rPr>
          <w:rFonts w:ascii="Times New Roman" w:eastAsia="Calibri" w:hAnsi="Times New Roman" w:cs="Times New Roman"/>
          <w:sz w:val="28"/>
          <w:szCs w:val="22"/>
          <w:lang w:eastAsia="en-US"/>
        </w:rPr>
        <w:t xml:space="preserve"> выплат</w:t>
      </w:r>
      <w:r w:rsidR="00CB5CBE" w:rsidRPr="0002245F">
        <w:rPr>
          <w:rFonts w:ascii="Times New Roman" w:eastAsia="Calibri" w:hAnsi="Times New Roman" w:cs="Times New Roman"/>
          <w:sz w:val="28"/>
          <w:szCs w:val="22"/>
          <w:lang w:eastAsia="en-US"/>
        </w:rPr>
        <w:t xml:space="preserve"> с </w:t>
      </w:r>
      <w:r>
        <w:rPr>
          <w:rFonts w:ascii="Times New Roman" w:eastAsia="Calibri" w:hAnsi="Times New Roman" w:cs="Times New Roman"/>
          <w:sz w:val="28"/>
          <w:szCs w:val="22"/>
          <w:lang w:eastAsia="en-US"/>
        </w:rPr>
        <w:t>учетом платежеспособности семьи.</w:t>
      </w:r>
    </w:p>
    <w:p w:rsidR="00852224" w:rsidRPr="007A6F2D" w:rsidRDefault="00661DA7" w:rsidP="00E93697">
      <w:pPr>
        <w:pStyle w:val="ConsPlusNormal"/>
        <w:widowControl/>
        <w:ind w:firstLine="709"/>
        <w:jc w:val="both"/>
        <w:rPr>
          <w:rFonts w:ascii="Times New Roman" w:eastAsia="Calibri" w:hAnsi="Times New Roman" w:cs="Times New Roman"/>
          <w:sz w:val="28"/>
          <w:szCs w:val="22"/>
          <w:lang w:eastAsia="en-US"/>
        </w:rPr>
      </w:pPr>
      <w:r w:rsidRPr="003D65E5">
        <w:rPr>
          <w:rFonts w:ascii="Times New Roman" w:eastAsia="Calibri" w:hAnsi="Times New Roman" w:cs="Times New Roman"/>
          <w:sz w:val="28"/>
          <w:szCs w:val="22"/>
          <w:lang w:eastAsia="en-US"/>
        </w:rPr>
        <w:t>Социальн</w:t>
      </w:r>
      <w:r w:rsidR="00216F3E" w:rsidRPr="003D65E5">
        <w:rPr>
          <w:rFonts w:ascii="Times New Roman" w:eastAsia="Calibri" w:hAnsi="Times New Roman" w:cs="Times New Roman"/>
          <w:sz w:val="28"/>
          <w:szCs w:val="22"/>
          <w:lang w:eastAsia="en-US"/>
        </w:rPr>
        <w:t>ая выплата</w:t>
      </w:r>
      <w:r w:rsidRPr="003D65E5">
        <w:rPr>
          <w:rFonts w:ascii="Times New Roman" w:eastAsia="Calibri" w:hAnsi="Times New Roman" w:cs="Times New Roman"/>
          <w:sz w:val="28"/>
          <w:szCs w:val="22"/>
          <w:lang w:eastAsia="en-US"/>
        </w:rPr>
        <w:t xml:space="preserve"> является </w:t>
      </w:r>
      <w:r w:rsidR="000022F2" w:rsidRPr="003D65E5">
        <w:rPr>
          <w:rFonts w:ascii="Times New Roman" w:eastAsia="Calibri" w:hAnsi="Times New Roman" w:cs="Times New Roman"/>
          <w:sz w:val="28"/>
          <w:szCs w:val="22"/>
          <w:lang w:eastAsia="en-US"/>
        </w:rPr>
        <w:t>о</w:t>
      </w:r>
      <w:r w:rsidR="00216F3E" w:rsidRPr="003D65E5">
        <w:rPr>
          <w:rFonts w:ascii="Times New Roman" w:eastAsia="Calibri" w:hAnsi="Times New Roman" w:cs="Times New Roman"/>
          <w:sz w:val="28"/>
          <w:szCs w:val="22"/>
          <w:lang w:eastAsia="en-US"/>
        </w:rPr>
        <w:t xml:space="preserve">днократной и предоставляется </w:t>
      </w:r>
      <w:r w:rsidRPr="003D65E5">
        <w:rPr>
          <w:rFonts w:ascii="Times New Roman" w:eastAsia="Calibri" w:hAnsi="Times New Roman" w:cs="Times New Roman"/>
          <w:sz w:val="28"/>
          <w:szCs w:val="22"/>
          <w:lang w:eastAsia="en-US"/>
        </w:rPr>
        <w:t>индивидуаль</w:t>
      </w:r>
      <w:r w:rsidR="00216F3E" w:rsidRPr="003D65E5">
        <w:rPr>
          <w:rFonts w:ascii="Times New Roman" w:eastAsia="Calibri" w:hAnsi="Times New Roman" w:cs="Times New Roman"/>
          <w:sz w:val="28"/>
          <w:szCs w:val="22"/>
          <w:lang w:eastAsia="en-US"/>
        </w:rPr>
        <w:t>но</w:t>
      </w:r>
      <w:r w:rsidRPr="003D65E5">
        <w:rPr>
          <w:rFonts w:ascii="Times New Roman" w:eastAsia="Calibri" w:hAnsi="Times New Roman" w:cs="Times New Roman"/>
          <w:sz w:val="28"/>
          <w:szCs w:val="22"/>
          <w:lang w:eastAsia="en-US"/>
        </w:rPr>
        <w:t xml:space="preserve">. </w:t>
      </w:r>
      <w:r w:rsidR="00B17BBB" w:rsidRPr="003D65E5">
        <w:rPr>
          <w:rFonts w:ascii="Times New Roman" w:eastAsia="Calibri" w:hAnsi="Times New Roman" w:cs="Times New Roman"/>
          <w:sz w:val="28"/>
          <w:szCs w:val="22"/>
          <w:lang w:eastAsia="en-US"/>
        </w:rPr>
        <w:t>Р</w:t>
      </w:r>
      <w:r w:rsidR="001B6601" w:rsidRPr="003D65E5">
        <w:rPr>
          <w:rFonts w:ascii="Times New Roman" w:eastAsia="Calibri" w:hAnsi="Times New Roman" w:cs="Times New Roman"/>
          <w:sz w:val="28"/>
          <w:szCs w:val="22"/>
          <w:lang w:eastAsia="en-US"/>
        </w:rPr>
        <w:t>азмер социальн</w:t>
      </w:r>
      <w:r w:rsidR="00216F3E" w:rsidRPr="003D65E5">
        <w:rPr>
          <w:rFonts w:ascii="Times New Roman" w:eastAsia="Calibri" w:hAnsi="Times New Roman" w:cs="Times New Roman"/>
          <w:sz w:val="28"/>
          <w:szCs w:val="22"/>
          <w:lang w:eastAsia="en-US"/>
        </w:rPr>
        <w:t>ой</w:t>
      </w:r>
      <w:r w:rsidR="001B6601" w:rsidRPr="003D65E5">
        <w:rPr>
          <w:rFonts w:ascii="Times New Roman" w:eastAsia="Calibri" w:hAnsi="Times New Roman" w:cs="Times New Roman"/>
          <w:sz w:val="28"/>
          <w:szCs w:val="22"/>
          <w:lang w:eastAsia="en-US"/>
        </w:rPr>
        <w:t xml:space="preserve"> выплат</w:t>
      </w:r>
      <w:r w:rsidR="00216F3E" w:rsidRPr="003D65E5">
        <w:rPr>
          <w:rFonts w:ascii="Times New Roman" w:eastAsia="Calibri" w:hAnsi="Times New Roman" w:cs="Times New Roman"/>
          <w:sz w:val="28"/>
          <w:szCs w:val="22"/>
          <w:lang w:eastAsia="en-US"/>
        </w:rPr>
        <w:t>ы</w:t>
      </w:r>
      <w:r w:rsidR="001B6601" w:rsidRPr="003D65E5">
        <w:rPr>
          <w:rFonts w:ascii="Times New Roman" w:eastAsia="Calibri" w:hAnsi="Times New Roman" w:cs="Times New Roman"/>
          <w:sz w:val="28"/>
          <w:szCs w:val="22"/>
          <w:lang w:eastAsia="en-US"/>
        </w:rPr>
        <w:t xml:space="preserve"> </w:t>
      </w:r>
      <w:r w:rsidR="00B17BBB" w:rsidRPr="003D65E5">
        <w:rPr>
          <w:rFonts w:ascii="Times New Roman" w:eastAsia="Calibri" w:hAnsi="Times New Roman" w:cs="Times New Roman"/>
          <w:sz w:val="28"/>
          <w:szCs w:val="22"/>
          <w:lang w:eastAsia="en-US"/>
        </w:rPr>
        <w:t>рассчитывается</w:t>
      </w:r>
      <w:r w:rsidR="001B6601" w:rsidRPr="003D65E5">
        <w:rPr>
          <w:rFonts w:ascii="Times New Roman" w:eastAsia="Calibri" w:hAnsi="Times New Roman" w:cs="Times New Roman"/>
          <w:sz w:val="28"/>
          <w:szCs w:val="22"/>
          <w:lang w:eastAsia="en-US"/>
        </w:rPr>
        <w:t xml:space="preserve"> исходя из дохода на каждого члена семьи</w:t>
      </w:r>
      <w:r w:rsidR="001B33BA" w:rsidRPr="003D65E5">
        <w:rPr>
          <w:rFonts w:ascii="Times New Roman" w:eastAsia="Calibri" w:hAnsi="Times New Roman" w:cs="Times New Roman"/>
          <w:sz w:val="28"/>
          <w:szCs w:val="22"/>
          <w:lang w:eastAsia="en-US"/>
        </w:rPr>
        <w:t xml:space="preserve"> и стандартов обеспечения жилыми помещениями</w:t>
      </w:r>
      <w:r w:rsidR="00F35863" w:rsidRPr="003D65E5">
        <w:rPr>
          <w:rFonts w:ascii="Times New Roman" w:eastAsia="Calibri" w:hAnsi="Times New Roman" w:cs="Times New Roman"/>
          <w:sz w:val="28"/>
          <w:szCs w:val="22"/>
          <w:lang w:eastAsia="en-US"/>
        </w:rPr>
        <w:t>,</w:t>
      </w:r>
      <w:r w:rsidR="00216F3E" w:rsidRPr="003D65E5">
        <w:rPr>
          <w:rFonts w:ascii="Times New Roman" w:eastAsia="Calibri" w:hAnsi="Times New Roman" w:cs="Times New Roman"/>
          <w:sz w:val="28"/>
          <w:szCs w:val="22"/>
          <w:lang w:eastAsia="en-US"/>
        </w:rPr>
        <w:t xml:space="preserve"> </w:t>
      </w:r>
      <w:r w:rsidR="00F35863" w:rsidRPr="003D65E5">
        <w:rPr>
          <w:rFonts w:ascii="Times New Roman" w:eastAsia="Calibri" w:hAnsi="Times New Roman" w:cs="Times New Roman"/>
          <w:sz w:val="28"/>
          <w:szCs w:val="22"/>
          <w:lang w:eastAsia="en-US"/>
        </w:rPr>
        <w:t>определенных Федеральной целевой программой «Жилище на 2011-2015 годы</w:t>
      </w:r>
      <w:r w:rsidR="00AE2A83" w:rsidRPr="003D65E5">
        <w:rPr>
          <w:rFonts w:ascii="Times New Roman" w:eastAsia="Calibri" w:hAnsi="Times New Roman" w:cs="Times New Roman"/>
          <w:sz w:val="28"/>
          <w:szCs w:val="22"/>
          <w:lang w:eastAsia="en-US"/>
        </w:rPr>
        <w:t>»</w:t>
      </w:r>
      <w:r w:rsidR="00F35863" w:rsidRPr="003D65E5">
        <w:rPr>
          <w:rFonts w:ascii="Times New Roman" w:eastAsia="Calibri" w:hAnsi="Times New Roman" w:cs="Times New Roman"/>
          <w:sz w:val="28"/>
          <w:szCs w:val="22"/>
          <w:lang w:eastAsia="en-US"/>
        </w:rPr>
        <w:t xml:space="preserve">: </w:t>
      </w:r>
      <w:r w:rsidR="001B33BA" w:rsidRPr="003D65E5">
        <w:rPr>
          <w:rFonts w:ascii="Times New Roman" w:eastAsia="Calibri" w:hAnsi="Times New Roman" w:cs="Times New Roman"/>
          <w:sz w:val="28"/>
          <w:szCs w:val="22"/>
          <w:lang w:eastAsia="en-US"/>
        </w:rPr>
        <w:t>33 кв. метра общей площади жилого помещения - для одиноких граждан, 42 кв. метра - на семью из 2 человек</w:t>
      </w:r>
      <w:r w:rsidR="001B33BA" w:rsidRPr="00AE2A83">
        <w:rPr>
          <w:rFonts w:ascii="Times New Roman" w:eastAsia="Calibri" w:hAnsi="Times New Roman" w:cs="Times New Roman"/>
          <w:sz w:val="28"/>
          <w:szCs w:val="22"/>
          <w:lang w:eastAsia="en-US"/>
        </w:rPr>
        <w:t>, по 18 кв. метров - на каждого члена семьи</w:t>
      </w:r>
      <w:r w:rsidR="00F35863" w:rsidRPr="00AE2A83">
        <w:rPr>
          <w:rFonts w:ascii="Times New Roman" w:eastAsia="Calibri" w:hAnsi="Times New Roman" w:cs="Times New Roman"/>
          <w:sz w:val="28"/>
          <w:szCs w:val="22"/>
          <w:lang w:eastAsia="en-US"/>
        </w:rPr>
        <w:t xml:space="preserve"> при семье из 3 человек и более;</w:t>
      </w:r>
      <w:r w:rsidR="00937A04" w:rsidRPr="00AE2A83">
        <w:rPr>
          <w:rFonts w:ascii="Times New Roman" w:eastAsia="Calibri" w:hAnsi="Times New Roman" w:cs="Times New Roman"/>
          <w:sz w:val="28"/>
          <w:szCs w:val="22"/>
          <w:lang w:eastAsia="en-US"/>
        </w:rPr>
        <w:t xml:space="preserve"> с учетом имеющихся долей в праве собственности (при наличии)</w:t>
      </w:r>
      <w:r w:rsidR="00B17BBB" w:rsidRPr="00AE2A83">
        <w:rPr>
          <w:rFonts w:ascii="Times New Roman" w:eastAsia="Calibri" w:hAnsi="Times New Roman" w:cs="Times New Roman"/>
          <w:sz w:val="28"/>
          <w:szCs w:val="22"/>
          <w:lang w:eastAsia="en-US"/>
        </w:rPr>
        <w:t xml:space="preserve"> и составляет:</w:t>
      </w:r>
      <w:r w:rsidR="001B6601" w:rsidRPr="00AE2A83">
        <w:rPr>
          <w:rFonts w:ascii="Times New Roman" w:eastAsia="Calibri" w:hAnsi="Times New Roman" w:cs="Times New Roman"/>
          <w:sz w:val="28"/>
          <w:szCs w:val="22"/>
          <w:lang w:eastAsia="en-US"/>
        </w:rPr>
        <w:t xml:space="preserve"> </w:t>
      </w:r>
    </w:p>
    <w:p w:rsidR="001B6601" w:rsidRPr="007A6F2D" w:rsidRDefault="001B6601" w:rsidP="001B6601">
      <w:pPr>
        <w:pStyle w:val="ConsPlusNormal"/>
        <w:widowControl/>
        <w:ind w:firstLine="709"/>
        <w:jc w:val="both"/>
        <w:rPr>
          <w:rFonts w:ascii="Times New Roman" w:eastAsia="Calibri" w:hAnsi="Times New Roman" w:cs="Times New Roman"/>
          <w:sz w:val="28"/>
          <w:szCs w:val="22"/>
          <w:lang w:eastAsia="en-US"/>
        </w:rPr>
      </w:pPr>
      <w:r w:rsidRPr="007A6F2D">
        <w:rPr>
          <w:rFonts w:ascii="Times New Roman" w:eastAsia="Calibri" w:hAnsi="Times New Roman" w:cs="Times New Roman"/>
          <w:sz w:val="28"/>
          <w:szCs w:val="22"/>
          <w:lang w:eastAsia="en-US"/>
        </w:rPr>
        <w:t>- 50 процентов</w:t>
      </w:r>
      <w:r w:rsidR="00B17BBB">
        <w:rPr>
          <w:rFonts w:ascii="Times New Roman" w:eastAsia="Calibri" w:hAnsi="Times New Roman" w:cs="Times New Roman"/>
          <w:sz w:val="28"/>
          <w:szCs w:val="22"/>
          <w:lang w:eastAsia="en-US"/>
        </w:rPr>
        <w:t xml:space="preserve"> </w:t>
      </w:r>
      <w:r w:rsidRPr="007A6F2D">
        <w:rPr>
          <w:rFonts w:ascii="Times New Roman" w:eastAsia="Calibri" w:hAnsi="Times New Roman" w:cs="Times New Roman"/>
          <w:sz w:val="28"/>
          <w:szCs w:val="22"/>
          <w:lang w:eastAsia="en-US"/>
        </w:rPr>
        <w:t>– для семей, имеющих доход на каждого члена семьи менее 10 000 рублей;</w:t>
      </w:r>
    </w:p>
    <w:p w:rsidR="001B6601" w:rsidRPr="007A6F2D" w:rsidRDefault="001B6601" w:rsidP="001B6601">
      <w:pPr>
        <w:pStyle w:val="ConsPlusNormal"/>
        <w:widowControl/>
        <w:ind w:firstLine="709"/>
        <w:jc w:val="both"/>
        <w:rPr>
          <w:rFonts w:ascii="Times New Roman" w:eastAsia="Calibri" w:hAnsi="Times New Roman" w:cs="Times New Roman"/>
          <w:sz w:val="28"/>
          <w:szCs w:val="22"/>
          <w:lang w:eastAsia="en-US"/>
        </w:rPr>
      </w:pPr>
      <w:r w:rsidRPr="007A6F2D">
        <w:rPr>
          <w:rFonts w:ascii="Times New Roman" w:eastAsia="Calibri" w:hAnsi="Times New Roman" w:cs="Times New Roman"/>
          <w:sz w:val="28"/>
          <w:szCs w:val="22"/>
          <w:lang w:eastAsia="en-US"/>
        </w:rPr>
        <w:t>- 45 процентов</w:t>
      </w:r>
      <w:r w:rsidR="00B17BBB">
        <w:rPr>
          <w:rFonts w:ascii="Times New Roman" w:eastAsia="Calibri" w:hAnsi="Times New Roman" w:cs="Times New Roman"/>
          <w:sz w:val="28"/>
          <w:szCs w:val="22"/>
          <w:lang w:eastAsia="en-US"/>
        </w:rPr>
        <w:t xml:space="preserve"> </w:t>
      </w:r>
      <w:r w:rsidRPr="007A6F2D">
        <w:rPr>
          <w:rFonts w:ascii="Times New Roman" w:eastAsia="Calibri" w:hAnsi="Times New Roman" w:cs="Times New Roman"/>
          <w:sz w:val="28"/>
          <w:szCs w:val="22"/>
          <w:lang w:eastAsia="en-US"/>
        </w:rPr>
        <w:t>– для семей, имеющих доход на каждого члена семьи менее 12 000 рублей;</w:t>
      </w:r>
    </w:p>
    <w:p w:rsidR="001B6601" w:rsidRPr="007A6F2D" w:rsidRDefault="001B6601" w:rsidP="001B6601">
      <w:pPr>
        <w:pStyle w:val="ConsPlusNormal"/>
        <w:widowControl/>
        <w:ind w:firstLine="709"/>
        <w:jc w:val="both"/>
        <w:rPr>
          <w:rFonts w:ascii="Times New Roman" w:eastAsia="Calibri" w:hAnsi="Times New Roman" w:cs="Times New Roman"/>
          <w:sz w:val="28"/>
          <w:szCs w:val="22"/>
          <w:lang w:eastAsia="en-US"/>
        </w:rPr>
      </w:pPr>
      <w:r w:rsidRPr="007A6F2D">
        <w:rPr>
          <w:rFonts w:ascii="Times New Roman" w:eastAsia="Calibri" w:hAnsi="Times New Roman" w:cs="Times New Roman"/>
          <w:sz w:val="28"/>
          <w:szCs w:val="22"/>
          <w:lang w:eastAsia="en-US"/>
        </w:rPr>
        <w:t>- 40 процентов</w:t>
      </w:r>
      <w:r w:rsidR="00B17BBB">
        <w:rPr>
          <w:rFonts w:ascii="Times New Roman" w:eastAsia="Calibri" w:hAnsi="Times New Roman" w:cs="Times New Roman"/>
          <w:sz w:val="28"/>
          <w:szCs w:val="22"/>
          <w:lang w:eastAsia="en-US"/>
        </w:rPr>
        <w:t xml:space="preserve"> </w:t>
      </w:r>
      <w:r w:rsidRPr="007A6F2D">
        <w:rPr>
          <w:rFonts w:ascii="Times New Roman" w:eastAsia="Calibri" w:hAnsi="Times New Roman" w:cs="Times New Roman"/>
          <w:sz w:val="28"/>
          <w:szCs w:val="22"/>
          <w:lang w:eastAsia="en-US"/>
        </w:rPr>
        <w:t>– для семей, имеющих доход на каждого члена семьи менее 14 000 рублей;</w:t>
      </w:r>
    </w:p>
    <w:p w:rsidR="001B6601" w:rsidRPr="007A6F2D" w:rsidRDefault="001B6601" w:rsidP="001B6601">
      <w:pPr>
        <w:pStyle w:val="ConsPlusNormal"/>
        <w:widowControl/>
        <w:ind w:firstLine="709"/>
        <w:jc w:val="both"/>
        <w:rPr>
          <w:rFonts w:ascii="Times New Roman" w:eastAsia="Calibri" w:hAnsi="Times New Roman" w:cs="Times New Roman"/>
          <w:sz w:val="28"/>
          <w:szCs w:val="22"/>
          <w:lang w:eastAsia="en-US"/>
        </w:rPr>
      </w:pPr>
      <w:r w:rsidRPr="007A6F2D">
        <w:rPr>
          <w:rFonts w:ascii="Times New Roman" w:eastAsia="Calibri" w:hAnsi="Times New Roman" w:cs="Times New Roman"/>
          <w:sz w:val="28"/>
          <w:szCs w:val="22"/>
          <w:lang w:eastAsia="en-US"/>
        </w:rPr>
        <w:t>- 35 процентов</w:t>
      </w:r>
      <w:r w:rsidR="00B17BBB">
        <w:rPr>
          <w:rFonts w:ascii="Times New Roman" w:eastAsia="Calibri" w:hAnsi="Times New Roman" w:cs="Times New Roman"/>
          <w:sz w:val="28"/>
          <w:szCs w:val="22"/>
          <w:lang w:eastAsia="en-US"/>
        </w:rPr>
        <w:t xml:space="preserve"> </w:t>
      </w:r>
      <w:r w:rsidRPr="007A6F2D">
        <w:rPr>
          <w:rFonts w:ascii="Times New Roman" w:eastAsia="Calibri" w:hAnsi="Times New Roman" w:cs="Times New Roman"/>
          <w:sz w:val="28"/>
          <w:szCs w:val="22"/>
          <w:lang w:eastAsia="en-US"/>
        </w:rPr>
        <w:t>– для семей, имеющих доход на каждого члена семьи менее 16 000 рублей;</w:t>
      </w:r>
    </w:p>
    <w:p w:rsidR="001B6601" w:rsidRPr="007A6F2D" w:rsidRDefault="001B6601" w:rsidP="001B6601">
      <w:pPr>
        <w:pStyle w:val="ConsPlusNormal"/>
        <w:widowControl/>
        <w:ind w:firstLine="709"/>
        <w:jc w:val="both"/>
        <w:rPr>
          <w:rFonts w:ascii="Times New Roman" w:eastAsia="Calibri" w:hAnsi="Times New Roman" w:cs="Times New Roman"/>
          <w:sz w:val="28"/>
          <w:szCs w:val="22"/>
          <w:lang w:eastAsia="en-US"/>
        </w:rPr>
      </w:pPr>
      <w:r w:rsidRPr="007A6F2D">
        <w:rPr>
          <w:rFonts w:ascii="Times New Roman" w:eastAsia="Calibri" w:hAnsi="Times New Roman" w:cs="Times New Roman"/>
          <w:sz w:val="28"/>
          <w:szCs w:val="22"/>
          <w:lang w:eastAsia="en-US"/>
        </w:rPr>
        <w:t>- 30 процентов – для семей, имеющих доход на каждого члена семьи менее 18 000 рублей;</w:t>
      </w:r>
    </w:p>
    <w:p w:rsidR="001B6601" w:rsidRDefault="001B6601" w:rsidP="001B6601">
      <w:pPr>
        <w:pStyle w:val="ConsPlusNormal"/>
        <w:widowControl/>
        <w:ind w:firstLine="709"/>
        <w:jc w:val="both"/>
        <w:rPr>
          <w:rFonts w:ascii="Times New Roman" w:eastAsia="Calibri" w:hAnsi="Times New Roman" w:cs="Times New Roman"/>
          <w:sz w:val="28"/>
          <w:szCs w:val="22"/>
          <w:lang w:eastAsia="en-US"/>
        </w:rPr>
      </w:pPr>
      <w:r w:rsidRPr="007A6F2D">
        <w:rPr>
          <w:rFonts w:ascii="Times New Roman" w:eastAsia="Calibri" w:hAnsi="Times New Roman" w:cs="Times New Roman"/>
          <w:sz w:val="28"/>
          <w:szCs w:val="22"/>
          <w:lang w:eastAsia="en-US"/>
        </w:rPr>
        <w:t>- 25 процентов – для семей, имеющих доход на каждого ч</w:t>
      </w:r>
      <w:r w:rsidR="00661DA7">
        <w:rPr>
          <w:rFonts w:ascii="Times New Roman" w:eastAsia="Calibri" w:hAnsi="Times New Roman" w:cs="Times New Roman"/>
          <w:sz w:val="28"/>
          <w:szCs w:val="22"/>
          <w:lang w:eastAsia="en-US"/>
        </w:rPr>
        <w:t>лена семьи менее 20 000 рублей.</w:t>
      </w:r>
    </w:p>
    <w:p w:rsidR="00661DA7" w:rsidRPr="003D65E5" w:rsidRDefault="00661DA7" w:rsidP="001B6601">
      <w:pPr>
        <w:pStyle w:val="ConsPlusNormal"/>
        <w:widowControl/>
        <w:ind w:firstLine="709"/>
        <w:jc w:val="both"/>
        <w:rPr>
          <w:rFonts w:ascii="Times New Roman" w:eastAsia="Calibri" w:hAnsi="Times New Roman" w:cs="Times New Roman"/>
          <w:sz w:val="28"/>
          <w:szCs w:val="22"/>
          <w:lang w:eastAsia="en-US"/>
        </w:rPr>
      </w:pPr>
      <w:r w:rsidRPr="003D65E5">
        <w:rPr>
          <w:rFonts w:ascii="Times New Roman" w:eastAsia="Calibri" w:hAnsi="Times New Roman" w:cs="Times New Roman"/>
          <w:sz w:val="28"/>
          <w:szCs w:val="22"/>
          <w:lang w:eastAsia="en-US"/>
        </w:rPr>
        <w:t xml:space="preserve">Порядок признания граждан участниками Программы, порядок и сроки предоставления социальной выплаты устанавливается </w:t>
      </w:r>
      <w:r w:rsidR="000C5160" w:rsidRPr="003D65E5">
        <w:rPr>
          <w:rFonts w:ascii="Times New Roman" w:eastAsia="Calibri" w:hAnsi="Times New Roman" w:cs="Times New Roman"/>
          <w:sz w:val="28"/>
          <w:szCs w:val="22"/>
          <w:lang w:eastAsia="en-US"/>
        </w:rPr>
        <w:t>Приложением 2 к настоящему Постановлению.</w:t>
      </w:r>
    </w:p>
    <w:p w:rsidR="001B6601" w:rsidRPr="003D65E5" w:rsidRDefault="00320DEE" w:rsidP="001B6601">
      <w:pPr>
        <w:spacing w:after="0" w:line="240" w:lineRule="auto"/>
        <w:ind w:firstLine="709"/>
        <w:jc w:val="both"/>
        <w:rPr>
          <w:rFonts w:ascii="Times New Roman" w:hAnsi="Times New Roman"/>
          <w:sz w:val="28"/>
        </w:rPr>
      </w:pPr>
      <w:r w:rsidRPr="003D65E5">
        <w:rPr>
          <w:rFonts w:ascii="Times New Roman" w:hAnsi="Times New Roman"/>
          <w:sz w:val="28"/>
        </w:rPr>
        <w:lastRenderedPageBreak/>
        <w:t>Граждане, имеющие</w:t>
      </w:r>
      <w:r w:rsidR="001B6601" w:rsidRPr="003D65E5">
        <w:rPr>
          <w:rFonts w:ascii="Times New Roman" w:hAnsi="Times New Roman"/>
          <w:sz w:val="28"/>
        </w:rPr>
        <w:t xml:space="preserve"> в собственности жилье</w:t>
      </w:r>
      <w:r w:rsidR="00D86004" w:rsidRPr="003D65E5">
        <w:rPr>
          <w:rFonts w:ascii="Times New Roman" w:hAnsi="Times New Roman"/>
          <w:sz w:val="28"/>
        </w:rPr>
        <w:t xml:space="preserve"> (отдельную квартиру) общей площадью</w:t>
      </w:r>
      <w:r w:rsidR="001B6601" w:rsidRPr="003D65E5">
        <w:rPr>
          <w:rFonts w:ascii="Times New Roman" w:hAnsi="Times New Roman"/>
          <w:sz w:val="28"/>
        </w:rPr>
        <w:t xml:space="preserve"> меньше нормы предоставления на одного человека, </w:t>
      </w:r>
      <w:r w:rsidR="0078519A" w:rsidRPr="003D65E5">
        <w:rPr>
          <w:rFonts w:ascii="Times New Roman" w:hAnsi="Times New Roman"/>
          <w:sz w:val="28"/>
        </w:rPr>
        <w:t>социальную выплату не получают, но при этом имеют право</w:t>
      </w:r>
      <w:r w:rsidR="001B6601" w:rsidRPr="003D65E5">
        <w:rPr>
          <w:rFonts w:ascii="Times New Roman" w:hAnsi="Times New Roman"/>
          <w:sz w:val="28"/>
        </w:rPr>
        <w:t xml:space="preserve"> </w:t>
      </w:r>
      <w:r w:rsidR="007E6DCC" w:rsidRPr="003D65E5">
        <w:rPr>
          <w:rFonts w:ascii="Times New Roman" w:hAnsi="Times New Roman"/>
          <w:sz w:val="28"/>
        </w:rPr>
        <w:t xml:space="preserve"> передать </w:t>
      </w:r>
      <w:r w:rsidR="003D65E5" w:rsidRPr="003D65E5">
        <w:rPr>
          <w:rFonts w:ascii="Times New Roman" w:hAnsi="Times New Roman"/>
          <w:sz w:val="28"/>
        </w:rPr>
        <w:t>жилье</w:t>
      </w:r>
      <w:r w:rsidR="001B6601" w:rsidRPr="003D65E5">
        <w:rPr>
          <w:rFonts w:ascii="Times New Roman" w:hAnsi="Times New Roman"/>
          <w:sz w:val="28"/>
        </w:rPr>
        <w:t xml:space="preserve"> администрации ЗАТО Солнечный по договору купли-продажи </w:t>
      </w:r>
      <w:r w:rsidR="001B755F" w:rsidRPr="003D65E5">
        <w:rPr>
          <w:rFonts w:ascii="Times New Roman" w:hAnsi="Times New Roman"/>
          <w:sz w:val="28"/>
        </w:rPr>
        <w:t>по</w:t>
      </w:r>
      <w:r w:rsidR="001B6601" w:rsidRPr="003D65E5">
        <w:rPr>
          <w:rFonts w:ascii="Times New Roman" w:hAnsi="Times New Roman"/>
          <w:sz w:val="28"/>
        </w:rPr>
        <w:t xml:space="preserve"> оценочной стоимости (оценка жилья производится независимым оценщиком за счет средств собственника жилья), </w:t>
      </w:r>
      <w:r w:rsidR="001B755F" w:rsidRPr="003D65E5">
        <w:rPr>
          <w:rFonts w:ascii="Times New Roman" w:hAnsi="Times New Roman"/>
          <w:sz w:val="28"/>
        </w:rPr>
        <w:t xml:space="preserve">и </w:t>
      </w:r>
      <w:r w:rsidR="0078519A" w:rsidRPr="003D65E5">
        <w:rPr>
          <w:rFonts w:ascii="Times New Roman" w:hAnsi="Times New Roman"/>
          <w:sz w:val="28"/>
        </w:rPr>
        <w:t>направить</w:t>
      </w:r>
      <w:r w:rsidR="001B755F" w:rsidRPr="003D65E5">
        <w:rPr>
          <w:rFonts w:ascii="Times New Roman" w:hAnsi="Times New Roman"/>
          <w:sz w:val="28"/>
        </w:rPr>
        <w:t xml:space="preserve"> полученные денежные средства</w:t>
      </w:r>
      <w:r w:rsidR="001B6601" w:rsidRPr="003D65E5">
        <w:rPr>
          <w:rFonts w:ascii="Times New Roman" w:hAnsi="Times New Roman"/>
          <w:sz w:val="28"/>
        </w:rPr>
        <w:t xml:space="preserve"> для оплаты части стоимости строящегося жилья</w:t>
      </w:r>
      <w:r w:rsidR="00B27BF8" w:rsidRPr="003D65E5">
        <w:rPr>
          <w:rFonts w:ascii="Times New Roman" w:hAnsi="Times New Roman"/>
          <w:sz w:val="28"/>
        </w:rPr>
        <w:t xml:space="preserve"> или готового (вновь построенного)</w:t>
      </w:r>
      <w:r w:rsidR="001B6601" w:rsidRPr="003D65E5">
        <w:rPr>
          <w:rFonts w:ascii="Times New Roman" w:hAnsi="Times New Roman"/>
          <w:sz w:val="28"/>
        </w:rPr>
        <w:t>. Сдаваемое жилье переводиться в муниципальную собственность.</w:t>
      </w:r>
    </w:p>
    <w:p w:rsidR="00AB20A8" w:rsidRDefault="00320DEE" w:rsidP="00AB20A8">
      <w:pPr>
        <w:spacing w:after="0" w:line="240" w:lineRule="auto"/>
        <w:ind w:firstLine="709"/>
        <w:jc w:val="both"/>
        <w:rPr>
          <w:rFonts w:ascii="Times New Roman" w:hAnsi="Times New Roman"/>
          <w:color w:val="0070C0"/>
          <w:sz w:val="28"/>
        </w:rPr>
      </w:pPr>
      <w:r w:rsidRPr="0002245F">
        <w:rPr>
          <w:rFonts w:ascii="Times New Roman" w:hAnsi="Times New Roman"/>
          <w:sz w:val="28"/>
        </w:rPr>
        <w:t>В случае оформления гражданами</w:t>
      </w:r>
      <w:r w:rsidR="001B33BA" w:rsidRPr="0002245F">
        <w:rPr>
          <w:rFonts w:ascii="Times New Roman" w:hAnsi="Times New Roman"/>
          <w:sz w:val="28"/>
        </w:rPr>
        <w:t xml:space="preserve"> в срок до 01.01.2013 года</w:t>
      </w:r>
      <w:r w:rsidRPr="0002245F">
        <w:rPr>
          <w:rFonts w:ascii="Times New Roman" w:hAnsi="Times New Roman"/>
          <w:sz w:val="28"/>
        </w:rPr>
        <w:t xml:space="preserve"> договора ипотечного жилищного кредитования в целях привлечения средств для участия в долевом строительстве жилья на территории ЗАТО Солнечный и при условии добросовестного исполнения долговых обязательств, администрация ЗАТО Солнечный по итогам отчетного периода производит возмещение уплаченных процентов по данному кредиту путем предоставления компенсационной выплаты</w:t>
      </w:r>
      <w:r w:rsidR="000022F2">
        <w:rPr>
          <w:rFonts w:ascii="Times New Roman" w:hAnsi="Times New Roman"/>
          <w:sz w:val="28"/>
        </w:rPr>
        <w:t xml:space="preserve">, </w:t>
      </w:r>
      <w:r w:rsidR="000022F2" w:rsidRPr="003D65E5">
        <w:rPr>
          <w:rFonts w:ascii="Times New Roman" w:hAnsi="Times New Roman"/>
          <w:sz w:val="28"/>
        </w:rPr>
        <w:t>но н</w:t>
      </w:r>
      <w:r w:rsidR="0039085D" w:rsidRPr="003D65E5">
        <w:rPr>
          <w:rFonts w:ascii="Times New Roman" w:hAnsi="Times New Roman"/>
          <w:sz w:val="28"/>
        </w:rPr>
        <w:t>е более</w:t>
      </w:r>
      <w:r w:rsidR="000022F2" w:rsidRPr="003D65E5">
        <w:rPr>
          <w:rFonts w:ascii="Times New Roman" w:hAnsi="Times New Roman"/>
          <w:sz w:val="28"/>
        </w:rPr>
        <w:t xml:space="preserve"> чем за</w:t>
      </w:r>
      <w:r w:rsidR="0039085D" w:rsidRPr="003D65E5">
        <w:rPr>
          <w:rFonts w:ascii="Times New Roman" w:hAnsi="Times New Roman"/>
          <w:sz w:val="28"/>
        </w:rPr>
        <w:t xml:space="preserve"> 10 лет.</w:t>
      </w:r>
    </w:p>
    <w:p w:rsidR="00F3494B" w:rsidRDefault="00F3494B" w:rsidP="00AB20A8">
      <w:pPr>
        <w:pStyle w:val="1"/>
        <w:numPr>
          <w:ilvl w:val="0"/>
          <w:numId w:val="19"/>
        </w:numPr>
      </w:pPr>
      <w:r w:rsidRPr="00461AC2">
        <w:t>Оценка социально-экономической эффективности Программы</w:t>
      </w:r>
    </w:p>
    <w:p w:rsidR="00F3494B" w:rsidRPr="00F3494B" w:rsidRDefault="00F3494B" w:rsidP="00F3494B">
      <w:pPr>
        <w:pStyle w:val="ConsPlusNormal"/>
        <w:ind w:firstLine="709"/>
        <w:jc w:val="both"/>
        <w:rPr>
          <w:rFonts w:ascii="Times New Roman" w:eastAsia="Calibri" w:hAnsi="Times New Roman" w:cs="Times New Roman"/>
          <w:sz w:val="28"/>
          <w:szCs w:val="22"/>
          <w:lang w:eastAsia="en-US"/>
        </w:rPr>
      </w:pPr>
      <w:r w:rsidRPr="00F3494B">
        <w:rPr>
          <w:rFonts w:ascii="Times New Roman" w:eastAsia="Calibri" w:hAnsi="Times New Roman" w:cs="Times New Roman"/>
          <w:sz w:val="28"/>
          <w:szCs w:val="22"/>
          <w:lang w:eastAsia="en-US"/>
        </w:rPr>
        <w:t xml:space="preserve">Оценка социально-экономической эффективности Программы будет производиться на основе целевых </w:t>
      </w:r>
      <w:r w:rsidR="00C530AE">
        <w:rPr>
          <w:rFonts w:ascii="Times New Roman" w:eastAsia="Calibri" w:hAnsi="Times New Roman" w:cs="Times New Roman"/>
          <w:sz w:val="28"/>
          <w:szCs w:val="22"/>
          <w:lang w:eastAsia="en-US"/>
        </w:rPr>
        <w:t>показателей</w:t>
      </w:r>
      <w:r w:rsidRPr="00F3494B">
        <w:rPr>
          <w:rFonts w:ascii="Times New Roman" w:eastAsia="Calibri" w:hAnsi="Times New Roman" w:cs="Times New Roman"/>
          <w:sz w:val="28"/>
          <w:szCs w:val="22"/>
          <w:lang w:eastAsia="en-US"/>
        </w:rPr>
        <w:t xml:space="preserve">, которые представляют собой не только количественные показатели, но и качественные характеристики. Система целевых </w:t>
      </w:r>
      <w:r w:rsidR="00C530AE">
        <w:rPr>
          <w:rFonts w:ascii="Times New Roman" w:eastAsia="Calibri" w:hAnsi="Times New Roman" w:cs="Times New Roman"/>
          <w:sz w:val="28"/>
          <w:szCs w:val="22"/>
          <w:lang w:eastAsia="en-US"/>
        </w:rPr>
        <w:t>показателей</w:t>
      </w:r>
      <w:r w:rsidRPr="00F3494B">
        <w:rPr>
          <w:rFonts w:ascii="Times New Roman" w:eastAsia="Calibri" w:hAnsi="Times New Roman" w:cs="Times New Roman"/>
          <w:sz w:val="28"/>
          <w:szCs w:val="22"/>
          <w:lang w:eastAsia="en-US"/>
        </w:rPr>
        <w:t xml:space="preserve"> обеспечит мониторинг динамики изменений в жилищной сфере за отчетный период с целью уточнения или корректировки поставленных задач и проводимых мероприятий.</w:t>
      </w:r>
    </w:p>
    <w:p w:rsidR="002F2C19" w:rsidRPr="002F2C19" w:rsidRDefault="002F2C19" w:rsidP="002F2C19">
      <w:pPr>
        <w:pStyle w:val="1"/>
        <w:numPr>
          <w:ilvl w:val="0"/>
          <w:numId w:val="19"/>
        </w:numPr>
      </w:pPr>
      <w:r w:rsidRPr="002F2C19">
        <w:t>Описание механизмов мониторинга реализации Программы</w:t>
      </w:r>
    </w:p>
    <w:p w:rsidR="002F2C19" w:rsidRPr="002F2C19" w:rsidRDefault="002F2C19" w:rsidP="002F2C19">
      <w:pPr>
        <w:pStyle w:val="ConsPlusNormal"/>
        <w:ind w:firstLine="709"/>
        <w:jc w:val="both"/>
        <w:rPr>
          <w:rFonts w:ascii="Times New Roman" w:eastAsia="Calibri" w:hAnsi="Times New Roman" w:cs="Times New Roman"/>
          <w:sz w:val="28"/>
          <w:szCs w:val="22"/>
          <w:lang w:eastAsia="en-US"/>
        </w:rPr>
      </w:pPr>
      <w:r w:rsidRPr="002F2C19">
        <w:rPr>
          <w:rFonts w:ascii="Times New Roman" w:eastAsia="Calibri" w:hAnsi="Times New Roman" w:cs="Times New Roman"/>
          <w:sz w:val="28"/>
          <w:szCs w:val="22"/>
          <w:lang w:eastAsia="en-US"/>
        </w:rPr>
        <w:t>В течение всего периода реализации Программы осуществляются ежегодный мониторинг реализации Программы. Отчеты пре</w:t>
      </w:r>
      <w:r w:rsidRPr="002F2C19">
        <w:rPr>
          <w:rFonts w:ascii="Times New Roman" w:eastAsia="Calibri" w:hAnsi="Times New Roman" w:cs="Times New Roman"/>
          <w:sz w:val="28"/>
          <w:szCs w:val="22"/>
          <w:lang w:eastAsia="en-US"/>
        </w:rPr>
        <w:t>д</w:t>
      </w:r>
      <w:r w:rsidRPr="002F2C19">
        <w:rPr>
          <w:rFonts w:ascii="Times New Roman" w:eastAsia="Calibri" w:hAnsi="Times New Roman" w:cs="Times New Roman"/>
          <w:sz w:val="28"/>
          <w:szCs w:val="22"/>
          <w:lang w:eastAsia="en-US"/>
        </w:rPr>
        <w:t>ставляются нарастающим итогом с соблюдением непрерывности условий при переходе с одного календарного года на другой.</w:t>
      </w:r>
    </w:p>
    <w:p w:rsidR="002F2C19" w:rsidRPr="002F2C19" w:rsidRDefault="002F2C19" w:rsidP="002F2C19">
      <w:pPr>
        <w:pStyle w:val="ConsPlusNormal"/>
        <w:ind w:firstLine="709"/>
        <w:jc w:val="both"/>
        <w:rPr>
          <w:rFonts w:ascii="Times New Roman" w:eastAsia="Calibri" w:hAnsi="Times New Roman" w:cs="Times New Roman"/>
          <w:sz w:val="28"/>
          <w:szCs w:val="22"/>
          <w:lang w:eastAsia="en-US"/>
        </w:rPr>
      </w:pPr>
      <w:r w:rsidRPr="002F2C19">
        <w:rPr>
          <w:rFonts w:ascii="Times New Roman" w:eastAsia="Calibri" w:hAnsi="Times New Roman" w:cs="Times New Roman"/>
          <w:sz w:val="28"/>
          <w:szCs w:val="22"/>
          <w:lang w:eastAsia="en-US"/>
        </w:rPr>
        <w:t>Ежегодный мониторинг Программы предполагает оценку:</w:t>
      </w:r>
    </w:p>
    <w:p w:rsidR="002F2C19" w:rsidRPr="002F2C19" w:rsidRDefault="002F2C19" w:rsidP="002F2C19">
      <w:pPr>
        <w:pStyle w:val="ConsPlusNormal"/>
        <w:ind w:firstLine="709"/>
        <w:jc w:val="both"/>
        <w:rPr>
          <w:rFonts w:ascii="Times New Roman" w:eastAsia="Calibri" w:hAnsi="Times New Roman" w:cs="Times New Roman"/>
          <w:sz w:val="28"/>
          <w:szCs w:val="22"/>
          <w:lang w:eastAsia="en-US"/>
        </w:rPr>
      </w:pPr>
      <w:r w:rsidRPr="002F2C19">
        <w:rPr>
          <w:rFonts w:ascii="Times New Roman" w:eastAsia="Calibri" w:hAnsi="Times New Roman" w:cs="Times New Roman"/>
          <w:sz w:val="28"/>
          <w:szCs w:val="22"/>
          <w:lang w:eastAsia="en-US"/>
        </w:rPr>
        <w:t>а) достижения запланированных результатов реализации Программы;</w:t>
      </w:r>
    </w:p>
    <w:p w:rsidR="002F2C19" w:rsidRPr="002F2C19" w:rsidRDefault="002F2C19" w:rsidP="002F2C19">
      <w:pPr>
        <w:pStyle w:val="ConsPlusNormal"/>
        <w:ind w:firstLine="709"/>
        <w:jc w:val="both"/>
        <w:rPr>
          <w:rFonts w:ascii="Times New Roman" w:eastAsia="Calibri" w:hAnsi="Times New Roman" w:cs="Times New Roman"/>
          <w:sz w:val="28"/>
          <w:szCs w:val="22"/>
          <w:lang w:eastAsia="en-US"/>
        </w:rPr>
      </w:pPr>
      <w:r w:rsidRPr="002F2C19">
        <w:rPr>
          <w:rFonts w:ascii="Times New Roman" w:eastAsia="Calibri" w:hAnsi="Times New Roman" w:cs="Times New Roman"/>
          <w:sz w:val="28"/>
          <w:szCs w:val="22"/>
          <w:lang w:eastAsia="en-US"/>
        </w:rPr>
        <w:t>б) фактической эффективности реализации Программы;</w:t>
      </w:r>
    </w:p>
    <w:p w:rsidR="002F2C19" w:rsidRPr="002F2C19" w:rsidRDefault="002F2C19" w:rsidP="002F2C19">
      <w:pPr>
        <w:pStyle w:val="ConsPlusNormal"/>
        <w:ind w:firstLine="709"/>
        <w:jc w:val="both"/>
        <w:rPr>
          <w:rFonts w:ascii="Times New Roman" w:eastAsia="Calibri" w:hAnsi="Times New Roman" w:cs="Times New Roman"/>
          <w:sz w:val="28"/>
          <w:szCs w:val="22"/>
          <w:lang w:eastAsia="en-US"/>
        </w:rPr>
      </w:pPr>
      <w:r w:rsidRPr="002F2C19">
        <w:rPr>
          <w:rFonts w:ascii="Times New Roman" w:eastAsia="Calibri" w:hAnsi="Times New Roman" w:cs="Times New Roman"/>
          <w:sz w:val="28"/>
          <w:szCs w:val="22"/>
          <w:lang w:eastAsia="en-US"/>
        </w:rPr>
        <w:t>в) возможностей реализации предусмотренных Программой задач по резул</w:t>
      </w:r>
      <w:r w:rsidRPr="002F2C19">
        <w:rPr>
          <w:rFonts w:ascii="Times New Roman" w:eastAsia="Calibri" w:hAnsi="Times New Roman" w:cs="Times New Roman"/>
          <w:sz w:val="28"/>
          <w:szCs w:val="22"/>
          <w:lang w:eastAsia="en-US"/>
        </w:rPr>
        <w:t>ь</w:t>
      </w:r>
      <w:r w:rsidRPr="002F2C19">
        <w:rPr>
          <w:rFonts w:ascii="Times New Roman" w:eastAsia="Calibri" w:hAnsi="Times New Roman" w:cs="Times New Roman"/>
          <w:sz w:val="28"/>
          <w:szCs w:val="22"/>
          <w:lang w:eastAsia="en-US"/>
        </w:rPr>
        <w:t>татам выполнения Программы;</w:t>
      </w:r>
    </w:p>
    <w:p w:rsidR="002F2C19" w:rsidRPr="002F2C19" w:rsidRDefault="002F2C19" w:rsidP="002F2C19">
      <w:pPr>
        <w:pStyle w:val="ConsPlusNormal"/>
        <w:ind w:firstLine="709"/>
        <w:jc w:val="both"/>
        <w:rPr>
          <w:rFonts w:ascii="Times New Roman" w:eastAsia="Calibri" w:hAnsi="Times New Roman" w:cs="Times New Roman"/>
          <w:sz w:val="28"/>
          <w:szCs w:val="22"/>
          <w:lang w:eastAsia="en-US"/>
        </w:rPr>
      </w:pPr>
      <w:r w:rsidRPr="002F2C19">
        <w:rPr>
          <w:rFonts w:ascii="Times New Roman" w:eastAsia="Calibri" w:hAnsi="Times New Roman" w:cs="Times New Roman"/>
          <w:sz w:val="28"/>
          <w:szCs w:val="22"/>
          <w:lang w:eastAsia="en-US"/>
        </w:rPr>
        <w:t>г) фактически выполненных ключевых действий по выполнению меропри</w:t>
      </w:r>
      <w:r w:rsidRPr="002F2C19">
        <w:rPr>
          <w:rFonts w:ascii="Times New Roman" w:eastAsia="Calibri" w:hAnsi="Times New Roman" w:cs="Times New Roman"/>
          <w:sz w:val="28"/>
          <w:szCs w:val="22"/>
          <w:lang w:eastAsia="en-US"/>
        </w:rPr>
        <w:t>я</w:t>
      </w:r>
      <w:r w:rsidRPr="002F2C19">
        <w:rPr>
          <w:rFonts w:ascii="Times New Roman" w:eastAsia="Calibri" w:hAnsi="Times New Roman" w:cs="Times New Roman"/>
          <w:sz w:val="28"/>
          <w:szCs w:val="22"/>
          <w:lang w:eastAsia="en-US"/>
        </w:rPr>
        <w:t>тий Программы.</w:t>
      </w:r>
    </w:p>
    <w:p w:rsidR="002F2C19" w:rsidRPr="002F2C19" w:rsidRDefault="002F2C19" w:rsidP="002F2C19">
      <w:pPr>
        <w:pStyle w:val="ConsPlusNormal"/>
        <w:ind w:firstLine="709"/>
        <w:jc w:val="both"/>
        <w:rPr>
          <w:rFonts w:ascii="Times New Roman" w:eastAsia="Calibri" w:hAnsi="Times New Roman" w:cs="Times New Roman"/>
          <w:sz w:val="28"/>
          <w:szCs w:val="22"/>
          <w:lang w:eastAsia="en-US"/>
        </w:rPr>
      </w:pPr>
      <w:r w:rsidRPr="002F2C19">
        <w:rPr>
          <w:rFonts w:ascii="Times New Roman" w:eastAsia="Calibri" w:hAnsi="Times New Roman" w:cs="Times New Roman"/>
          <w:sz w:val="28"/>
          <w:szCs w:val="22"/>
          <w:lang w:eastAsia="en-US"/>
        </w:rPr>
        <w:t>Годовые отчеты о реализации Программы публикуются в местных средствах массовой информации.</w:t>
      </w:r>
    </w:p>
    <w:p w:rsidR="002F2C19" w:rsidRPr="002F2C19" w:rsidRDefault="002F2C19" w:rsidP="002F2C19">
      <w:pPr>
        <w:pStyle w:val="1"/>
        <w:numPr>
          <w:ilvl w:val="0"/>
          <w:numId w:val="19"/>
        </w:numPr>
      </w:pPr>
      <w:r w:rsidRPr="002F2C19">
        <w:t>Оценка рисков реализации Программы</w:t>
      </w:r>
    </w:p>
    <w:p w:rsidR="002F2C19" w:rsidRPr="002F2C19" w:rsidRDefault="002F2C19" w:rsidP="002F2C19">
      <w:pPr>
        <w:pStyle w:val="ConsPlusNormal"/>
        <w:ind w:firstLine="709"/>
        <w:jc w:val="both"/>
        <w:rPr>
          <w:rFonts w:ascii="Times New Roman" w:eastAsia="Calibri" w:hAnsi="Times New Roman" w:cs="Times New Roman"/>
          <w:sz w:val="28"/>
          <w:szCs w:val="22"/>
          <w:lang w:eastAsia="en-US"/>
        </w:rPr>
      </w:pPr>
      <w:r w:rsidRPr="002F2C19">
        <w:rPr>
          <w:rFonts w:ascii="Times New Roman" w:eastAsia="Calibri" w:hAnsi="Times New Roman" w:cs="Times New Roman"/>
          <w:sz w:val="28"/>
          <w:szCs w:val="22"/>
          <w:lang w:eastAsia="en-US"/>
        </w:rPr>
        <w:t>В процессе реализации Программы могут проявиться внешние и вну</w:t>
      </w:r>
      <w:r w:rsidRPr="002F2C19">
        <w:rPr>
          <w:rFonts w:ascii="Times New Roman" w:eastAsia="Calibri" w:hAnsi="Times New Roman" w:cs="Times New Roman"/>
          <w:sz w:val="28"/>
          <w:szCs w:val="22"/>
          <w:lang w:eastAsia="en-US"/>
        </w:rPr>
        <w:t>т</w:t>
      </w:r>
      <w:r w:rsidRPr="002F2C19">
        <w:rPr>
          <w:rFonts w:ascii="Times New Roman" w:eastAsia="Calibri" w:hAnsi="Times New Roman" w:cs="Times New Roman"/>
          <w:sz w:val="28"/>
          <w:szCs w:val="22"/>
          <w:lang w:eastAsia="en-US"/>
        </w:rPr>
        <w:t xml:space="preserve">ренние риски. </w:t>
      </w:r>
    </w:p>
    <w:p w:rsidR="002F2C19" w:rsidRPr="002F2C19" w:rsidRDefault="002F2C19" w:rsidP="002F2C19">
      <w:pPr>
        <w:pStyle w:val="ConsPlusNormal"/>
        <w:ind w:firstLine="709"/>
        <w:jc w:val="both"/>
        <w:rPr>
          <w:rFonts w:ascii="Times New Roman" w:eastAsia="Calibri" w:hAnsi="Times New Roman" w:cs="Times New Roman"/>
          <w:sz w:val="28"/>
          <w:szCs w:val="22"/>
          <w:lang w:eastAsia="en-US"/>
        </w:rPr>
      </w:pPr>
      <w:r w:rsidRPr="002F2C19">
        <w:rPr>
          <w:rFonts w:ascii="Times New Roman" w:eastAsia="Calibri" w:hAnsi="Times New Roman" w:cs="Times New Roman"/>
          <w:sz w:val="28"/>
          <w:szCs w:val="22"/>
          <w:lang w:eastAsia="en-US"/>
        </w:rPr>
        <w:t>К внешним рискам относятся:</w:t>
      </w:r>
    </w:p>
    <w:p w:rsidR="002F2C19" w:rsidRPr="002F2C19" w:rsidRDefault="00946311" w:rsidP="002F2C19">
      <w:pPr>
        <w:pStyle w:val="ConsPlusNormal"/>
        <w:ind w:firstLine="709"/>
        <w:jc w:val="both"/>
        <w:rPr>
          <w:rFonts w:ascii="Times New Roman" w:eastAsia="Calibri" w:hAnsi="Times New Roman" w:cs="Times New Roman"/>
          <w:sz w:val="28"/>
          <w:szCs w:val="22"/>
          <w:lang w:eastAsia="en-US"/>
        </w:rPr>
      </w:pPr>
      <w:r>
        <w:rPr>
          <w:rFonts w:ascii="Times New Roman" w:eastAsia="Calibri" w:hAnsi="Times New Roman" w:cs="Times New Roman"/>
          <w:sz w:val="28"/>
          <w:szCs w:val="22"/>
          <w:lang w:eastAsia="en-US"/>
        </w:rPr>
        <w:lastRenderedPageBreak/>
        <w:t xml:space="preserve">- </w:t>
      </w:r>
      <w:r w:rsidR="002F2C19" w:rsidRPr="002F2C19">
        <w:rPr>
          <w:rFonts w:ascii="Times New Roman" w:eastAsia="Calibri" w:hAnsi="Times New Roman" w:cs="Times New Roman"/>
          <w:sz w:val="28"/>
          <w:szCs w:val="22"/>
          <w:lang w:eastAsia="en-US"/>
        </w:rPr>
        <w:t>макроэкономические риски, которые возникают вследствие снижения темпов роста валового внутреннего продукта и уровня инвестиционной активн</w:t>
      </w:r>
      <w:r w:rsidR="002F2C19" w:rsidRPr="002F2C19">
        <w:rPr>
          <w:rFonts w:ascii="Times New Roman" w:eastAsia="Calibri" w:hAnsi="Times New Roman" w:cs="Times New Roman"/>
          <w:sz w:val="28"/>
          <w:szCs w:val="22"/>
          <w:lang w:eastAsia="en-US"/>
        </w:rPr>
        <w:t>о</w:t>
      </w:r>
      <w:r w:rsidR="002F2C19" w:rsidRPr="002F2C19">
        <w:rPr>
          <w:rFonts w:ascii="Times New Roman" w:eastAsia="Calibri" w:hAnsi="Times New Roman" w:cs="Times New Roman"/>
          <w:sz w:val="28"/>
          <w:szCs w:val="22"/>
          <w:lang w:eastAsia="en-US"/>
        </w:rPr>
        <w:t>сти, а также  высокой инфляции. Они обуславливают увеличение объема необх</w:t>
      </w:r>
      <w:r w:rsidR="002F2C19" w:rsidRPr="002F2C19">
        <w:rPr>
          <w:rFonts w:ascii="Times New Roman" w:eastAsia="Calibri" w:hAnsi="Times New Roman" w:cs="Times New Roman"/>
          <w:sz w:val="28"/>
          <w:szCs w:val="22"/>
          <w:lang w:eastAsia="en-US"/>
        </w:rPr>
        <w:t>о</w:t>
      </w:r>
      <w:r w:rsidR="002F2C19" w:rsidRPr="002F2C19">
        <w:rPr>
          <w:rFonts w:ascii="Times New Roman" w:eastAsia="Calibri" w:hAnsi="Times New Roman" w:cs="Times New Roman"/>
          <w:sz w:val="28"/>
          <w:szCs w:val="22"/>
          <w:lang w:eastAsia="en-US"/>
        </w:rPr>
        <w:t>димых финансовых средств для реализации мероприятий за счет увеличения стоимости работ и оборудования;</w:t>
      </w:r>
    </w:p>
    <w:p w:rsidR="002F2C19" w:rsidRPr="002F2C19" w:rsidRDefault="00946311" w:rsidP="002F2C19">
      <w:pPr>
        <w:pStyle w:val="ConsPlusNormal"/>
        <w:ind w:firstLine="709"/>
        <w:jc w:val="both"/>
        <w:rPr>
          <w:rFonts w:ascii="Times New Roman" w:eastAsia="Calibri" w:hAnsi="Times New Roman" w:cs="Times New Roman"/>
          <w:sz w:val="28"/>
          <w:szCs w:val="22"/>
          <w:lang w:eastAsia="en-US"/>
        </w:rPr>
      </w:pPr>
      <w:r>
        <w:rPr>
          <w:rFonts w:ascii="Times New Roman" w:eastAsia="Calibri" w:hAnsi="Times New Roman" w:cs="Times New Roman"/>
          <w:sz w:val="28"/>
          <w:szCs w:val="22"/>
          <w:lang w:eastAsia="en-US"/>
        </w:rPr>
        <w:t xml:space="preserve">- </w:t>
      </w:r>
      <w:r w:rsidR="002F2C19" w:rsidRPr="002F2C19">
        <w:rPr>
          <w:rFonts w:ascii="Times New Roman" w:eastAsia="Calibri" w:hAnsi="Times New Roman" w:cs="Times New Roman"/>
          <w:sz w:val="28"/>
          <w:szCs w:val="22"/>
          <w:lang w:eastAsia="en-US"/>
        </w:rPr>
        <w:t>законодательные риски, которые возникают вследствие  несоверше</w:t>
      </w:r>
      <w:r w:rsidR="002F2C19" w:rsidRPr="002F2C19">
        <w:rPr>
          <w:rFonts w:ascii="Times New Roman" w:eastAsia="Calibri" w:hAnsi="Times New Roman" w:cs="Times New Roman"/>
          <w:sz w:val="28"/>
          <w:szCs w:val="22"/>
          <w:lang w:eastAsia="en-US"/>
        </w:rPr>
        <w:t>н</w:t>
      </w:r>
      <w:r w:rsidR="002F2C19" w:rsidRPr="002F2C19">
        <w:rPr>
          <w:rFonts w:ascii="Times New Roman" w:eastAsia="Calibri" w:hAnsi="Times New Roman" w:cs="Times New Roman"/>
          <w:sz w:val="28"/>
          <w:szCs w:val="22"/>
          <w:lang w:eastAsia="en-US"/>
        </w:rPr>
        <w:t>ства, отсутствия или изменения правовых актов, а также их несогласованности. Они обуславливают неправомерность выполнения мероприятий или нецелевое использование финансовых средств;</w:t>
      </w:r>
    </w:p>
    <w:p w:rsidR="002F2C19" w:rsidRPr="002F2C19" w:rsidRDefault="00946311" w:rsidP="002F2C19">
      <w:pPr>
        <w:pStyle w:val="ConsPlusNormal"/>
        <w:ind w:firstLine="709"/>
        <w:jc w:val="both"/>
        <w:rPr>
          <w:rFonts w:ascii="Times New Roman" w:eastAsia="Calibri" w:hAnsi="Times New Roman" w:cs="Times New Roman"/>
          <w:sz w:val="28"/>
          <w:szCs w:val="22"/>
          <w:lang w:eastAsia="en-US"/>
        </w:rPr>
      </w:pPr>
      <w:r>
        <w:rPr>
          <w:rFonts w:ascii="Times New Roman" w:eastAsia="Calibri" w:hAnsi="Times New Roman" w:cs="Times New Roman"/>
          <w:sz w:val="28"/>
          <w:szCs w:val="22"/>
          <w:lang w:eastAsia="en-US"/>
        </w:rPr>
        <w:t xml:space="preserve">- </w:t>
      </w:r>
      <w:r w:rsidR="002F2C19" w:rsidRPr="002F2C19">
        <w:rPr>
          <w:rFonts w:ascii="Times New Roman" w:eastAsia="Calibri" w:hAnsi="Times New Roman" w:cs="Times New Roman"/>
          <w:sz w:val="28"/>
          <w:szCs w:val="22"/>
          <w:lang w:eastAsia="en-US"/>
        </w:rPr>
        <w:t>техногенные и экологические риски, которые возникают вследствие  катастроф с медико-социальными последствиями. Они обуславливают перера</w:t>
      </w:r>
      <w:r w:rsidR="002F2C19" w:rsidRPr="002F2C19">
        <w:rPr>
          <w:rFonts w:ascii="Times New Roman" w:eastAsia="Calibri" w:hAnsi="Times New Roman" w:cs="Times New Roman"/>
          <w:sz w:val="28"/>
          <w:szCs w:val="22"/>
          <w:lang w:eastAsia="en-US"/>
        </w:rPr>
        <w:t>с</w:t>
      </w:r>
      <w:r w:rsidR="002F2C19" w:rsidRPr="002F2C19">
        <w:rPr>
          <w:rFonts w:ascii="Times New Roman" w:eastAsia="Calibri" w:hAnsi="Times New Roman" w:cs="Times New Roman"/>
          <w:sz w:val="28"/>
          <w:szCs w:val="22"/>
          <w:lang w:eastAsia="en-US"/>
        </w:rPr>
        <w:t>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w:t>
      </w:r>
    </w:p>
    <w:p w:rsidR="002F2C19" w:rsidRPr="002F2C19" w:rsidRDefault="002F2C19" w:rsidP="002F2C19">
      <w:pPr>
        <w:pStyle w:val="ConsPlusNormal"/>
        <w:ind w:firstLine="709"/>
        <w:jc w:val="both"/>
        <w:rPr>
          <w:rFonts w:ascii="Times New Roman" w:eastAsia="Calibri" w:hAnsi="Times New Roman" w:cs="Times New Roman"/>
          <w:sz w:val="28"/>
          <w:szCs w:val="22"/>
          <w:lang w:eastAsia="en-US"/>
        </w:rPr>
      </w:pPr>
      <w:r w:rsidRPr="002F2C19">
        <w:rPr>
          <w:rFonts w:ascii="Times New Roman" w:eastAsia="Calibri" w:hAnsi="Times New Roman" w:cs="Times New Roman"/>
          <w:sz w:val="28"/>
          <w:szCs w:val="22"/>
          <w:lang w:eastAsia="en-US"/>
        </w:rPr>
        <w:t xml:space="preserve">К внутренним рискам относятся: </w:t>
      </w:r>
    </w:p>
    <w:p w:rsidR="002F2C19" w:rsidRPr="002F2C19" w:rsidRDefault="00946311" w:rsidP="002F2C19">
      <w:pPr>
        <w:pStyle w:val="ConsPlusNormal"/>
        <w:ind w:firstLine="709"/>
        <w:jc w:val="both"/>
        <w:rPr>
          <w:rFonts w:ascii="Times New Roman" w:eastAsia="Calibri" w:hAnsi="Times New Roman" w:cs="Times New Roman"/>
          <w:sz w:val="28"/>
          <w:szCs w:val="22"/>
          <w:lang w:eastAsia="en-US"/>
        </w:rPr>
      </w:pPr>
      <w:r>
        <w:rPr>
          <w:rFonts w:ascii="Times New Roman" w:eastAsia="Calibri" w:hAnsi="Times New Roman" w:cs="Times New Roman"/>
          <w:sz w:val="28"/>
          <w:szCs w:val="22"/>
          <w:lang w:eastAsia="en-US"/>
        </w:rPr>
        <w:t xml:space="preserve">- </w:t>
      </w:r>
      <w:r w:rsidR="002F2C19" w:rsidRPr="002F2C19">
        <w:rPr>
          <w:rFonts w:ascii="Times New Roman" w:eastAsia="Calibri" w:hAnsi="Times New Roman" w:cs="Times New Roman"/>
          <w:sz w:val="28"/>
          <w:szCs w:val="22"/>
          <w:lang w:eastAsia="en-US"/>
        </w:rPr>
        <w:t>риск пассивного сопротивления распространению и использованию результатов выполнения мероприятий и отсутствие необходимой мотивации. В целях минимизации этого риска предполагается проведение ежемесячных раб</w:t>
      </w:r>
      <w:r w:rsidR="002F2C19" w:rsidRPr="002F2C19">
        <w:rPr>
          <w:rFonts w:ascii="Times New Roman" w:eastAsia="Calibri" w:hAnsi="Times New Roman" w:cs="Times New Roman"/>
          <w:sz w:val="28"/>
          <w:szCs w:val="22"/>
          <w:lang w:eastAsia="en-US"/>
        </w:rPr>
        <w:t>о</w:t>
      </w:r>
      <w:r w:rsidR="002F2C19" w:rsidRPr="002F2C19">
        <w:rPr>
          <w:rFonts w:ascii="Times New Roman" w:eastAsia="Calibri" w:hAnsi="Times New Roman" w:cs="Times New Roman"/>
          <w:sz w:val="28"/>
          <w:szCs w:val="22"/>
          <w:lang w:eastAsia="en-US"/>
        </w:rPr>
        <w:t>чих совещаний по решению задач текущего выполнения мероприятий;</w:t>
      </w:r>
    </w:p>
    <w:p w:rsidR="002F2C19" w:rsidRPr="002F2C19" w:rsidRDefault="00946311" w:rsidP="002F2C19">
      <w:pPr>
        <w:pStyle w:val="ConsPlusNormal"/>
        <w:ind w:firstLine="709"/>
        <w:jc w:val="both"/>
        <w:rPr>
          <w:rFonts w:ascii="Times New Roman" w:eastAsia="Calibri" w:hAnsi="Times New Roman" w:cs="Times New Roman"/>
          <w:sz w:val="28"/>
          <w:szCs w:val="22"/>
          <w:lang w:eastAsia="en-US"/>
        </w:rPr>
      </w:pPr>
      <w:r>
        <w:rPr>
          <w:rFonts w:ascii="Times New Roman" w:eastAsia="Calibri" w:hAnsi="Times New Roman" w:cs="Times New Roman"/>
          <w:sz w:val="28"/>
          <w:szCs w:val="22"/>
          <w:lang w:eastAsia="en-US"/>
        </w:rPr>
        <w:t xml:space="preserve">- </w:t>
      </w:r>
      <w:r w:rsidR="002F2C19" w:rsidRPr="002F2C19">
        <w:rPr>
          <w:rFonts w:ascii="Times New Roman" w:eastAsia="Calibri" w:hAnsi="Times New Roman" w:cs="Times New Roman"/>
          <w:sz w:val="28"/>
          <w:szCs w:val="22"/>
          <w:lang w:eastAsia="en-US"/>
        </w:rPr>
        <w:t>риск недостижения запланированных результатов. Этот риск минимизируется путем полного раскрытия для общества результатов реализации Пр</w:t>
      </w:r>
      <w:r w:rsidR="002F2C19" w:rsidRPr="002F2C19">
        <w:rPr>
          <w:rFonts w:ascii="Times New Roman" w:eastAsia="Calibri" w:hAnsi="Times New Roman" w:cs="Times New Roman"/>
          <w:sz w:val="28"/>
          <w:szCs w:val="22"/>
          <w:lang w:eastAsia="en-US"/>
        </w:rPr>
        <w:t>о</w:t>
      </w:r>
      <w:r w:rsidR="002F2C19" w:rsidRPr="002F2C19">
        <w:rPr>
          <w:rFonts w:ascii="Times New Roman" w:eastAsia="Calibri" w:hAnsi="Times New Roman" w:cs="Times New Roman"/>
          <w:sz w:val="28"/>
          <w:szCs w:val="22"/>
          <w:lang w:eastAsia="en-US"/>
        </w:rPr>
        <w:t>граммы, а также усиления личной ответственности сотрудников за достижение запланированных результатов их выполнения;</w:t>
      </w:r>
    </w:p>
    <w:p w:rsidR="00F3494B" w:rsidRDefault="00946311" w:rsidP="00946311">
      <w:pPr>
        <w:pStyle w:val="ConsPlusNormal"/>
        <w:ind w:firstLine="709"/>
        <w:jc w:val="both"/>
        <w:rPr>
          <w:rFonts w:ascii="Times New Roman" w:eastAsia="Calibri" w:hAnsi="Times New Roman" w:cs="Times New Roman"/>
          <w:sz w:val="28"/>
          <w:szCs w:val="22"/>
          <w:lang w:eastAsia="en-US"/>
        </w:rPr>
      </w:pPr>
      <w:r>
        <w:rPr>
          <w:rFonts w:ascii="Times New Roman" w:eastAsia="Calibri" w:hAnsi="Times New Roman" w:cs="Times New Roman"/>
          <w:sz w:val="28"/>
          <w:szCs w:val="22"/>
          <w:lang w:eastAsia="en-US"/>
        </w:rPr>
        <w:t>-</w:t>
      </w:r>
      <w:r w:rsidR="002F2C19" w:rsidRPr="002F2C19">
        <w:rPr>
          <w:rFonts w:ascii="Times New Roman" w:eastAsia="Calibri" w:hAnsi="Times New Roman" w:cs="Times New Roman"/>
          <w:sz w:val="28"/>
          <w:szCs w:val="22"/>
          <w:lang w:eastAsia="en-US"/>
        </w:rPr>
        <w:t xml:space="preserve"> недостаточный уровень профессионального менеджмента.</w:t>
      </w:r>
    </w:p>
    <w:p w:rsidR="00946311" w:rsidRDefault="00946311" w:rsidP="00946311">
      <w:pPr>
        <w:pStyle w:val="ConsPlusNormal"/>
        <w:ind w:firstLine="709"/>
        <w:jc w:val="both"/>
        <w:rPr>
          <w:rFonts w:ascii="Times New Roman" w:hAnsi="Times New Roman"/>
          <w:sz w:val="28"/>
        </w:rPr>
      </w:pPr>
    </w:p>
    <w:p w:rsidR="00F3494B" w:rsidRDefault="00F3494B" w:rsidP="00FE633B">
      <w:pPr>
        <w:tabs>
          <w:tab w:val="left" w:pos="-3220"/>
        </w:tabs>
        <w:spacing w:after="0" w:line="240" w:lineRule="auto"/>
        <w:ind w:left="709"/>
        <w:jc w:val="both"/>
        <w:rPr>
          <w:rFonts w:ascii="Times New Roman" w:hAnsi="Times New Roman"/>
          <w:sz w:val="28"/>
        </w:rPr>
        <w:sectPr w:rsidR="00F3494B" w:rsidSect="00EE5EB0">
          <w:pgSz w:w="11905" w:h="16838" w:code="9"/>
          <w:pgMar w:top="1134" w:right="850" w:bottom="1134" w:left="1701" w:header="720" w:footer="720" w:gutter="0"/>
          <w:cols w:space="720"/>
          <w:docGrid w:linePitch="299"/>
        </w:sectPr>
      </w:pPr>
    </w:p>
    <w:p w:rsidR="00946311" w:rsidRPr="00AB20A8" w:rsidRDefault="00946311" w:rsidP="00946311">
      <w:pPr>
        <w:pStyle w:val="ConsPlusCell"/>
        <w:jc w:val="right"/>
      </w:pPr>
      <w:r w:rsidRPr="00AB20A8">
        <w:lastRenderedPageBreak/>
        <w:t>Приложение 1</w:t>
      </w:r>
    </w:p>
    <w:p w:rsidR="00946311" w:rsidRPr="00AB20A8" w:rsidRDefault="00AB20A8" w:rsidP="00946311">
      <w:pPr>
        <w:pStyle w:val="ConsPlusCell"/>
        <w:jc w:val="right"/>
      </w:pPr>
      <w:r w:rsidRPr="00AB20A8">
        <w:t>к муниципальной</w:t>
      </w:r>
      <w:r w:rsidR="00946311" w:rsidRPr="00AB20A8">
        <w:t xml:space="preserve"> долгосрочной целевой программе </w:t>
      </w:r>
    </w:p>
    <w:p w:rsidR="00946311" w:rsidRDefault="00946311" w:rsidP="00946311">
      <w:pPr>
        <w:pStyle w:val="ConsPlusCell"/>
        <w:jc w:val="right"/>
      </w:pPr>
      <w:r w:rsidRPr="00AB20A8">
        <w:t>«</w:t>
      </w:r>
      <w:r w:rsidR="00356EB6" w:rsidRPr="00AB20A8">
        <w:t xml:space="preserve">Жилье </w:t>
      </w:r>
      <w:r w:rsidRPr="00AB20A8">
        <w:t>ЗАТО</w:t>
      </w:r>
      <w:r w:rsidR="00356EB6" w:rsidRPr="00AB20A8">
        <w:t xml:space="preserve"> </w:t>
      </w:r>
      <w:r w:rsidRPr="00AB20A8">
        <w:t>Солнечный Тверской области на 2013-2020гг.»</w:t>
      </w:r>
    </w:p>
    <w:p w:rsidR="00946311" w:rsidRDefault="00946311" w:rsidP="00946311">
      <w:pPr>
        <w:pStyle w:val="a5"/>
        <w:spacing w:after="0"/>
        <w:ind w:left="709"/>
        <w:jc w:val="center"/>
        <w:rPr>
          <w:rFonts w:ascii="Times New Roman" w:hAnsi="Times New Roman"/>
          <w:b/>
          <w:sz w:val="28"/>
          <w:szCs w:val="28"/>
        </w:rPr>
      </w:pPr>
    </w:p>
    <w:p w:rsidR="00946311" w:rsidRDefault="00946311" w:rsidP="00946311">
      <w:pPr>
        <w:pStyle w:val="a5"/>
        <w:spacing w:after="0"/>
        <w:ind w:left="709"/>
        <w:jc w:val="center"/>
        <w:rPr>
          <w:rFonts w:ascii="Times New Roman" w:hAnsi="Times New Roman"/>
          <w:b/>
          <w:sz w:val="28"/>
          <w:szCs w:val="28"/>
        </w:rPr>
      </w:pPr>
      <w:r w:rsidRPr="004E62F2">
        <w:rPr>
          <w:rFonts w:ascii="Times New Roman" w:hAnsi="Times New Roman"/>
          <w:b/>
          <w:sz w:val="28"/>
          <w:szCs w:val="28"/>
        </w:rPr>
        <w:t>Цели, задачи, мероприятия долгосрочной целевой программы и их показатели</w:t>
      </w:r>
    </w:p>
    <w:p w:rsidR="00946311" w:rsidRDefault="00946311" w:rsidP="00946311">
      <w:pPr>
        <w:pStyle w:val="a5"/>
        <w:spacing w:after="0"/>
        <w:ind w:left="709"/>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4"/>
        <w:gridCol w:w="4416"/>
        <w:gridCol w:w="1613"/>
        <w:gridCol w:w="986"/>
        <w:gridCol w:w="821"/>
        <w:gridCol w:w="821"/>
        <w:gridCol w:w="821"/>
        <w:gridCol w:w="821"/>
        <w:gridCol w:w="821"/>
        <w:gridCol w:w="821"/>
        <w:gridCol w:w="821"/>
      </w:tblGrid>
      <w:tr w:rsidR="00C530AE" w:rsidRPr="00CF2518" w:rsidTr="004501FF">
        <w:trPr>
          <w:trHeight w:val="107"/>
          <w:tblHeader/>
        </w:trPr>
        <w:tc>
          <w:tcPr>
            <w:tcW w:w="0" w:type="auto"/>
            <w:vMerge w:val="restart"/>
          </w:tcPr>
          <w:p w:rsidR="00852860" w:rsidRPr="00C530AE" w:rsidRDefault="00852860" w:rsidP="00C530AE">
            <w:pPr>
              <w:pStyle w:val="ConsPlusCell"/>
              <w:jc w:val="center"/>
              <w:rPr>
                <w:sz w:val="22"/>
                <w:szCs w:val="22"/>
              </w:rPr>
            </w:pPr>
          </w:p>
        </w:tc>
        <w:tc>
          <w:tcPr>
            <w:tcW w:w="5124" w:type="dxa"/>
            <w:vMerge w:val="restart"/>
            <w:shd w:val="clear" w:color="auto" w:fill="auto"/>
          </w:tcPr>
          <w:p w:rsidR="00852860" w:rsidRPr="00C530AE" w:rsidRDefault="00852860" w:rsidP="00C530AE">
            <w:pPr>
              <w:pStyle w:val="ConsPlusCell"/>
              <w:jc w:val="center"/>
              <w:rPr>
                <w:sz w:val="22"/>
                <w:szCs w:val="22"/>
              </w:rPr>
            </w:pPr>
            <w:r w:rsidRPr="00C530AE">
              <w:rPr>
                <w:sz w:val="22"/>
                <w:szCs w:val="22"/>
              </w:rPr>
              <w:t>Цели, задачи, мероприятия и их показатели</w:t>
            </w:r>
          </w:p>
        </w:tc>
        <w:tc>
          <w:tcPr>
            <w:tcW w:w="1613" w:type="dxa"/>
            <w:vMerge w:val="restart"/>
            <w:shd w:val="clear" w:color="auto" w:fill="auto"/>
          </w:tcPr>
          <w:p w:rsidR="00852860" w:rsidRPr="00C530AE" w:rsidRDefault="00852860" w:rsidP="00C530AE">
            <w:pPr>
              <w:pStyle w:val="ConsPlusCell"/>
              <w:jc w:val="center"/>
              <w:rPr>
                <w:sz w:val="22"/>
                <w:szCs w:val="22"/>
              </w:rPr>
            </w:pPr>
            <w:r w:rsidRPr="00C530AE">
              <w:rPr>
                <w:sz w:val="22"/>
                <w:szCs w:val="22"/>
              </w:rPr>
              <w:t>Ед. изм.</w:t>
            </w:r>
          </w:p>
        </w:tc>
        <w:tc>
          <w:tcPr>
            <w:tcW w:w="0" w:type="auto"/>
            <w:gridSpan w:val="8"/>
          </w:tcPr>
          <w:p w:rsidR="00852860" w:rsidRPr="00C530AE" w:rsidRDefault="00852860" w:rsidP="00C530AE">
            <w:pPr>
              <w:pStyle w:val="ConsPlusCell"/>
              <w:jc w:val="center"/>
              <w:rPr>
                <w:sz w:val="22"/>
                <w:szCs w:val="22"/>
              </w:rPr>
            </w:pPr>
            <w:r w:rsidRPr="00C530AE">
              <w:rPr>
                <w:sz w:val="22"/>
                <w:szCs w:val="22"/>
              </w:rPr>
              <w:t>Годы реализации программы</w:t>
            </w:r>
          </w:p>
        </w:tc>
      </w:tr>
      <w:tr w:rsidR="00C530AE" w:rsidRPr="00CF2518" w:rsidTr="004501FF">
        <w:trPr>
          <w:trHeight w:val="354"/>
          <w:tblHeader/>
        </w:trPr>
        <w:tc>
          <w:tcPr>
            <w:tcW w:w="0" w:type="auto"/>
            <w:vMerge/>
          </w:tcPr>
          <w:p w:rsidR="00852860" w:rsidRPr="00C530AE" w:rsidRDefault="00852860" w:rsidP="00C530AE">
            <w:pPr>
              <w:pStyle w:val="ConsPlusCell"/>
              <w:jc w:val="center"/>
              <w:rPr>
                <w:sz w:val="22"/>
                <w:szCs w:val="22"/>
              </w:rPr>
            </w:pPr>
          </w:p>
        </w:tc>
        <w:tc>
          <w:tcPr>
            <w:tcW w:w="5124" w:type="dxa"/>
            <w:vMerge/>
            <w:shd w:val="clear" w:color="auto" w:fill="auto"/>
          </w:tcPr>
          <w:p w:rsidR="00852860" w:rsidRPr="00C530AE" w:rsidRDefault="00852860" w:rsidP="00C530AE">
            <w:pPr>
              <w:pStyle w:val="ConsPlusCell"/>
              <w:jc w:val="center"/>
              <w:rPr>
                <w:sz w:val="22"/>
                <w:szCs w:val="22"/>
              </w:rPr>
            </w:pPr>
          </w:p>
        </w:tc>
        <w:tc>
          <w:tcPr>
            <w:tcW w:w="1613" w:type="dxa"/>
            <w:vMerge/>
            <w:shd w:val="clear" w:color="auto" w:fill="auto"/>
          </w:tcPr>
          <w:p w:rsidR="00852860" w:rsidRPr="00C530AE" w:rsidRDefault="00852860" w:rsidP="00C530AE">
            <w:pPr>
              <w:pStyle w:val="ConsPlusCell"/>
              <w:jc w:val="center"/>
              <w:rPr>
                <w:sz w:val="22"/>
                <w:szCs w:val="22"/>
              </w:rPr>
            </w:pPr>
          </w:p>
        </w:tc>
        <w:tc>
          <w:tcPr>
            <w:tcW w:w="0" w:type="auto"/>
          </w:tcPr>
          <w:p w:rsidR="00852860" w:rsidRPr="00C530AE" w:rsidRDefault="00852860" w:rsidP="00C530AE">
            <w:pPr>
              <w:pStyle w:val="ConsPlusCell"/>
              <w:jc w:val="center"/>
              <w:rPr>
                <w:sz w:val="22"/>
                <w:szCs w:val="22"/>
              </w:rPr>
            </w:pPr>
            <w:r w:rsidRPr="00C530AE">
              <w:rPr>
                <w:sz w:val="22"/>
                <w:szCs w:val="22"/>
              </w:rPr>
              <w:t>2013</w:t>
            </w:r>
          </w:p>
        </w:tc>
        <w:tc>
          <w:tcPr>
            <w:tcW w:w="0" w:type="auto"/>
          </w:tcPr>
          <w:p w:rsidR="00852860" w:rsidRPr="00C530AE" w:rsidRDefault="00852860" w:rsidP="00C530AE">
            <w:pPr>
              <w:pStyle w:val="ConsPlusCell"/>
              <w:jc w:val="center"/>
              <w:rPr>
                <w:sz w:val="22"/>
                <w:szCs w:val="22"/>
              </w:rPr>
            </w:pPr>
            <w:r w:rsidRPr="00C530AE">
              <w:rPr>
                <w:sz w:val="22"/>
                <w:szCs w:val="22"/>
              </w:rPr>
              <w:t>2014</w:t>
            </w:r>
          </w:p>
        </w:tc>
        <w:tc>
          <w:tcPr>
            <w:tcW w:w="0" w:type="auto"/>
          </w:tcPr>
          <w:p w:rsidR="00852860" w:rsidRPr="00C530AE" w:rsidRDefault="00852860" w:rsidP="00C530AE">
            <w:pPr>
              <w:pStyle w:val="ConsPlusCell"/>
              <w:jc w:val="center"/>
              <w:rPr>
                <w:sz w:val="22"/>
                <w:szCs w:val="22"/>
              </w:rPr>
            </w:pPr>
            <w:r w:rsidRPr="00C530AE">
              <w:rPr>
                <w:sz w:val="22"/>
                <w:szCs w:val="22"/>
              </w:rPr>
              <w:t>2015</w:t>
            </w:r>
          </w:p>
        </w:tc>
        <w:tc>
          <w:tcPr>
            <w:tcW w:w="0" w:type="auto"/>
          </w:tcPr>
          <w:p w:rsidR="00852860" w:rsidRPr="00C530AE" w:rsidRDefault="00852860" w:rsidP="00C530AE">
            <w:pPr>
              <w:pStyle w:val="ConsPlusCell"/>
              <w:jc w:val="center"/>
              <w:rPr>
                <w:sz w:val="22"/>
                <w:szCs w:val="22"/>
              </w:rPr>
            </w:pPr>
            <w:r w:rsidRPr="00C530AE">
              <w:rPr>
                <w:sz w:val="22"/>
                <w:szCs w:val="22"/>
              </w:rPr>
              <w:t>2016</w:t>
            </w:r>
          </w:p>
        </w:tc>
        <w:tc>
          <w:tcPr>
            <w:tcW w:w="0" w:type="auto"/>
          </w:tcPr>
          <w:p w:rsidR="00852860" w:rsidRPr="00C530AE" w:rsidRDefault="00852860" w:rsidP="00C530AE">
            <w:pPr>
              <w:pStyle w:val="ConsPlusCell"/>
              <w:jc w:val="center"/>
              <w:rPr>
                <w:sz w:val="22"/>
                <w:szCs w:val="22"/>
              </w:rPr>
            </w:pPr>
            <w:r w:rsidRPr="00C530AE">
              <w:rPr>
                <w:sz w:val="22"/>
                <w:szCs w:val="22"/>
              </w:rPr>
              <w:t>2017</w:t>
            </w:r>
          </w:p>
        </w:tc>
        <w:tc>
          <w:tcPr>
            <w:tcW w:w="0" w:type="auto"/>
          </w:tcPr>
          <w:p w:rsidR="00852860" w:rsidRPr="00C530AE" w:rsidRDefault="00852860" w:rsidP="00C530AE">
            <w:pPr>
              <w:pStyle w:val="ConsPlusCell"/>
              <w:jc w:val="center"/>
              <w:rPr>
                <w:sz w:val="22"/>
                <w:szCs w:val="22"/>
              </w:rPr>
            </w:pPr>
            <w:r w:rsidRPr="00C530AE">
              <w:rPr>
                <w:sz w:val="22"/>
                <w:szCs w:val="22"/>
              </w:rPr>
              <w:t>2018</w:t>
            </w:r>
          </w:p>
        </w:tc>
        <w:tc>
          <w:tcPr>
            <w:tcW w:w="0" w:type="auto"/>
          </w:tcPr>
          <w:p w:rsidR="00852860" w:rsidRPr="00C530AE" w:rsidRDefault="00852860" w:rsidP="00C530AE">
            <w:pPr>
              <w:pStyle w:val="ConsPlusCell"/>
              <w:jc w:val="center"/>
              <w:rPr>
                <w:sz w:val="22"/>
                <w:szCs w:val="22"/>
              </w:rPr>
            </w:pPr>
            <w:r w:rsidRPr="00C530AE">
              <w:rPr>
                <w:sz w:val="22"/>
                <w:szCs w:val="22"/>
              </w:rPr>
              <w:t>2019</w:t>
            </w:r>
          </w:p>
        </w:tc>
        <w:tc>
          <w:tcPr>
            <w:tcW w:w="0" w:type="auto"/>
          </w:tcPr>
          <w:p w:rsidR="00852860" w:rsidRPr="00C530AE" w:rsidRDefault="00852860" w:rsidP="00C530AE">
            <w:pPr>
              <w:pStyle w:val="ConsPlusCell"/>
              <w:jc w:val="center"/>
              <w:rPr>
                <w:sz w:val="22"/>
                <w:szCs w:val="22"/>
              </w:rPr>
            </w:pPr>
            <w:r w:rsidRPr="00C530AE">
              <w:rPr>
                <w:sz w:val="22"/>
                <w:szCs w:val="22"/>
              </w:rPr>
              <w:t>2020</w:t>
            </w:r>
          </w:p>
        </w:tc>
      </w:tr>
      <w:tr w:rsidR="00C530AE" w:rsidRPr="00CF2518" w:rsidTr="004501FF">
        <w:trPr>
          <w:trHeight w:val="20"/>
          <w:tblHeader/>
        </w:trPr>
        <w:tc>
          <w:tcPr>
            <w:tcW w:w="0" w:type="auto"/>
          </w:tcPr>
          <w:p w:rsidR="00852860" w:rsidRPr="00C530AE" w:rsidRDefault="00852860" w:rsidP="00C530AE">
            <w:pPr>
              <w:spacing w:after="0" w:line="240" w:lineRule="auto"/>
              <w:jc w:val="center"/>
              <w:rPr>
                <w:rFonts w:ascii="Times New Roman" w:hAnsi="Times New Roman"/>
                <w:bCs/>
              </w:rPr>
            </w:pPr>
            <w:r w:rsidRPr="00C530AE">
              <w:rPr>
                <w:rFonts w:ascii="Times New Roman" w:hAnsi="Times New Roman"/>
                <w:bCs/>
              </w:rPr>
              <w:t>1</w:t>
            </w:r>
          </w:p>
        </w:tc>
        <w:tc>
          <w:tcPr>
            <w:tcW w:w="5124" w:type="dxa"/>
            <w:shd w:val="clear" w:color="auto" w:fill="auto"/>
          </w:tcPr>
          <w:p w:rsidR="00852860" w:rsidRPr="00C530AE" w:rsidRDefault="00852860" w:rsidP="00C530AE">
            <w:pPr>
              <w:spacing w:after="0" w:line="240" w:lineRule="auto"/>
              <w:jc w:val="center"/>
              <w:rPr>
                <w:rFonts w:ascii="Times New Roman" w:hAnsi="Times New Roman"/>
              </w:rPr>
            </w:pPr>
            <w:r w:rsidRPr="00C530AE">
              <w:rPr>
                <w:rFonts w:ascii="Times New Roman" w:hAnsi="Times New Roman"/>
              </w:rPr>
              <w:t>2</w:t>
            </w:r>
          </w:p>
        </w:tc>
        <w:tc>
          <w:tcPr>
            <w:tcW w:w="1613" w:type="dxa"/>
            <w:shd w:val="clear" w:color="auto" w:fill="auto"/>
          </w:tcPr>
          <w:p w:rsidR="00852860" w:rsidRPr="00C530AE" w:rsidRDefault="00852860" w:rsidP="00C530AE">
            <w:pPr>
              <w:spacing w:after="0" w:line="240" w:lineRule="auto"/>
              <w:jc w:val="center"/>
              <w:rPr>
                <w:rFonts w:ascii="Times New Roman" w:hAnsi="Times New Roman"/>
                <w:bCs/>
              </w:rPr>
            </w:pPr>
            <w:r w:rsidRPr="00C530AE">
              <w:rPr>
                <w:rFonts w:ascii="Times New Roman" w:hAnsi="Times New Roman"/>
                <w:bCs/>
              </w:rPr>
              <w:t>4</w:t>
            </w:r>
          </w:p>
        </w:tc>
        <w:tc>
          <w:tcPr>
            <w:tcW w:w="0" w:type="auto"/>
          </w:tcPr>
          <w:p w:rsidR="00852860" w:rsidRPr="00C530AE" w:rsidRDefault="00B560BF" w:rsidP="00C530AE">
            <w:pPr>
              <w:spacing w:after="0" w:line="240" w:lineRule="auto"/>
              <w:jc w:val="center"/>
              <w:rPr>
                <w:rFonts w:ascii="Times New Roman" w:hAnsi="Times New Roman"/>
                <w:bCs/>
              </w:rPr>
            </w:pPr>
            <w:r w:rsidRPr="00C530AE">
              <w:rPr>
                <w:rFonts w:ascii="Times New Roman" w:hAnsi="Times New Roman"/>
                <w:bCs/>
              </w:rPr>
              <w:t>5</w:t>
            </w:r>
          </w:p>
        </w:tc>
        <w:tc>
          <w:tcPr>
            <w:tcW w:w="0" w:type="auto"/>
          </w:tcPr>
          <w:p w:rsidR="00852860" w:rsidRPr="00C530AE" w:rsidRDefault="00B560BF" w:rsidP="00C530AE">
            <w:pPr>
              <w:spacing w:after="0" w:line="240" w:lineRule="auto"/>
              <w:jc w:val="center"/>
              <w:rPr>
                <w:rFonts w:ascii="Times New Roman" w:hAnsi="Times New Roman"/>
                <w:bCs/>
              </w:rPr>
            </w:pPr>
            <w:r w:rsidRPr="00C530AE">
              <w:rPr>
                <w:rFonts w:ascii="Times New Roman" w:hAnsi="Times New Roman"/>
                <w:bCs/>
              </w:rPr>
              <w:t>6</w:t>
            </w:r>
          </w:p>
        </w:tc>
        <w:tc>
          <w:tcPr>
            <w:tcW w:w="0" w:type="auto"/>
          </w:tcPr>
          <w:p w:rsidR="00852860" w:rsidRPr="00C530AE" w:rsidRDefault="00B560BF" w:rsidP="00C530AE">
            <w:pPr>
              <w:spacing w:after="0" w:line="240" w:lineRule="auto"/>
              <w:jc w:val="center"/>
              <w:rPr>
                <w:rFonts w:ascii="Times New Roman" w:hAnsi="Times New Roman"/>
                <w:bCs/>
              </w:rPr>
            </w:pPr>
            <w:r w:rsidRPr="00C530AE">
              <w:rPr>
                <w:rFonts w:ascii="Times New Roman" w:hAnsi="Times New Roman"/>
                <w:bCs/>
              </w:rPr>
              <w:t>7</w:t>
            </w:r>
          </w:p>
        </w:tc>
        <w:tc>
          <w:tcPr>
            <w:tcW w:w="0" w:type="auto"/>
          </w:tcPr>
          <w:p w:rsidR="00852860" w:rsidRPr="00C530AE" w:rsidRDefault="00B560BF" w:rsidP="00C530AE">
            <w:pPr>
              <w:spacing w:after="0" w:line="240" w:lineRule="auto"/>
              <w:jc w:val="center"/>
              <w:rPr>
                <w:rFonts w:ascii="Times New Roman" w:hAnsi="Times New Roman"/>
                <w:bCs/>
              </w:rPr>
            </w:pPr>
            <w:r w:rsidRPr="00C530AE">
              <w:rPr>
                <w:rFonts w:ascii="Times New Roman" w:hAnsi="Times New Roman"/>
                <w:bCs/>
              </w:rPr>
              <w:t>8</w:t>
            </w:r>
          </w:p>
        </w:tc>
        <w:tc>
          <w:tcPr>
            <w:tcW w:w="0" w:type="auto"/>
          </w:tcPr>
          <w:p w:rsidR="00852860" w:rsidRPr="00C530AE" w:rsidRDefault="00B560BF" w:rsidP="00C530AE">
            <w:pPr>
              <w:spacing w:after="0" w:line="240" w:lineRule="auto"/>
              <w:jc w:val="center"/>
              <w:rPr>
                <w:rFonts w:ascii="Times New Roman" w:hAnsi="Times New Roman"/>
                <w:bCs/>
              </w:rPr>
            </w:pPr>
            <w:r w:rsidRPr="00C530AE">
              <w:rPr>
                <w:rFonts w:ascii="Times New Roman" w:hAnsi="Times New Roman"/>
                <w:bCs/>
              </w:rPr>
              <w:t>9</w:t>
            </w:r>
          </w:p>
        </w:tc>
        <w:tc>
          <w:tcPr>
            <w:tcW w:w="0" w:type="auto"/>
          </w:tcPr>
          <w:p w:rsidR="00852860" w:rsidRPr="00C530AE" w:rsidRDefault="00B560BF" w:rsidP="00C530AE">
            <w:pPr>
              <w:spacing w:after="0" w:line="240" w:lineRule="auto"/>
              <w:jc w:val="center"/>
              <w:rPr>
                <w:rFonts w:ascii="Times New Roman" w:hAnsi="Times New Roman"/>
                <w:bCs/>
              </w:rPr>
            </w:pPr>
            <w:r w:rsidRPr="00C530AE">
              <w:rPr>
                <w:rFonts w:ascii="Times New Roman" w:hAnsi="Times New Roman"/>
                <w:bCs/>
              </w:rPr>
              <w:t>10</w:t>
            </w:r>
          </w:p>
        </w:tc>
        <w:tc>
          <w:tcPr>
            <w:tcW w:w="0" w:type="auto"/>
          </w:tcPr>
          <w:p w:rsidR="00852860" w:rsidRPr="00C530AE" w:rsidRDefault="00B560BF" w:rsidP="00C530AE">
            <w:pPr>
              <w:spacing w:after="0" w:line="240" w:lineRule="auto"/>
              <w:jc w:val="center"/>
              <w:rPr>
                <w:rFonts w:ascii="Times New Roman" w:hAnsi="Times New Roman"/>
                <w:bCs/>
              </w:rPr>
            </w:pPr>
            <w:r w:rsidRPr="00C530AE">
              <w:rPr>
                <w:rFonts w:ascii="Times New Roman" w:hAnsi="Times New Roman"/>
                <w:bCs/>
              </w:rPr>
              <w:t>11</w:t>
            </w:r>
          </w:p>
        </w:tc>
        <w:tc>
          <w:tcPr>
            <w:tcW w:w="0" w:type="auto"/>
          </w:tcPr>
          <w:p w:rsidR="00852860" w:rsidRPr="00C530AE" w:rsidRDefault="00B560BF" w:rsidP="00C530AE">
            <w:pPr>
              <w:spacing w:after="0" w:line="240" w:lineRule="auto"/>
              <w:jc w:val="center"/>
              <w:rPr>
                <w:rFonts w:ascii="Times New Roman" w:hAnsi="Times New Roman"/>
                <w:bCs/>
              </w:rPr>
            </w:pPr>
            <w:r w:rsidRPr="00C530AE">
              <w:rPr>
                <w:rFonts w:ascii="Times New Roman" w:hAnsi="Times New Roman"/>
                <w:bCs/>
              </w:rPr>
              <w:t>12</w:t>
            </w:r>
          </w:p>
        </w:tc>
      </w:tr>
      <w:tr w:rsidR="00C530AE" w:rsidRPr="00CF37F6" w:rsidTr="004501FF">
        <w:trPr>
          <w:cantSplit/>
          <w:trHeight w:val="815"/>
        </w:trPr>
        <w:tc>
          <w:tcPr>
            <w:tcW w:w="0" w:type="auto"/>
          </w:tcPr>
          <w:p w:rsidR="00852860" w:rsidRPr="00C530AE" w:rsidRDefault="00852860" w:rsidP="00C530AE">
            <w:pPr>
              <w:spacing w:after="0" w:line="240" w:lineRule="auto"/>
              <w:jc w:val="center"/>
              <w:rPr>
                <w:rFonts w:ascii="Times New Roman" w:hAnsi="Times New Roman"/>
                <w:bCs/>
              </w:rPr>
            </w:pPr>
            <w:r w:rsidRPr="00C530AE">
              <w:rPr>
                <w:rFonts w:ascii="Times New Roman" w:hAnsi="Times New Roman"/>
              </w:rPr>
              <w:t>Цель</w:t>
            </w:r>
          </w:p>
        </w:tc>
        <w:tc>
          <w:tcPr>
            <w:tcW w:w="5124" w:type="dxa"/>
            <w:shd w:val="clear" w:color="auto" w:fill="auto"/>
          </w:tcPr>
          <w:p w:rsidR="00852860" w:rsidRPr="00C530AE" w:rsidRDefault="00852860" w:rsidP="00C530AE">
            <w:pPr>
              <w:spacing w:after="0" w:line="240" w:lineRule="auto"/>
              <w:jc w:val="center"/>
              <w:rPr>
                <w:rFonts w:ascii="Times New Roman" w:hAnsi="Times New Roman"/>
                <w:b/>
              </w:rPr>
            </w:pPr>
            <w:r w:rsidRPr="00AB20A8">
              <w:rPr>
                <w:rFonts w:ascii="Times New Roman" w:hAnsi="Times New Roman"/>
              </w:rPr>
              <w:t>Формирование рынка доступного жилья экономкласса, отвечающего требованиям энергоэффективности и экологичности</w:t>
            </w:r>
          </w:p>
        </w:tc>
        <w:tc>
          <w:tcPr>
            <w:tcW w:w="1613" w:type="dxa"/>
            <w:shd w:val="clear" w:color="auto" w:fill="auto"/>
          </w:tcPr>
          <w:p w:rsidR="00852860" w:rsidRPr="00C530AE" w:rsidRDefault="00852860" w:rsidP="00C530AE">
            <w:pPr>
              <w:spacing w:after="0" w:line="240" w:lineRule="auto"/>
              <w:jc w:val="center"/>
              <w:rPr>
                <w:rFonts w:ascii="Times New Roman" w:hAnsi="Times New Roman"/>
                <w:bCs/>
              </w:rPr>
            </w:pPr>
            <w:r w:rsidRPr="00C530AE">
              <w:rPr>
                <w:rFonts w:ascii="Times New Roman" w:hAnsi="Times New Roman"/>
                <w:bCs/>
              </w:rPr>
              <w:t>тыс. руб.</w:t>
            </w:r>
          </w:p>
        </w:tc>
        <w:tc>
          <w:tcPr>
            <w:tcW w:w="0" w:type="auto"/>
          </w:tcPr>
          <w:p w:rsidR="00852860" w:rsidRPr="00C530AE" w:rsidRDefault="00813E0A" w:rsidP="008026AE">
            <w:pPr>
              <w:spacing w:after="0" w:line="240" w:lineRule="auto"/>
              <w:jc w:val="center"/>
              <w:rPr>
                <w:rFonts w:ascii="Times New Roman" w:hAnsi="Times New Roman"/>
                <w:bCs/>
              </w:rPr>
            </w:pPr>
            <w:r>
              <w:rPr>
                <w:rFonts w:ascii="Times New Roman" w:hAnsi="Times New Roman"/>
                <w:bCs/>
              </w:rPr>
              <w:t>13</w:t>
            </w:r>
            <w:r w:rsidR="008026AE">
              <w:rPr>
                <w:rFonts w:ascii="Times New Roman" w:hAnsi="Times New Roman"/>
                <w:bCs/>
              </w:rPr>
              <w:t>66</w:t>
            </w:r>
            <w:r w:rsidR="002A1E5D">
              <w:rPr>
                <w:rFonts w:ascii="Times New Roman" w:hAnsi="Times New Roman"/>
                <w:bCs/>
              </w:rPr>
              <w:t>8,7</w:t>
            </w:r>
          </w:p>
        </w:tc>
        <w:tc>
          <w:tcPr>
            <w:tcW w:w="0" w:type="auto"/>
          </w:tcPr>
          <w:p w:rsidR="00852860" w:rsidRPr="00C530AE" w:rsidRDefault="00E92291" w:rsidP="00C530AE">
            <w:pPr>
              <w:spacing w:after="0" w:line="240" w:lineRule="auto"/>
              <w:jc w:val="center"/>
              <w:rPr>
                <w:rFonts w:ascii="Times New Roman" w:hAnsi="Times New Roman"/>
                <w:bCs/>
              </w:rPr>
            </w:pPr>
            <w:r>
              <w:rPr>
                <w:rFonts w:ascii="Times New Roman" w:hAnsi="Times New Roman"/>
                <w:bCs/>
              </w:rPr>
              <w:t>6420,0</w:t>
            </w:r>
          </w:p>
        </w:tc>
        <w:tc>
          <w:tcPr>
            <w:tcW w:w="0" w:type="auto"/>
          </w:tcPr>
          <w:p w:rsidR="00852860" w:rsidRPr="00C530AE" w:rsidRDefault="00E92291" w:rsidP="00C530AE">
            <w:pPr>
              <w:spacing w:after="0" w:line="240" w:lineRule="auto"/>
              <w:jc w:val="center"/>
              <w:rPr>
                <w:rFonts w:ascii="Times New Roman" w:hAnsi="Times New Roman"/>
                <w:bCs/>
              </w:rPr>
            </w:pPr>
            <w:r>
              <w:rPr>
                <w:rFonts w:ascii="Times New Roman" w:hAnsi="Times New Roman"/>
                <w:bCs/>
              </w:rPr>
              <w:t>6550,0</w:t>
            </w:r>
          </w:p>
        </w:tc>
        <w:tc>
          <w:tcPr>
            <w:tcW w:w="0" w:type="auto"/>
          </w:tcPr>
          <w:p w:rsidR="00852860" w:rsidRPr="00C530AE" w:rsidRDefault="00E92291" w:rsidP="00C530AE">
            <w:pPr>
              <w:spacing w:after="0" w:line="240" w:lineRule="auto"/>
              <w:jc w:val="center"/>
              <w:rPr>
                <w:rFonts w:ascii="Times New Roman" w:hAnsi="Times New Roman"/>
                <w:bCs/>
              </w:rPr>
            </w:pPr>
            <w:r>
              <w:rPr>
                <w:rFonts w:ascii="Times New Roman" w:hAnsi="Times New Roman"/>
                <w:bCs/>
              </w:rPr>
              <w:t>6285,3</w:t>
            </w:r>
          </w:p>
        </w:tc>
        <w:tc>
          <w:tcPr>
            <w:tcW w:w="0" w:type="auto"/>
          </w:tcPr>
          <w:p w:rsidR="00852860" w:rsidRPr="00C530AE" w:rsidRDefault="00E92291" w:rsidP="00C530AE">
            <w:pPr>
              <w:spacing w:after="0" w:line="240" w:lineRule="auto"/>
              <w:jc w:val="center"/>
              <w:rPr>
                <w:rFonts w:ascii="Times New Roman" w:hAnsi="Times New Roman"/>
                <w:bCs/>
              </w:rPr>
            </w:pPr>
            <w:r>
              <w:rPr>
                <w:rFonts w:ascii="Times New Roman" w:hAnsi="Times New Roman"/>
                <w:bCs/>
              </w:rPr>
              <w:t>6410,4</w:t>
            </w:r>
          </w:p>
        </w:tc>
        <w:tc>
          <w:tcPr>
            <w:tcW w:w="0" w:type="auto"/>
          </w:tcPr>
          <w:p w:rsidR="00852860" w:rsidRPr="00C530AE" w:rsidRDefault="00E92291" w:rsidP="00C530AE">
            <w:pPr>
              <w:spacing w:after="0" w:line="240" w:lineRule="auto"/>
              <w:jc w:val="center"/>
              <w:rPr>
                <w:rFonts w:ascii="Times New Roman" w:hAnsi="Times New Roman"/>
                <w:bCs/>
              </w:rPr>
            </w:pPr>
            <w:r>
              <w:rPr>
                <w:rFonts w:ascii="Times New Roman" w:hAnsi="Times New Roman"/>
                <w:bCs/>
              </w:rPr>
              <w:t>5821,4</w:t>
            </w:r>
          </w:p>
        </w:tc>
        <w:tc>
          <w:tcPr>
            <w:tcW w:w="0" w:type="auto"/>
          </w:tcPr>
          <w:p w:rsidR="00852860" w:rsidRPr="00C530AE" w:rsidRDefault="00E92291" w:rsidP="00C530AE">
            <w:pPr>
              <w:spacing w:after="0" w:line="240" w:lineRule="auto"/>
              <w:jc w:val="center"/>
              <w:rPr>
                <w:rFonts w:ascii="Times New Roman" w:hAnsi="Times New Roman"/>
                <w:bCs/>
              </w:rPr>
            </w:pPr>
            <w:r>
              <w:rPr>
                <w:rFonts w:ascii="Times New Roman" w:hAnsi="Times New Roman"/>
                <w:bCs/>
              </w:rPr>
              <w:t>5726,6</w:t>
            </w:r>
          </w:p>
        </w:tc>
        <w:tc>
          <w:tcPr>
            <w:tcW w:w="0" w:type="auto"/>
          </w:tcPr>
          <w:p w:rsidR="00852860" w:rsidRPr="00C530AE" w:rsidRDefault="00E92291" w:rsidP="00C530AE">
            <w:pPr>
              <w:spacing w:after="0" w:line="240" w:lineRule="auto"/>
              <w:jc w:val="center"/>
              <w:rPr>
                <w:rFonts w:ascii="Times New Roman" w:hAnsi="Times New Roman"/>
                <w:bCs/>
              </w:rPr>
            </w:pPr>
            <w:r>
              <w:rPr>
                <w:rFonts w:ascii="Times New Roman" w:hAnsi="Times New Roman"/>
                <w:bCs/>
              </w:rPr>
              <w:t>5621,8</w:t>
            </w:r>
          </w:p>
        </w:tc>
      </w:tr>
      <w:tr w:rsidR="00795B67" w:rsidRPr="00CF2518" w:rsidTr="003C13FC">
        <w:trPr>
          <w:cantSplit/>
          <w:trHeight w:val="314"/>
        </w:trPr>
        <w:tc>
          <w:tcPr>
            <w:tcW w:w="0" w:type="auto"/>
            <w:vMerge w:val="restart"/>
          </w:tcPr>
          <w:p w:rsidR="00C530AE" w:rsidRPr="00C530AE" w:rsidRDefault="00C530AE" w:rsidP="00C530AE">
            <w:pPr>
              <w:spacing w:after="0" w:line="240" w:lineRule="auto"/>
              <w:jc w:val="center"/>
              <w:rPr>
                <w:rFonts w:ascii="Times New Roman" w:hAnsi="Times New Roman"/>
              </w:rPr>
            </w:pPr>
            <w:r w:rsidRPr="00C530AE">
              <w:rPr>
                <w:rFonts w:ascii="Times New Roman" w:hAnsi="Times New Roman"/>
              </w:rPr>
              <w:t>Показатели цели</w:t>
            </w:r>
          </w:p>
        </w:tc>
        <w:tc>
          <w:tcPr>
            <w:tcW w:w="5124" w:type="dxa"/>
            <w:shd w:val="clear" w:color="auto" w:fill="auto"/>
          </w:tcPr>
          <w:p w:rsidR="00FD548B" w:rsidRDefault="00B43239" w:rsidP="00FD548B">
            <w:pPr>
              <w:pStyle w:val="ConsPlusCell"/>
              <w:jc w:val="center"/>
              <w:rPr>
                <w:sz w:val="22"/>
                <w:szCs w:val="22"/>
              </w:rPr>
            </w:pPr>
            <w:r>
              <w:rPr>
                <w:sz w:val="22"/>
                <w:szCs w:val="22"/>
              </w:rPr>
              <w:t>Общая площадь жилых помещений</w:t>
            </w:r>
          </w:p>
          <w:p w:rsidR="00C530AE" w:rsidRPr="00C530AE" w:rsidRDefault="00C530AE" w:rsidP="00FD548B">
            <w:pPr>
              <w:pStyle w:val="ConsPlusCell"/>
              <w:jc w:val="center"/>
              <w:rPr>
                <w:sz w:val="22"/>
                <w:szCs w:val="22"/>
              </w:rPr>
            </w:pPr>
            <w:r w:rsidRPr="00C530AE">
              <w:rPr>
                <w:sz w:val="22"/>
                <w:szCs w:val="22"/>
              </w:rPr>
              <w:t xml:space="preserve">(на </w:t>
            </w:r>
            <w:r w:rsidR="00FD548B">
              <w:rPr>
                <w:sz w:val="22"/>
                <w:szCs w:val="22"/>
              </w:rPr>
              <w:t>начало</w:t>
            </w:r>
            <w:r w:rsidRPr="00C530AE">
              <w:rPr>
                <w:sz w:val="22"/>
                <w:szCs w:val="22"/>
              </w:rPr>
              <w:t xml:space="preserve"> года)</w:t>
            </w:r>
          </w:p>
        </w:tc>
        <w:tc>
          <w:tcPr>
            <w:tcW w:w="1613" w:type="dxa"/>
            <w:shd w:val="clear" w:color="auto" w:fill="auto"/>
          </w:tcPr>
          <w:p w:rsidR="00C530AE" w:rsidRPr="00C530AE" w:rsidRDefault="003D65E5" w:rsidP="00B43239">
            <w:pPr>
              <w:pStyle w:val="ConsPlusCell"/>
              <w:jc w:val="center"/>
              <w:rPr>
                <w:sz w:val="22"/>
                <w:szCs w:val="22"/>
              </w:rPr>
            </w:pPr>
            <w:r>
              <w:rPr>
                <w:sz w:val="22"/>
                <w:szCs w:val="22"/>
              </w:rPr>
              <w:t xml:space="preserve">Тыс. </w:t>
            </w:r>
            <w:r w:rsidR="00A34288">
              <w:rPr>
                <w:sz w:val="22"/>
                <w:szCs w:val="22"/>
              </w:rPr>
              <w:t>кв</w:t>
            </w:r>
            <w:r w:rsidR="00C530AE" w:rsidRPr="00C530AE">
              <w:rPr>
                <w:sz w:val="22"/>
                <w:szCs w:val="22"/>
              </w:rPr>
              <w:t>. метров</w:t>
            </w:r>
            <w:r w:rsidR="00C530AE">
              <w:rPr>
                <w:sz w:val="22"/>
                <w:szCs w:val="22"/>
              </w:rPr>
              <w:t xml:space="preserve"> </w:t>
            </w:r>
          </w:p>
        </w:tc>
        <w:tc>
          <w:tcPr>
            <w:tcW w:w="0" w:type="auto"/>
            <w:shd w:val="clear" w:color="auto" w:fill="auto"/>
          </w:tcPr>
          <w:p w:rsidR="00C530AE" w:rsidRPr="00C530AE" w:rsidRDefault="003D65E5" w:rsidP="00C530AE">
            <w:pPr>
              <w:spacing w:after="0" w:line="240" w:lineRule="auto"/>
              <w:jc w:val="center"/>
              <w:rPr>
                <w:rFonts w:ascii="Times New Roman" w:hAnsi="Times New Roman"/>
              </w:rPr>
            </w:pPr>
            <w:r>
              <w:rPr>
                <w:rFonts w:ascii="Times New Roman" w:hAnsi="Times New Roman"/>
              </w:rPr>
              <w:t>50,0</w:t>
            </w:r>
          </w:p>
        </w:tc>
        <w:tc>
          <w:tcPr>
            <w:tcW w:w="0" w:type="auto"/>
            <w:shd w:val="clear" w:color="auto" w:fill="auto"/>
          </w:tcPr>
          <w:p w:rsidR="00C530AE" w:rsidRPr="00C530AE" w:rsidRDefault="002A5FC7" w:rsidP="00C530AE">
            <w:pPr>
              <w:spacing w:after="0" w:line="240" w:lineRule="auto"/>
              <w:jc w:val="center"/>
              <w:rPr>
                <w:rFonts w:ascii="Times New Roman" w:hAnsi="Times New Roman"/>
              </w:rPr>
            </w:pPr>
            <w:r>
              <w:rPr>
                <w:rFonts w:ascii="Times New Roman" w:hAnsi="Times New Roman"/>
              </w:rPr>
              <w:t>49,4</w:t>
            </w:r>
          </w:p>
        </w:tc>
        <w:tc>
          <w:tcPr>
            <w:tcW w:w="0" w:type="auto"/>
            <w:shd w:val="clear" w:color="auto" w:fill="auto"/>
          </w:tcPr>
          <w:p w:rsidR="00C530AE" w:rsidRPr="00C530AE" w:rsidRDefault="002A5FC7" w:rsidP="00C530AE">
            <w:pPr>
              <w:spacing w:after="0" w:line="240" w:lineRule="auto"/>
              <w:jc w:val="center"/>
              <w:rPr>
                <w:rFonts w:ascii="Times New Roman" w:hAnsi="Times New Roman"/>
              </w:rPr>
            </w:pPr>
            <w:r>
              <w:rPr>
                <w:rFonts w:ascii="Times New Roman" w:hAnsi="Times New Roman"/>
              </w:rPr>
              <w:t>50,6</w:t>
            </w:r>
          </w:p>
        </w:tc>
        <w:tc>
          <w:tcPr>
            <w:tcW w:w="0" w:type="auto"/>
            <w:shd w:val="clear" w:color="auto" w:fill="auto"/>
          </w:tcPr>
          <w:p w:rsidR="00C530AE" w:rsidRPr="00C530AE" w:rsidRDefault="002A5FC7" w:rsidP="00C530AE">
            <w:pPr>
              <w:spacing w:after="0" w:line="240" w:lineRule="auto"/>
              <w:jc w:val="center"/>
              <w:rPr>
                <w:rFonts w:ascii="Times New Roman" w:hAnsi="Times New Roman"/>
              </w:rPr>
            </w:pPr>
            <w:r>
              <w:rPr>
                <w:rFonts w:ascii="Times New Roman" w:hAnsi="Times New Roman"/>
              </w:rPr>
              <w:t>50,1</w:t>
            </w:r>
          </w:p>
        </w:tc>
        <w:tc>
          <w:tcPr>
            <w:tcW w:w="0" w:type="auto"/>
            <w:shd w:val="clear" w:color="auto" w:fill="auto"/>
          </w:tcPr>
          <w:p w:rsidR="00C530AE" w:rsidRPr="00C530AE" w:rsidRDefault="002A5FC7" w:rsidP="00C530AE">
            <w:pPr>
              <w:spacing w:after="0" w:line="240" w:lineRule="auto"/>
              <w:jc w:val="center"/>
              <w:rPr>
                <w:rFonts w:ascii="Times New Roman" w:hAnsi="Times New Roman"/>
              </w:rPr>
            </w:pPr>
            <w:r>
              <w:rPr>
                <w:rFonts w:ascii="Times New Roman" w:hAnsi="Times New Roman"/>
              </w:rPr>
              <w:t>51,3</w:t>
            </w:r>
          </w:p>
        </w:tc>
        <w:tc>
          <w:tcPr>
            <w:tcW w:w="0" w:type="auto"/>
            <w:shd w:val="clear" w:color="auto" w:fill="auto"/>
          </w:tcPr>
          <w:p w:rsidR="00C530AE" w:rsidRPr="00C530AE" w:rsidRDefault="002A5FC7" w:rsidP="00C530AE">
            <w:pPr>
              <w:spacing w:after="0" w:line="240" w:lineRule="auto"/>
              <w:jc w:val="center"/>
              <w:rPr>
                <w:rFonts w:ascii="Times New Roman" w:hAnsi="Times New Roman"/>
              </w:rPr>
            </w:pPr>
            <w:r>
              <w:rPr>
                <w:rFonts w:ascii="Times New Roman" w:hAnsi="Times New Roman"/>
              </w:rPr>
              <w:t>50,7</w:t>
            </w:r>
          </w:p>
        </w:tc>
        <w:tc>
          <w:tcPr>
            <w:tcW w:w="0" w:type="auto"/>
            <w:shd w:val="clear" w:color="auto" w:fill="auto"/>
          </w:tcPr>
          <w:p w:rsidR="00C530AE" w:rsidRPr="00C530AE" w:rsidRDefault="002A5FC7" w:rsidP="00C530AE">
            <w:pPr>
              <w:spacing w:after="0" w:line="240" w:lineRule="auto"/>
              <w:jc w:val="center"/>
              <w:rPr>
                <w:rFonts w:ascii="Times New Roman" w:hAnsi="Times New Roman"/>
              </w:rPr>
            </w:pPr>
            <w:r>
              <w:rPr>
                <w:rFonts w:ascii="Times New Roman" w:hAnsi="Times New Roman"/>
              </w:rPr>
              <w:t>51,9</w:t>
            </w:r>
          </w:p>
        </w:tc>
        <w:tc>
          <w:tcPr>
            <w:tcW w:w="0" w:type="auto"/>
            <w:shd w:val="clear" w:color="auto" w:fill="auto"/>
          </w:tcPr>
          <w:p w:rsidR="00C530AE" w:rsidRPr="00C530AE" w:rsidRDefault="00C530AE" w:rsidP="00C530AE">
            <w:pPr>
              <w:spacing w:after="0" w:line="240" w:lineRule="auto"/>
              <w:jc w:val="center"/>
              <w:rPr>
                <w:rFonts w:ascii="Times New Roman" w:hAnsi="Times New Roman"/>
              </w:rPr>
            </w:pPr>
          </w:p>
        </w:tc>
      </w:tr>
      <w:tr w:rsidR="00795B67" w:rsidRPr="00CF2518" w:rsidTr="003C13FC">
        <w:trPr>
          <w:cantSplit/>
          <w:trHeight w:val="274"/>
        </w:trPr>
        <w:tc>
          <w:tcPr>
            <w:tcW w:w="0" w:type="auto"/>
            <w:vMerge/>
          </w:tcPr>
          <w:p w:rsidR="00C530AE" w:rsidRPr="00C530AE" w:rsidRDefault="00C530AE" w:rsidP="00C530AE">
            <w:pPr>
              <w:spacing w:after="0" w:line="240" w:lineRule="auto"/>
              <w:jc w:val="center"/>
              <w:rPr>
                <w:rFonts w:ascii="Times New Roman" w:hAnsi="Times New Roman"/>
              </w:rPr>
            </w:pPr>
          </w:p>
        </w:tc>
        <w:tc>
          <w:tcPr>
            <w:tcW w:w="5124" w:type="dxa"/>
            <w:shd w:val="clear" w:color="auto" w:fill="auto"/>
          </w:tcPr>
          <w:p w:rsidR="00B43239" w:rsidRDefault="00B43239" w:rsidP="00B43239">
            <w:pPr>
              <w:pStyle w:val="ConsPlusCell"/>
              <w:jc w:val="center"/>
              <w:rPr>
                <w:sz w:val="22"/>
                <w:szCs w:val="22"/>
              </w:rPr>
            </w:pPr>
            <w:r w:rsidRPr="00C530AE">
              <w:rPr>
                <w:sz w:val="22"/>
                <w:szCs w:val="22"/>
              </w:rPr>
              <w:t>Уровень обеспеченности населения жильем</w:t>
            </w:r>
          </w:p>
          <w:p w:rsidR="00C530AE" w:rsidRPr="00C530AE" w:rsidRDefault="00B43239" w:rsidP="00FD548B">
            <w:pPr>
              <w:pStyle w:val="ConsPlusCell"/>
              <w:jc w:val="center"/>
              <w:rPr>
                <w:sz w:val="22"/>
                <w:szCs w:val="22"/>
              </w:rPr>
            </w:pPr>
            <w:r w:rsidRPr="00C530AE">
              <w:rPr>
                <w:sz w:val="22"/>
                <w:szCs w:val="22"/>
              </w:rPr>
              <w:t xml:space="preserve">(на </w:t>
            </w:r>
            <w:r w:rsidR="00FD548B">
              <w:rPr>
                <w:sz w:val="22"/>
                <w:szCs w:val="22"/>
              </w:rPr>
              <w:t>начало</w:t>
            </w:r>
            <w:r w:rsidRPr="00C530AE">
              <w:rPr>
                <w:sz w:val="22"/>
                <w:szCs w:val="22"/>
              </w:rPr>
              <w:t xml:space="preserve"> года)</w:t>
            </w:r>
          </w:p>
        </w:tc>
        <w:tc>
          <w:tcPr>
            <w:tcW w:w="1613" w:type="dxa"/>
            <w:shd w:val="clear" w:color="auto" w:fill="auto"/>
          </w:tcPr>
          <w:p w:rsidR="00C530AE" w:rsidRPr="00C530AE" w:rsidRDefault="00A34288" w:rsidP="00C530AE">
            <w:pPr>
              <w:pStyle w:val="ConsPlusCell"/>
              <w:jc w:val="center"/>
              <w:rPr>
                <w:sz w:val="22"/>
                <w:szCs w:val="22"/>
              </w:rPr>
            </w:pPr>
            <w:r>
              <w:rPr>
                <w:sz w:val="22"/>
                <w:szCs w:val="22"/>
              </w:rPr>
              <w:t>кв</w:t>
            </w:r>
            <w:r w:rsidR="00B43239" w:rsidRPr="00C530AE">
              <w:rPr>
                <w:sz w:val="22"/>
                <w:szCs w:val="22"/>
              </w:rPr>
              <w:t>. метров</w:t>
            </w:r>
            <w:r w:rsidR="00B43239">
              <w:rPr>
                <w:sz w:val="22"/>
                <w:szCs w:val="22"/>
              </w:rPr>
              <w:t xml:space="preserve"> </w:t>
            </w:r>
            <w:r w:rsidR="00B43239" w:rsidRPr="00C530AE">
              <w:rPr>
                <w:sz w:val="22"/>
                <w:szCs w:val="22"/>
              </w:rPr>
              <w:t>на</w:t>
            </w:r>
            <w:r w:rsidR="00B43239">
              <w:rPr>
                <w:sz w:val="22"/>
                <w:szCs w:val="22"/>
              </w:rPr>
              <w:t xml:space="preserve"> </w:t>
            </w:r>
            <w:r w:rsidR="00B43239" w:rsidRPr="00C530AE">
              <w:rPr>
                <w:sz w:val="22"/>
                <w:szCs w:val="22"/>
              </w:rPr>
              <w:t>человека</w:t>
            </w:r>
          </w:p>
        </w:tc>
        <w:tc>
          <w:tcPr>
            <w:tcW w:w="0" w:type="auto"/>
            <w:shd w:val="clear" w:color="auto" w:fill="auto"/>
          </w:tcPr>
          <w:p w:rsidR="00C530AE" w:rsidRPr="00C530AE" w:rsidRDefault="003D65E5" w:rsidP="00C530AE">
            <w:pPr>
              <w:spacing w:after="0" w:line="240" w:lineRule="auto"/>
              <w:jc w:val="center"/>
              <w:rPr>
                <w:rFonts w:ascii="Times New Roman" w:hAnsi="Times New Roman"/>
              </w:rPr>
            </w:pPr>
            <w:r>
              <w:rPr>
                <w:rFonts w:ascii="Times New Roman" w:hAnsi="Times New Roman"/>
              </w:rPr>
              <w:t>22,23</w:t>
            </w:r>
          </w:p>
        </w:tc>
        <w:tc>
          <w:tcPr>
            <w:tcW w:w="0" w:type="auto"/>
            <w:shd w:val="clear" w:color="auto" w:fill="auto"/>
          </w:tcPr>
          <w:p w:rsidR="00C530AE" w:rsidRPr="00C530AE" w:rsidRDefault="002A5FC7" w:rsidP="00C530AE">
            <w:pPr>
              <w:spacing w:after="0" w:line="240" w:lineRule="auto"/>
              <w:jc w:val="center"/>
              <w:rPr>
                <w:rFonts w:ascii="Times New Roman" w:hAnsi="Times New Roman"/>
              </w:rPr>
            </w:pPr>
            <w:r>
              <w:rPr>
                <w:rFonts w:ascii="Times New Roman" w:hAnsi="Times New Roman"/>
              </w:rPr>
              <w:t>21,96</w:t>
            </w:r>
          </w:p>
        </w:tc>
        <w:tc>
          <w:tcPr>
            <w:tcW w:w="0" w:type="auto"/>
            <w:shd w:val="clear" w:color="auto" w:fill="auto"/>
          </w:tcPr>
          <w:p w:rsidR="00C530AE" w:rsidRPr="00C530AE" w:rsidRDefault="002A5FC7" w:rsidP="00C530AE">
            <w:pPr>
              <w:spacing w:after="0" w:line="240" w:lineRule="auto"/>
              <w:jc w:val="center"/>
              <w:rPr>
                <w:rFonts w:ascii="Times New Roman" w:hAnsi="Times New Roman"/>
              </w:rPr>
            </w:pPr>
            <w:r>
              <w:rPr>
                <w:rFonts w:ascii="Times New Roman" w:hAnsi="Times New Roman"/>
              </w:rPr>
              <w:t>22,50</w:t>
            </w:r>
          </w:p>
        </w:tc>
        <w:tc>
          <w:tcPr>
            <w:tcW w:w="0" w:type="auto"/>
            <w:shd w:val="clear" w:color="auto" w:fill="auto"/>
          </w:tcPr>
          <w:p w:rsidR="00C530AE" w:rsidRPr="00C530AE" w:rsidRDefault="002A5FC7" w:rsidP="00C530AE">
            <w:pPr>
              <w:spacing w:after="0" w:line="240" w:lineRule="auto"/>
              <w:jc w:val="center"/>
              <w:rPr>
                <w:rFonts w:ascii="Times New Roman" w:hAnsi="Times New Roman"/>
              </w:rPr>
            </w:pPr>
            <w:r>
              <w:rPr>
                <w:rFonts w:ascii="Times New Roman" w:hAnsi="Times New Roman"/>
              </w:rPr>
              <w:t>22,28</w:t>
            </w:r>
          </w:p>
        </w:tc>
        <w:tc>
          <w:tcPr>
            <w:tcW w:w="0" w:type="auto"/>
            <w:shd w:val="clear" w:color="auto" w:fill="auto"/>
          </w:tcPr>
          <w:p w:rsidR="00C530AE" w:rsidRPr="00C530AE" w:rsidRDefault="00D60DB3" w:rsidP="00C530AE">
            <w:pPr>
              <w:spacing w:after="0" w:line="240" w:lineRule="auto"/>
              <w:jc w:val="center"/>
              <w:rPr>
                <w:rFonts w:ascii="Times New Roman" w:hAnsi="Times New Roman"/>
              </w:rPr>
            </w:pPr>
            <w:r>
              <w:rPr>
                <w:rFonts w:ascii="Times New Roman" w:hAnsi="Times New Roman"/>
              </w:rPr>
              <w:t>22,81</w:t>
            </w:r>
          </w:p>
        </w:tc>
        <w:tc>
          <w:tcPr>
            <w:tcW w:w="0" w:type="auto"/>
            <w:shd w:val="clear" w:color="auto" w:fill="auto"/>
          </w:tcPr>
          <w:p w:rsidR="00C530AE" w:rsidRPr="00C530AE" w:rsidRDefault="00D60DB3" w:rsidP="00C530AE">
            <w:pPr>
              <w:spacing w:after="0" w:line="240" w:lineRule="auto"/>
              <w:jc w:val="center"/>
              <w:rPr>
                <w:rFonts w:ascii="Times New Roman" w:hAnsi="Times New Roman"/>
              </w:rPr>
            </w:pPr>
            <w:r>
              <w:rPr>
                <w:rFonts w:ascii="Times New Roman" w:hAnsi="Times New Roman"/>
              </w:rPr>
              <w:t>22,54</w:t>
            </w:r>
          </w:p>
        </w:tc>
        <w:tc>
          <w:tcPr>
            <w:tcW w:w="0" w:type="auto"/>
            <w:shd w:val="clear" w:color="auto" w:fill="auto"/>
          </w:tcPr>
          <w:p w:rsidR="00C530AE" w:rsidRPr="00C530AE" w:rsidRDefault="00D60DB3" w:rsidP="00C530AE">
            <w:pPr>
              <w:spacing w:after="0" w:line="240" w:lineRule="auto"/>
              <w:jc w:val="center"/>
              <w:rPr>
                <w:rFonts w:ascii="Times New Roman" w:hAnsi="Times New Roman"/>
              </w:rPr>
            </w:pPr>
            <w:r>
              <w:rPr>
                <w:rFonts w:ascii="Times New Roman" w:hAnsi="Times New Roman"/>
              </w:rPr>
              <w:t>23,08</w:t>
            </w:r>
          </w:p>
        </w:tc>
        <w:tc>
          <w:tcPr>
            <w:tcW w:w="0" w:type="auto"/>
            <w:shd w:val="clear" w:color="auto" w:fill="auto"/>
          </w:tcPr>
          <w:p w:rsidR="00C530AE" w:rsidRPr="00C530AE" w:rsidRDefault="00C530AE" w:rsidP="00C530AE">
            <w:pPr>
              <w:spacing w:after="0" w:line="240" w:lineRule="auto"/>
              <w:jc w:val="center"/>
              <w:rPr>
                <w:rFonts w:ascii="Times New Roman" w:hAnsi="Times New Roman"/>
              </w:rPr>
            </w:pPr>
          </w:p>
        </w:tc>
      </w:tr>
      <w:tr w:rsidR="00C530AE" w:rsidRPr="00CF2518" w:rsidTr="004501FF">
        <w:trPr>
          <w:cantSplit/>
          <w:trHeight w:val="561"/>
        </w:trPr>
        <w:tc>
          <w:tcPr>
            <w:tcW w:w="0" w:type="auto"/>
            <w:vMerge/>
          </w:tcPr>
          <w:p w:rsidR="00C530AE" w:rsidRPr="00C530AE" w:rsidRDefault="00C530AE" w:rsidP="00C530AE">
            <w:pPr>
              <w:spacing w:after="0" w:line="240" w:lineRule="auto"/>
              <w:jc w:val="center"/>
              <w:rPr>
                <w:rFonts w:ascii="Times New Roman" w:hAnsi="Times New Roman"/>
              </w:rPr>
            </w:pPr>
          </w:p>
        </w:tc>
        <w:tc>
          <w:tcPr>
            <w:tcW w:w="5124" w:type="dxa"/>
            <w:shd w:val="clear" w:color="auto" w:fill="auto"/>
          </w:tcPr>
          <w:p w:rsidR="00C530AE" w:rsidRPr="00C530AE" w:rsidRDefault="00C530AE" w:rsidP="00C530AE">
            <w:pPr>
              <w:pStyle w:val="ConsPlusCell"/>
              <w:jc w:val="center"/>
              <w:rPr>
                <w:sz w:val="22"/>
                <w:szCs w:val="22"/>
              </w:rPr>
            </w:pPr>
            <w:r w:rsidRPr="00C530AE">
              <w:rPr>
                <w:sz w:val="22"/>
                <w:szCs w:val="22"/>
              </w:rPr>
              <w:t>Доля ввода малоэтажного жилья в общем объеме ввода жилья</w:t>
            </w:r>
          </w:p>
        </w:tc>
        <w:tc>
          <w:tcPr>
            <w:tcW w:w="1613" w:type="dxa"/>
            <w:shd w:val="clear" w:color="auto" w:fill="auto"/>
          </w:tcPr>
          <w:p w:rsidR="00C530AE" w:rsidRPr="00C530AE" w:rsidRDefault="00C530AE" w:rsidP="00C530AE">
            <w:pPr>
              <w:pStyle w:val="ConsPlusCell"/>
              <w:jc w:val="center"/>
              <w:rPr>
                <w:sz w:val="22"/>
                <w:szCs w:val="22"/>
              </w:rPr>
            </w:pPr>
            <w:r w:rsidRPr="00C530AE">
              <w:rPr>
                <w:sz w:val="22"/>
                <w:szCs w:val="22"/>
              </w:rPr>
              <w:t>процентов</w:t>
            </w:r>
          </w:p>
        </w:tc>
        <w:tc>
          <w:tcPr>
            <w:tcW w:w="0" w:type="auto"/>
          </w:tcPr>
          <w:p w:rsidR="00C530AE" w:rsidRPr="00C530AE" w:rsidRDefault="00C530AE" w:rsidP="00C530AE">
            <w:pPr>
              <w:spacing w:after="0" w:line="240" w:lineRule="auto"/>
              <w:jc w:val="center"/>
              <w:rPr>
                <w:rFonts w:ascii="Times New Roman" w:hAnsi="Times New Roman"/>
              </w:rPr>
            </w:pPr>
          </w:p>
        </w:tc>
        <w:tc>
          <w:tcPr>
            <w:tcW w:w="0" w:type="auto"/>
          </w:tcPr>
          <w:p w:rsidR="00C530AE" w:rsidRPr="00C530AE" w:rsidRDefault="005673E6" w:rsidP="00C530AE">
            <w:pPr>
              <w:spacing w:after="0" w:line="240" w:lineRule="auto"/>
              <w:jc w:val="center"/>
              <w:rPr>
                <w:rFonts w:ascii="Times New Roman" w:hAnsi="Times New Roman"/>
              </w:rPr>
            </w:pPr>
            <w:r>
              <w:rPr>
                <w:rFonts w:ascii="Times New Roman" w:hAnsi="Times New Roman"/>
              </w:rPr>
              <w:t>100</w:t>
            </w:r>
          </w:p>
        </w:tc>
        <w:tc>
          <w:tcPr>
            <w:tcW w:w="0" w:type="auto"/>
          </w:tcPr>
          <w:p w:rsidR="00C530AE" w:rsidRPr="00C530AE" w:rsidRDefault="00C530AE" w:rsidP="00C530AE">
            <w:pPr>
              <w:spacing w:after="0" w:line="240" w:lineRule="auto"/>
              <w:jc w:val="center"/>
              <w:rPr>
                <w:rFonts w:ascii="Times New Roman" w:hAnsi="Times New Roman"/>
              </w:rPr>
            </w:pPr>
          </w:p>
        </w:tc>
        <w:tc>
          <w:tcPr>
            <w:tcW w:w="0" w:type="auto"/>
          </w:tcPr>
          <w:p w:rsidR="00C530AE" w:rsidRPr="00C530AE" w:rsidRDefault="005673E6" w:rsidP="00C530AE">
            <w:pPr>
              <w:spacing w:after="0" w:line="240" w:lineRule="auto"/>
              <w:jc w:val="center"/>
              <w:rPr>
                <w:rFonts w:ascii="Times New Roman" w:hAnsi="Times New Roman"/>
              </w:rPr>
            </w:pPr>
            <w:r>
              <w:rPr>
                <w:rFonts w:ascii="Times New Roman" w:hAnsi="Times New Roman"/>
              </w:rPr>
              <w:t>100</w:t>
            </w:r>
          </w:p>
        </w:tc>
        <w:tc>
          <w:tcPr>
            <w:tcW w:w="0" w:type="auto"/>
          </w:tcPr>
          <w:p w:rsidR="00C530AE" w:rsidRPr="00C530AE" w:rsidRDefault="00C530AE" w:rsidP="00C530AE">
            <w:pPr>
              <w:spacing w:after="0" w:line="240" w:lineRule="auto"/>
              <w:jc w:val="center"/>
              <w:rPr>
                <w:rFonts w:ascii="Times New Roman" w:hAnsi="Times New Roman"/>
              </w:rPr>
            </w:pPr>
          </w:p>
        </w:tc>
        <w:tc>
          <w:tcPr>
            <w:tcW w:w="0" w:type="auto"/>
          </w:tcPr>
          <w:p w:rsidR="00C530AE" w:rsidRPr="00C530AE" w:rsidRDefault="005673E6" w:rsidP="00C530AE">
            <w:pPr>
              <w:spacing w:after="0" w:line="240" w:lineRule="auto"/>
              <w:jc w:val="center"/>
              <w:rPr>
                <w:rFonts w:ascii="Times New Roman" w:hAnsi="Times New Roman"/>
              </w:rPr>
            </w:pPr>
            <w:r>
              <w:rPr>
                <w:rFonts w:ascii="Times New Roman" w:hAnsi="Times New Roman"/>
              </w:rPr>
              <w:t>100</w:t>
            </w:r>
          </w:p>
        </w:tc>
        <w:tc>
          <w:tcPr>
            <w:tcW w:w="0" w:type="auto"/>
          </w:tcPr>
          <w:p w:rsidR="00C530AE" w:rsidRPr="00C530AE" w:rsidRDefault="00C530AE" w:rsidP="00C530AE">
            <w:pPr>
              <w:spacing w:after="0" w:line="240" w:lineRule="auto"/>
              <w:jc w:val="center"/>
              <w:rPr>
                <w:rFonts w:ascii="Times New Roman" w:hAnsi="Times New Roman"/>
              </w:rPr>
            </w:pPr>
          </w:p>
        </w:tc>
        <w:tc>
          <w:tcPr>
            <w:tcW w:w="0" w:type="auto"/>
          </w:tcPr>
          <w:p w:rsidR="00C530AE" w:rsidRPr="00C530AE" w:rsidRDefault="00C530AE" w:rsidP="00C530AE">
            <w:pPr>
              <w:spacing w:after="0" w:line="240" w:lineRule="auto"/>
              <w:jc w:val="center"/>
              <w:rPr>
                <w:rFonts w:ascii="Times New Roman" w:hAnsi="Times New Roman"/>
              </w:rPr>
            </w:pPr>
          </w:p>
        </w:tc>
      </w:tr>
      <w:tr w:rsidR="00C530AE" w:rsidRPr="00CF37F6" w:rsidTr="004501FF">
        <w:trPr>
          <w:cantSplit/>
          <w:trHeight w:val="529"/>
        </w:trPr>
        <w:tc>
          <w:tcPr>
            <w:tcW w:w="0" w:type="auto"/>
          </w:tcPr>
          <w:p w:rsidR="00852860" w:rsidRPr="00C530AE" w:rsidRDefault="00852860" w:rsidP="00C530AE">
            <w:pPr>
              <w:spacing w:after="0" w:line="240" w:lineRule="auto"/>
              <w:jc w:val="center"/>
              <w:rPr>
                <w:rFonts w:ascii="Times New Roman" w:hAnsi="Times New Roman"/>
                <w:bCs/>
              </w:rPr>
            </w:pPr>
            <w:r w:rsidRPr="00C530AE">
              <w:rPr>
                <w:rFonts w:ascii="Times New Roman" w:hAnsi="Times New Roman"/>
              </w:rPr>
              <w:t>Задача 1</w:t>
            </w:r>
          </w:p>
        </w:tc>
        <w:tc>
          <w:tcPr>
            <w:tcW w:w="5124" w:type="dxa"/>
            <w:shd w:val="clear" w:color="auto" w:fill="auto"/>
          </w:tcPr>
          <w:p w:rsidR="00852860" w:rsidRPr="00C530AE" w:rsidRDefault="00852860" w:rsidP="00AB20A8">
            <w:pPr>
              <w:spacing w:after="0" w:line="240" w:lineRule="auto"/>
              <w:jc w:val="center"/>
              <w:rPr>
                <w:rFonts w:ascii="Times New Roman" w:hAnsi="Times New Roman"/>
                <w:b/>
              </w:rPr>
            </w:pPr>
            <w:r w:rsidRPr="00AB20A8">
              <w:rPr>
                <w:rFonts w:ascii="Times New Roman" w:hAnsi="Times New Roman"/>
              </w:rPr>
              <w:t>Создание условий для развития строительства жилья</w:t>
            </w:r>
          </w:p>
        </w:tc>
        <w:tc>
          <w:tcPr>
            <w:tcW w:w="1613" w:type="dxa"/>
            <w:shd w:val="clear" w:color="auto" w:fill="auto"/>
          </w:tcPr>
          <w:p w:rsidR="00852860" w:rsidRPr="00C530AE" w:rsidRDefault="00852860" w:rsidP="00C530AE">
            <w:pPr>
              <w:spacing w:after="0" w:line="240" w:lineRule="auto"/>
              <w:jc w:val="center"/>
              <w:rPr>
                <w:rFonts w:ascii="Times New Roman" w:hAnsi="Times New Roman"/>
                <w:bCs/>
              </w:rPr>
            </w:pPr>
            <w:r w:rsidRPr="00C530AE">
              <w:rPr>
                <w:rFonts w:ascii="Times New Roman" w:hAnsi="Times New Roman"/>
                <w:bCs/>
              </w:rPr>
              <w:t>тыс. руб.</w:t>
            </w:r>
          </w:p>
        </w:tc>
        <w:tc>
          <w:tcPr>
            <w:tcW w:w="0" w:type="auto"/>
          </w:tcPr>
          <w:p w:rsidR="00852860" w:rsidRPr="00C530AE" w:rsidRDefault="002A1E5D" w:rsidP="001642C8">
            <w:pPr>
              <w:spacing w:after="0" w:line="240" w:lineRule="auto"/>
              <w:jc w:val="center"/>
              <w:rPr>
                <w:rFonts w:ascii="Times New Roman" w:hAnsi="Times New Roman"/>
                <w:bCs/>
              </w:rPr>
            </w:pPr>
            <w:r>
              <w:rPr>
                <w:rFonts w:ascii="Times New Roman" w:hAnsi="Times New Roman"/>
                <w:bCs/>
              </w:rPr>
              <w:t>425,1</w:t>
            </w:r>
          </w:p>
        </w:tc>
        <w:tc>
          <w:tcPr>
            <w:tcW w:w="0" w:type="auto"/>
          </w:tcPr>
          <w:p w:rsidR="00852860" w:rsidRPr="00C530AE" w:rsidRDefault="005B036B" w:rsidP="00C530AE">
            <w:pPr>
              <w:spacing w:after="0" w:line="240" w:lineRule="auto"/>
              <w:jc w:val="center"/>
              <w:rPr>
                <w:rFonts w:ascii="Times New Roman" w:hAnsi="Times New Roman"/>
                <w:bCs/>
              </w:rPr>
            </w:pPr>
            <w:r>
              <w:rPr>
                <w:rFonts w:ascii="Times New Roman" w:hAnsi="Times New Roman"/>
                <w:bCs/>
              </w:rPr>
              <w:t>300,0</w:t>
            </w:r>
          </w:p>
        </w:tc>
        <w:tc>
          <w:tcPr>
            <w:tcW w:w="0" w:type="auto"/>
          </w:tcPr>
          <w:p w:rsidR="00852860" w:rsidRPr="00C530AE" w:rsidRDefault="005B036B" w:rsidP="00C530AE">
            <w:pPr>
              <w:spacing w:after="0" w:line="240" w:lineRule="auto"/>
              <w:jc w:val="center"/>
              <w:rPr>
                <w:rFonts w:ascii="Times New Roman" w:hAnsi="Times New Roman"/>
                <w:bCs/>
              </w:rPr>
            </w:pPr>
            <w:r>
              <w:rPr>
                <w:rFonts w:ascii="Times New Roman" w:hAnsi="Times New Roman"/>
                <w:bCs/>
              </w:rPr>
              <w:t>500,0</w:t>
            </w:r>
          </w:p>
        </w:tc>
        <w:tc>
          <w:tcPr>
            <w:tcW w:w="0" w:type="auto"/>
          </w:tcPr>
          <w:p w:rsidR="00852860" w:rsidRPr="00C530AE" w:rsidRDefault="005B036B" w:rsidP="00C530AE">
            <w:pPr>
              <w:spacing w:after="0" w:line="240" w:lineRule="auto"/>
              <w:jc w:val="center"/>
              <w:rPr>
                <w:rFonts w:ascii="Times New Roman" w:hAnsi="Times New Roman"/>
                <w:bCs/>
              </w:rPr>
            </w:pPr>
            <w:r>
              <w:rPr>
                <w:rFonts w:ascii="Times New Roman" w:hAnsi="Times New Roman"/>
                <w:bCs/>
              </w:rPr>
              <w:t>300,0</w:t>
            </w:r>
          </w:p>
        </w:tc>
        <w:tc>
          <w:tcPr>
            <w:tcW w:w="0" w:type="auto"/>
          </w:tcPr>
          <w:p w:rsidR="00852860" w:rsidRPr="00C530AE" w:rsidRDefault="005B036B" w:rsidP="00C530AE">
            <w:pPr>
              <w:spacing w:after="0" w:line="240" w:lineRule="auto"/>
              <w:jc w:val="center"/>
              <w:rPr>
                <w:rFonts w:ascii="Times New Roman" w:hAnsi="Times New Roman"/>
                <w:bCs/>
              </w:rPr>
            </w:pPr>
            <w:r>
              <w:rPr>
                <w:rFonts w:ascii="Times New Roman" w:hAnsi="Times New Roman"/>
                <w:bCs/>
              </w:rPr>
              <w:t>500,0</w:t>
            </w: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C530AE" w:rsidRDefault="00852860" w:rsidP="00C530AE">
            <w:pPr>
              <w:spacing w:after="0" w:line="240" w:lineRule="auto"/>
              <w:jc w:val="center"/>
              <w:rPr>
                <w:rFonts w:ascii="Times New Roman" w:hAnsi="Times New Roman"/>
                <w:bCs/>
              </w:rPr>
            </w:pPr>
          </w:p>
        </w:tc>
      </w:tr>
      <w:tr w:rsidR="00C530AE" w:rsidRPr="00CF37F6" w:rsidTr="004501FF">
        <w:trPr>
          <w:cantSplit/>
          <w:trHeight w:val="529"/>
        </w:trPr>
        <w:tc>
          <w:tcPr>
            <w:tcW w:w="0" w:type="auto"/>
          </w:tcPr>
          <w:p w:rsidR="00C530AE" w:rsidRPr="00C530AE" w:rsidRDefault="00C530AE" w:rsidP="00C530AE">
            <w:pPr>
              <w:spacing w:after="0" w:line="240" w:lineRule="auto"/>
              <w:jc w:val="center"/>
              <w:rPr>
                <w:rFonts w:ascii="Times New Roman" w:hAnsi="Times New Roman"/>
              </w:rPr>
            </w:pPr>
            <w:r w:rsidRPr="00C530AE">
              <w:rPr>
                <w:rFonts w:ascii="Times New Roman" w:hAnsi="Times New Roman"/>
              </w:rPr>
              <w:t>показатель</w:t>
            </w:r>
          </w:p>
        </w:tc>
        <w:tc>
          <w:tcPr>
            <w:tcW w:w="5124" w:type="dxa"/>
            <w:shd w:val="clear" w:color="auto" w:fill="auto"/>
          </w:tcPr>
          <w:p w:rsidR="00C530AE" w:rsidRPr="00C530AE" w:rsidRDefault="00C530AE" w:rsidP="00C530AE">
            <w:pPr>
              <w:spacing w:after="0" w:line="240" w:lineRule="auto"/>
              <w:jc w:val="center"/>
              <w:rPr>
                <w:rFonts w:ascii="Times New Roman" w:hAnsi="Times New Roman"/>
                <w:highlight w:val="cyan"/>
              </w:rPr>
            </w:pPr>
            <w:r w:rsidRPr="00C530AE">
              <w:rPr>
                <w:rFonts w:ascii="Times New Roman" w:hAnsi="Times New Roman"/>
              </w:rPr>
              <w:t>Количество выданных разрешений на строительство жилья</w:t>
            </w:r>
          </w:p>
        </w:tc>
        <w:tc>
          <w:tcPr>
            <w:tcW w:w="1613" w:type="dxa"/>
            <w:shd w:val="clear" w:color="auto" w:fill="auto"/>
          </w:tcPr>
          <w:p w:rsidR="00C530AE" w:rsidRPr="00C530AE" w:rsidRDefault="00C530AE" w:rsidP="00C530AE">
            <w:pPr>
              <w:spacing w:after="0" w:line="240" w:lineRule="auto"/>
              <w:jc w:val="center"/>
              <w:rPr>
                <w:rFonts w:ascii="Times New Roman" w:hAnsi="Times New Roman"/>
                <w:bCs/>
              </w:rPr>
            </w:pPr>
            <w:r>
              <w:rPr>
                <w:rFonts w:ascii="Times New Roman" w:hAnsi="Times New Roman"/>
                <w:bCs/>
              </w:rPr>
              <w:t>единиц</w:t>
            </w:r>
          </w:p>
        </w:tc>
        <w:tc>
          <w:tcPr>
            <w:tcW w:w="0" w:type="auto"/>
          </w:tcPr>
          <w:p w:rsidR="00C530AE" w:rsidRPr="00C530AE" w:rsidRDefault="00A76D63" w:rsidP="00C530AE">
            <w:pPr>
              <w:spacing w:after="0" w:line="240" w:lineRule="auto"/>
              <w:jc w:val="center"/>
              <w:rPr>
                <w:rFonts w:ascii="Times New Roman" w:hAnsi="Times New Roman"/>
                <w:bCs/>
              </w:rPr>
            </w:pPr>
            <w:r>
              <w:rPr>
                <w:rFonts w:ascii="Times New Roman" w:hAnsi="Times New Roman"/>
                <w:bCs/>
              </w:rPr>
              <w:t>1</w:t>
            </w:r>
          </w:p>
        </w:tc>
        <w:tc>
          <w:tcPr>
            <w:tcW w:w="0" w:type="auto"/>
          </w:tcPr>
          <w:p w:rsidR="00C530AE" w:rsidRPr="00C530AE" w:rsidRDefault="00C530AE" w:rsidP="00C530AE">
            <w:pPr>
              <w:spacing w:after="0" w:line="240" w:lineRule="auto"/>
              <w:jc w:val="center"/>
              <w:rPr>
                <w:rFonts w:ascii="Times New Roman" w:hAnsi="Times New Roman"/>
                <w:bCs/>
              </w:rPr>
            </w:pPr>
          </w:p>
        </w:tc>
        <w:tc>
          <w:tcPr>
            <w:tcW w:w="0" w:type="auto"/>
          </w:tcPr>
          <w:p w:rsidR="00C530AE" w:rsidRPr="00C530AE" w:rsidRDefault="00A76D63" w:rsidP="00C530AE">
            <w:pPr>
              <w:spacing w:after="0" w:line="240" w:lineRule="auto"/>
              <w:jc w:val="center"/>
              <w:rPr>
                <w:rFonts w:ascii="Times New Roman" w:hAnsi="Times New Roman"/>
                <w:bCs/>
              </w:rPr>
            </w:pPr>
            <w:r>
              <w:rPr>
                <w:rFonts w:ascii="Times New Roman" w:hAnsi="Times New Roman"/>
                <w:bCs/>
              </w:rPr>
              <w:t>1</w:t>
            </w:r>
          </w:p>
        </w:tc>
        <w:tc>
          <w:tcPr>
            <w:tcW w:w="0" w:type="auto"/>
          </w:tcPr>
          <w:p w:rsidR="00C530AE" w:rsidRPr="00C530AE" w:rsidRDefault="00C530AE" w:rsidP="00C530AE">
            <w:pPr>
              <w:spacing w:after="0" w:line="240" w:lineRule="auto"/>
              <w:jc w:val="center"/>
              <w:rPr>
                <w:rFonts w:ascii="Times New Roman" w:hAnsi="Times New Roman"/>
                <w:bCs/>
              </w:rPr>
            </w:pPr>
          </w:p>
        </w:tc>
        <w:tc>
          <w:tcPr>
            <w:tcW w:w="0" w:type="auto"/>
          </w:tcPr>
          <w:p w:rsidR="00C530AE" w:rsidRPr="00C530AE" w:rsidRDefault="00A76D63" w:rsidP="00C530AE">
            <w:pPr>
              <w:spacing w:after="0" w:line="240" w:lineRule="auto"/>
              <w:jc w:val="center"/>
              <w:rPr>
                <w:rFonts w:ascii="Times New Roman" w:hAnsi="Times New Roman"/>
                <w:bCs/>
              </w:rPr>
            </w:pPr>
            <w:r>
              <w:rPr>
                <w:rFonts w:ascii="Times New Roman" w:hAnsi="Times New Roman"/>
                <w:bCs/>
              </w:rPr>
              <w:t>1</w:t>
            </w:r>
          </w:p>
        </w:tc>
        <w:tc>
          <w:tcPr>
            <w:tcW w:w="0" w:type="auto"/>
          </w:tcPr>
          <w:p w:rsidR="00C530AE" w:rsidRPr="00C530AE" w:rsidRDefault="00C530AE" w:rsidP="00C530AE">
            <w:pPr>
              <w:spacing w:after="0" w:line="240" w:lineRule="auto"/>
              <w:jc w:val="center"/>
              <w:rPr>
                <w:rFonts w:ascii="Times New Roman" w:hAnsi="Times New Roman"/>
                <w:bCs/>
              </w:rPr>
            </w:pPr>
          </w:p>
        </w:tc>
        <w:tc>
          <w:tcPr>
            <w:tcW w:w="0" w:type="auto"/>
          </w:tcPr>
          <w:p w:rsidR="00C530AE" w:rsidRPr="00C530AE" w:rsidRDefault="00C530AE" w:rsidP="00C530AE">
            <w:pPr>
              <w:spacing w:after="0" w:line="240" w:lineRule="auto"/>
              <w:jc w:val="center"/>
              <w:rPr>
                <w:rFonts w:ascii="Times New Roman" w:hAnsi="Times New Roman"/>
                <w:bCs/>
              </w:rPr>
            </w:pPr>
          </w:p>
        </w:tc>
        <w:tc>
          <w:tcPr>
            <w:tcW w:w="0" w:type="auto"/>
          </w:tcPr>
          <w:p w:rsidR="00C530AE" w:rsidRPr="00C530AE" w:rsidRDefault="00C530AE" w:rsidP="00C530AE">
            <w:pPr>
              <w:spacing w:after="0" w:line="240" w:lineRule="auto"/>
              <w:jc w:val="center"/>
              <w:rPr>
                <w:rFonts w:ascii="Times New Roman" w:hAnsi="Times New Roman"/>
                <w:bCs/>
              </w:rPr>
            </w:pPr>
          </w:p>
        </w:tc>
      </w:tr>
      <w:tr w:rsidR="00C530AE" w:rsidRPr="00CF37F6" w:rsidTr="004501FF">
        <w:trPr>
          <w:cantSplit/>
          <w:trHeight w:val="551"/>
        </w:trPr>
        <w:tc>
          <w:tcPr>
            <w:tcW w:w="0" w:type="auto"/>
          </w:tcPr>
          <w:p w:rsidR="00852860" w:rsidRPr="00C530AE" w:rsidRDefault="00852860" w:rsidP="00C530AE">
            <w:pPr>
              <w:spacing w:after="0" w:line="240" w:lineRule="auto"/>
              <w:jc w:val="center"/>
              <w:rPr>
                <w:rFonts w:ascii="Times New Roman" w:hAnsi="Times New Roman"/>
                <w:bCs/>
              </w:rPr>
            </w:pPr>
            <w:r w:rsidRPr="00C530AE">
              <w:rPr>
                <w:rFonts w:ascii="Times New Roman" w:hAnsi="Times New Roman"/>
              </w:rPr>
              <w:t>Административное мероприятие 1.1</w:t>
            </w:r>
          </w:p>
        </w:tc>
        <w:tc>
          <w:tcPr>
            <w:tcW w:w="5124" w:type="dxa"/>
            <w:shd w:val="clear" w:color="auto" w:fill="auto"/>
          </w:tcPr>
          <w:p w:rsidR="00852860" w:rsidRPr="00C530AE" w:rsidRDefault="00852860" w:rsidP="00C530AE">
            <w:pPr>
              <w:spacing w:after="0" w:line="240" w:lineRule="auto"/>
              <w:jc w:val="center"/>
              <w:rPr>
                <w:rFonts w:ascii="Times New Roman" w:hAnsi="Times New Roman"/>
              </w:rPr>
            </w:pPr>
            <w:r w:rsidRPr="00C530AE">
              <w:rPr>
                <w:rFonts w:ascii="Times New Roman" w:hAnsi="Times New Roman"/>
              </w:rPr>
              <w:t>Инвентаризация жилого фонда с целью выявления ветхого жилья</w:t>
            </w:r>
          </w:p>
        </w:tc>
        <w:tc>
          <w:tcPr>
            <w:tcW w:w="1613" w:type="dxa"/>
            <w:shd w:val="clear" w:color="auto" w:fill="auto"/>
          </w:tcPr>
          <w:p w:rsidR="00852860" w:rsidRPr="00C530AE" w:rsidRDefault="00852860" w:rsidP="00C530AE">
            <w:pPr>
              <w:spacing w:after="0" w:line="240" w:lineRule="auto"/>
              <w:jc w:val="center"/>
              <w:rPr>
                <w:rFonts w:ascii="Times New Roman" w:hAnsi="Times New Roman"/>
                <w:bCs/>
              </w:rPr>
            </w:pPr>
            <w:r w:rsidRPr="00C530AE">
              <w:rPr>
                <w:rFonts w:ascii="Times New Roman" w:hAnsi="Times New Roman"/>
                <w:bCs/>
              </w:rPr>
              <w:t>Да/нет</w:t>
            </w:r>
          </w:p>
        </w:tc>
        <w:tc>
          <w:tcPr>
            <w:tcW w:w="0" w:type="auto"/>
          </w:tcPr>
          <w:p w:rsidR="00852860" w:rsidRPr="00C530AE" w:rsidRDefault="00A76D63" w:rsidP="00C530AE">
            <w:pPr>
              <w:spacing w:after="0" w:line="240" w:lineRule="auto"/>
              <w:jc w:val="center"/>
              <w:rPr>
                <w:rFonts w:ascii="Times New Roman" w:hAnsi="Times New Roman"/>
                <w:bCs/>
              </w:rPr>
            </w:pPr>
            <w:r>
              <w:rPr>
                <w:rFonts w:ascii="Times New Roman" w:hAnsi="Times New Roman"/>
                <w:bCs/>
              </w:rPr>
              <w:t>да</w:t>
            </w: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C530AE" w:rsidRDefault="003D65E5" w:rsidP="00C530AE">
            <w:pPr>
              <w:spacing w:after="0" w:line="240" w:lineRule="auto"/>
              <w:jc w:val="center"/>
              <w:rPr>
                <w:rFonts w:ascii="Times New Roman" w:hAnsi="Times New Roman"/>
                <w:bCs/>
              </w:rPr>
            </w:pPr>
            <w:r>
              <w:rPr>
                <w:rFonts w:ascii="Times New Roman" w:hAnsi="Times New Roman"/>
                <w:bCs/>
              </w:rPr>
              <w:t>да</w:t>
            </w:r>
          </w:p>
        </w:tc>
        <w:tc>
          <w:tcPr>
            <w:tcW w:w="0" w:type="auto"/>
          </w:tcPr>
          <w:p w:rsidR="00852860" w:rsidRPr="0039085D" w:rsidRDefault="00852860" w:rsidP="00C530AE">
            <w:pPr>
              <w:spacing w:after="0" w:line="240" w:lineRule="auto"/>
              <w:jc w:val="center"/>
              <w:rPr>
                <w:rFonts w:ascii="Times New Roman" w:hAnsi="Times New Roman"/>
                <w:bCs/>
                <w:color w:val="FF0000"/>
              </w:rPr>
            </w:pPr>
          </w:p>
        </w:tc>
        <w:tc>
          <w:tcPr>
            <w:tcW w:w="0" w:type="auto"/>
          </w:tcPr>
          <w:p w:rsidR="00852860" w:rsidRPr="003D65E5" w:rsidRDefault="003D65E5" w:rsidP="00C530AE">
            <w:pPr>
              <w:spacing w:after="0" w:line="240" w:lineRule="auto"/>
              <w:jc w:val="center"/>
              <w:rPr>
                <w:rFonts w:ascii="Times New Roman" w:hAnsi="Times New Roman"/>
                <w:bCs/>
              </w:rPr>
            </w:pPr>
            <w:r w:rsidRPr="003D65E5">
              <w:rPr>
                <w:rFonts w:ascii="Times New Roman" w:hAnsi="Times New Roman"/>
                <w:bCs/>
              </w:rPr>
              <w:t>да</w:t>
            </w:r>
          </w:p>
        </w:tc>
        <w:tc>
          <w:tcPr>
            <w:tcW w:w="0" w:type="auto"/>
          </w:tcPr>
          <w:p w:rsidR="00852860" w:rsidRPr="0039085D" w:rsidRDefault="00852860" w:rsidP="00C530AE">
            <w:pPr>
              <w:spacing w:after="0" w:line="240" w:lineRule="auto"/>
              <w:jc w:val="center"/>
              <w:rPr>
                <w:rFonts w:ascii="Times New Roman" w:hAnsi="Times New Roman"/>
                <w:bCs/>
                <w:color w:val="FF0000"/>
              </w:rPr>
            </w:pPr>
          </w:p>
        </w:tc>
        <w:tc>
          <w:tcPr>
            <w:tcW w:w="0" w:type="auto"/>
          </w:tcPr>
          <w:p w:rsidR="00852860" w:rsidRPr="0039085D" w:rsidRDefault="00852860" w:rsidP="00C530AE">
            <w:pPr>
              <w:spacing w:after="0" w:line="240" w:lineRule="auto"/>
              <w:jc w:val="center"/>
              <w:rPr>
                <w:rFonts w:ascii="Times New Roman" w:hAnsi="Times New Roman"/>
                <w:bCs/>
                <w:color w:val="FF0000"/>
              </w:rPr>
            </w:pPr>
          </w:p>
        </w:tc>
        <w:tc>
          <w:tcPr>
            <w:tcW w:w="0" w:type="auto"/>
          </w:tcPr>
          <w:p w:rsidR="00852860" w:rsidRPr="00C530AE" w:rsidRDefault="00852860" w:rsidP="00C530AE">
            <w:pPr>
              <w:spacing w:after="0" w:line="240" w:lineRule="auto"/>
              <w:jc w:val="center"/>
              <w:rPr>
                <w:rFonts w:ascii="Times New Roman" w:hAnsi="Times New Roman"/>
                <w:bCs/>
              </w:rPr>
            </w:pPr>
          </w:p>
        </w:tc>
      </w:tr>
      <w:tr w:rsidR="00C530AE" w:rsidRPr="00CF37F6" w:rsidTr="004501FF">
        <w:trPr>
          <w:cantSplit/>
          <w:trHeight w:val="317"/>
        </w:trPr>
        <w:tc>
          <w:tcPr>
            <w:tcW w:w="0" w:type="auto"/>
          </w:tcPr>
          <w:p w:rsidR="00852860" w:rsidRPr="00C530AE" w:rsidRDefault="00A76D63" w:rsidP="00C530AE">
            <w:pPr>
              <w:spacing w:after="0" w:line="240" w:lineRule="auto"/>
              <w:jc w:val="center"/>
              <w:rPr>
                <w:rFonts w:ascii="Times New Roman" w:hAnsi="Times New Roman"/>
              </w:rPr>
            </w:pPr>
            <w:r>
              <w:rPr>
                <w:rFonts w:ascii="Times New Roman" w:hAnsi="Times New Roman"/>
              </w:rPr>
              <w:t>Мероприятие 1.2</w:t>
            </w:r>
          </w:p>
        </w:tc>
        <w:tc>
          <w:tcPr>
            <w:tcW w:w="5124" w:type="dxa"/>
            <w:shd w:val="clear" w:color="auto" w:fill="auto"/>
          </w:tcPr>
          <w:p w:rsidR="00852860" w:rsidRPr="00C530AE" w:rsidRDefault="00A76D63" w:rsidP="00A76D63">
            <w:pPr>
              <w:spacing w:after="0" w:line="240" w:lineRule="auto"/>
              <w:jc w:val="center"/>
              <w:rPr>
                <w:rFonts w:ascii="Times New Roman" w:hAnsi="Times New Roman"/>
              </w:rPr>
            </w:pPr>
            <w:r>
              <w:rPr>
                <w:rFonts w:ascii="Times New Roman" w:hAnsi="Times New Roman"/>
              </w:rPr>
              <w:t>Переселение граждан из ветхого жилого фонда, с</w:t>
            </w:r>
            <w:r w:rsidR="00852860" w:rsidRPr="00C530AE">
              <w:rPr>
                <w:rFonts w:ascii="Times New Roman" w:hAnsi="Times New Roman"/>
              </w:rPr>
              <w:t>нос ветхих жилых домов</w:t>
            </w:r>
          </w:p>
        </w:tc>
        <w:tc>
          <w:tcPr>
            <w:tcW w:w="1613" w:type="dxa"/>
            <w:shd w:val="clear" w:color="auto" w:fill="auto"/>
          </w:tcPr>
          <w:p w:rsidR="00852860" w:rsidRPr="00C530AE" w:rsidRDefault="00B560BF" w:rsidP="00C530AE">
            <w:pPr>
              <w:spacing w:after="0" w:line="240" w:lineRule="auto"/>
              <w:jc w:val="center"/>
              <w:rPr>
                <w:rFonts w:ascii="Times New Roman" w:hAnsi="Times New Roman"/>
                <w:bCs/>
              </w:rPr>
            </w:pPr>
            <w:r w:rsidRPr="00C530AE">
              <w:rPr>
                <w:rFonts w:ascii="Times New Roman" w:hAnsi="Times New Roman"/>
                <w:bCs/>
              </w:rPr>
              <w:t>Тыс. руб.</w:t>
            </w:r>
          </w:p>
        </w:tc>
        <w:tc>
          <w:tcPr>
            <w:tcW w:w="0" w:type="auto"/>
          </w:tcPr>
          <w:p w:rsidR="00852860" w:rsidRPr="00C530AE" w:rsidRDefault="00813E0A" w:rsidP="00C530AE">
            <w:pPr>
              <w:spacing w:after="0" w:line="240" w:lineRule="auto"/>
              <w:jc w:val="center"/>
              <w:rPr>
                <w:rFonts w:ascii="Times New Roman" w:hAnsi="Times New Roman"/>
                <w:bCs/>
              </w:rPr>
            </w:pPr>
            <w:r>
              <w:rPr>
                <w:rFonts w:ascii="Times New Roman" w:hAnsi="Times New Roman"/>
                <w:bCs/>
              </w:rPr>
              <w:t>402,56</w:t>
            </w: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C530AE" w:rsidRDefault="00A76D63" w:rsidP="00C530AE">
            <w:pPr>
              <w:spacing w:after="0" w:line="240" w:lineRule="auto"/>
              <w:jc w:val="center"/>
              <w:rPr>
                <w:rFonts w:ascii="Times New Roman" w:hAnsi="Times New Roman"/>
                <w:bCs/>
              </w:rPr>
            </w:pPr>
            <w:r>
              <w:rPr>
                <w:rFonts w:ascii="Times New Roman" w:hAnsi="Times New Roman"/>
                <w:bCs/>
              </w:rPr>
              <w:t>500,0</w:t>
            </w: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C530AE" w:rsidRDefault="00A76D63" w:rsidP="00C530AE">
            <w:pPr>
              <w:spacing w:after="0" w:line="240" w:lineRule="auto"/>
              <w:jc w:val="center"/>
              <w:rPr>
                <w:rFonts w:ascii="Times New Roman" w:hAnsi="Times New Roman"/>
                <w:bCs/>
              </w:rPr>
            </w:pPr>
            <w:r>
              <w:rPr>
                <w:rFonts w:ascii="Times New Roman" w:hAnsi="Times New Roman"/>
                <w:bCs/>
              </w:rPr>
              <w:t>500,0</w:t>
            </w: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39085D" w:rsidRDefault="00852860" w:rsidP="00C530AE">
            <w:pPr>
              <w:spacing w:after="0" w:line="240" w:lineRule="auto"/>
              <w:jc w:val="center"/>
              <w:rPr>
                <w:rFonts w:ascii="Times New Roman" w:hAnsi="Times New Roman"/>
                <w:bCs/>
                <w:color w:val="FF0000"/>
              </w:rPr>
            </w:pPr>
          </w:p>
        </w:tc>
        <w:tc>
          <w:tcPr>
            <w:tcW w:w="0" w:type="auto"/>
          </w:tcPr>
          <w:p w:rsidR="00852860" w:rsidRPr="00C530AE" w:rsidRDefault="00852860" w:rsidP="00C530AE">
            <w:pPr>
              <w:spacing w:after="0" w:line="240" w:lineRule="auto"/>
              <w:jc w:val="center"/>
              <w:rPr>
                <w:rFonts w:ascii="Times New Roman" w:hAnsi="Times New Roman"/>
                <w:bCs/>
              </w:rPr>
            </w:pPr>
          </w:p>
        </w:tc>
      </w:tr>
      <w:tr w:rsidR="00C530AE" w:rsidRPr="00CF2518" w:rsidTr="004501FF">
        <w:trPr>
          <w:cantSplit/>
          <w:trHeight w:val="311"/>
        </w:trPr>
        <w:tc>
          <w:tcPr>
            <w:tcW w:w="0" w:type="auto"/>
          </w:tcPr>
          <w:p w:rsidR="00852860" w:rsidRPr="00C530AE" w:rsidRDefault="00B560BF" w:rsidP="00C530AE">
            <w:pPr>
              <w:spacing w:after="0" w:line="240" w:lineRule="auto"/>
              <w:jc w:val="center"/>
              <w:rPr>
                <w:rFonts w:ascii="Times New Roman" w:hAnsi="Times New Roman"/>
              </w:rPr>
            </w:pPr>
            <w:r w:rsidRPr="00C530AE">
              <w:rPr>
                <w:rFonts w:ascii="Times New Roman" w:hAnsi="Times New Roman"/>
              </w:rPr>
              <w:t>Показатель</w:t>
            </w:r>
          </w:p>
        </w:tc>
        <w:tc>
          <w:tcPr>
            <w:tcW w:w="5124" w:type="dxa"/>
            <w:shd w:val="clear" w:color="auto" w:fill="auto"/>
          </w:tcPr>
          <w:p w:rsidR="00A76D63" w:rsidRDefault="00B560BF" w:rsidP="00A76D63">
            <w:pPr>
              <w:spacing w:after="0" w:line="240" w:lineRule="auto"/>
              <w:jc w:val="center"/>
              <w:rPr>
                <w:rFonts w:ascii="Times New Roman" w:hAnsi="Times New Roman"/>
              </w:rPr>
            </w:pPr>
            <w:r w:rsidRPr="00C530AE">
              <w:rPr>
                <w:rFonts w:ascii="Times New Roman" w:hAnsi="Times New Roman"/>
              </w:rPr>
              <w:t xml:space="preserve">Количество </w:t>
            </w:r>
            <w:r w:rsidR="00A76D63">
              <w:rPr>
                <w:rFonts w:ascii="Times New Roman" w:hAnsi="Times New Roman"/>
              </w:rPr>
              <w:t>переселенных граждан из</w:t>
            </w:r>
          </w:p>
          <w:p w:rsidR="00852860" w:rsidRPr="00C530AE" w:rsidRDefault="00B560BF" w:rsidP="00A76D63">
            <w:pPr>
              <w:spacing w:after="0" w:line="240" w:lineRule="auto"/>
              <w:jc w:val="center"/>
              <w:rPr>
                <w:rFonts w:ascii="Times New Roman" w:hAnsi="Times New Roman"/>
              </w:rPr>
            </w:pPr>
            <w:r w:rsidRPr="00C530AE">
              <w:rPr>
                <w:rFonts w:ascii="Times New Roman" w:hAnsi="Times New Roman"/>
              </w:rPr>
              <w:t>ветхих жилых домов</w:t>
            </w:r>
          </w:p>
        </w:tc>
        <w:tc>
          <w:tcPr>
            <w:tcW w:w="1613" w:type="dxa"/>
            <w:shd w:val="clear" w:color="auto" w:fill="auto"/>
          </w:tcPr>
          <w:p w:rsidR="00A76D63" w:rsidRPr="00C530AE" w:rsidRDefault="00A76D63" w:rsidP="00A76D63">
            <w:pPr>
              <w:spacing w:after="0" w:line="240" w:lineRule="auto"/>
              <w:jc w:val="center"/>
              <w:rPr>
                <w:rFonts w:ascii="Times New Roman" w:hAnsi="Times New Roman"/>
                <w:bCs/>
              </w:rPr>
            </w:pPr>
            <w:r>
              <w:rPr>
                <w:rFonts w:ascii="Times New Roman" w:hAnsi="Times New Roman"/>
                <w:bCs/>
              </w:rPr>
              <w:t>Семей/человек</w:t>
            </w:r>
          </w:p>
        </w:tc>
        <w:tc>
          <w:tcPr>
            <w:tcW w:w="0" w:type="auto"/>
          </w:tcPr>
          <w:p w:rsidR="00852860" w:rsidRPr="00C530AE" w:rsidRDefault="00A76D63" w:rsidP="00C530AE">
            <w:pPr>
              <w:spacing w:after="0" w:line="240" w:lineRule="auto"/>
              <w:jc w:val="center"/>
              <w:rPr>
                <w:rFonts w:ascii="Times New Roman" w:hAnsi="Times New Roman"/>
                <w:bCs/>
              </w:rPr>
            </w:pPr>
            <w:r>
              <w:rPr>
                <w:rFonts w:ascii="Times New Roman" w:hAnsi="Times New Roman"/>
                <w:bCs/>
              </w:rPr>
              <w:t>11/28</w:t>
            </w: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C530AE" w:rsidRDefault="00A76D63" w:rsidP="00C530AE">
            <w:pPr>
              <w:spacing w:after="0" w:line="240" w:lineRule="auto"/>
              <w:jc w:val="center"/>
              <w:rPr>
                <w:rFonts w:ascii="Times New Roman" w:hAnsi="Times New Roman"/>
                <w:bCs/>
              </w:rPr>
            </w:pPr>
            <w:r>
              <w:rPr>
                <w:rFonts w:ascii="Times New Roman" w:hAnsi="Times New Roman"/>
                <w:bCs/>
              </w:rPr>
              <w:t>17/27</w:t>
            </w: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C530AE" w:rsidRDefault="00A76D63" w:rsidP="00C530AE">
            <w:pPr>
              <w:spacing w:after="0" w:line="240" w:lineRule="auto"/>
              <w:jc w:val="center"/>
              <w:rPr>
                <w:rFonts w:ascii="Times New Roman" w:hAnsi="Times New Roman"/>
                <w:bCs/>
              </w:rPr>
            </w:pPr>
            <w:r>
              <w:rPr>
                <w:rFonts w:ascii="Times New Roman" w:hAnsi="Times New Roman"/>
                <w:bCs/>
              </w:rPr>
              <w:t>20/30</w:t>
            </w: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39085D" w:rsidRDefault="00852860" w:rsidP="00C530AE">
            <w:pPr>
              <w:spacing w:after="0" w:line="240" w:lineRule="auto"/>
              <w:jc w:val="center"/>
              <w:rPr>
                <w:rFonts w:ascii="Times New Roman" w:hAnsi="Times New Roman"/>
                <w:bCs/>
                <w:color w:val="FF0000"/>
              </w:rPr>
            </w:pPr>
          </w:p>
        </w:tc>
        <w:tc>
          <w:tcPr>
            <w:tcW w:w="0" w:type="auto"/>
          </w:tcPr>
          <w:p w:rsidR="00852860" w:rsidRPr="00C530AE" w:rsidRDefault="00852860" w:rsidP="00C530AE">
            <w:pPr>
              <w:spacing w:after="0" w:line="240" w:lineRule="auto"/>
              <w:jc w:val="center"/>
              <w:rPr>
                <w:rFonts w:ascii="Times New Roman" w:hAnsi="Times New Roman"/>
                <w:bCs/>
              </w:rPr>
            </w:pPr>
          </w:p>
        </w:tc>
      </w:tr>
      <w:tr w:rsidR="00C530AE" w:rsidRPr="00CF2518" w:rsidTr="004501FF">
        <w:trPr>
          <w:cantSplit/>
          <w:trHeight w:val="809"/>
        </w:trPr>
        <w:tc>
          <w:tcPr>
            <w:tcW w:w="0" w:type="auto"/>
          </w:tcPr>
          <w:p w:rsidR="00852860" w:rsidRPr="00C530AE" w:rsidRDefault="00B560BF" w:rsidP="00C530AE">
            <w:pPr>
              <w:spacing w:after="0" w:line="240" w:lineRule="auto"/>
              <w:jc w:val="center"/>
              <w:rPr>
                <w:rFonts w:ascii="Times New Roman" w:hAnsi="Times New Roman"/>
              </w:rPr>
            </w:pPr>
            <w:r w:rsidRPr="00C530AE">
              <w:rPr>
                <w:rFonts w:ascii="Times New Roman" w:hAnsi="Times New Roman"/>
              </w:rPr>
              <w:t>Мероприятие 1.</w:t>
            </w:r>
            <w:r w:rsidR="00A76D63">
              <w:rPr>
                <w:rFonts w:ascii="Times New Roman" w:hAnsi="Times New Roman"/>
              </w:rPr>
              <w:t>3</w:t>
            </w:r>
          </w:p>
        </w:tc>
        <w:tc>
          <w:tcPr>
            <w:tcW w:w="5124" w:type="dxa"/>
            <w:shd w:val="clear" w:color="auto" w:fill="auto"/>
          </w:tcPr>
          <w:p w:rsidR="00852860" w:rsidRPr="00C530AE" w:rsidRDefault="00B560BF" w:rsidP="00C530AE">
            <w:pPr>
              <w:spacing w:after="0" w:line="240" w:lineRule="auto"/>
              <w:jc w:val="center"/>
              <w:rPr>
                <w:rFonts w:ascii="Times New Roman" w:hAnsi="Times New Roman"/>
              </w:rPr>
            </w:pPr>
            <w:r w:rsidRPr="00C530AE">
              <w:rPr>
                <w:rFonts w:ascii="Times New Roman" w:hAnsi="Times New Roman"/>
              </w:rPr>
              <w:t>Разграничение прав и оформление собственности на земельные участки, предназначенные для жилищного строительства</w:t>
            </w:r>
          </w:p>
        </w:tc>
        <w:tc>
          <w:tcPr>
            <w:tcW w:w="1613" w:type="dxa"/>
            <w:shd w:val="clear" w:color="auto" w:fill="auto"/>
          </w:tcPr>
          <w:p w:rsidR="00852860" w:rsidRPr="00C530AE" w:rsidRDefault="00B560BF" w:rsidP="00C530AE">
            <w:pPr>
              <w:spacing w:after="0" w:line="240" w:lineRule="auto"/>
              <w:jc w:val="center"/>
              <w:rPr>
                <w:rFonts w:ascii="Times New Roman" w:hAnsi="Times New Roman"/>
                <w:bCs/>
              </w:rPr>
            </w:pPr>
            <w:r w:rsidRPr="00C530AE">
              <w:rPr>
                <w:rFonts w:ascii="Times New Roman" w:hAnsi="Times New Roman"/>
                <w:bCs/>
              </w:rPr>
              <w:t>Тыс. руб.</w:t>
            </w:r>
          </w:p>
        </w:tc>
        <w:tc>
          <w:tcPr>
            <w:tcW w:w="0" w:type="auto"/>
          </w:tcPr>
          <w:p w:rsidR="00852860" w:rsidRPr="00C530AE" w:rsidRDefault="002A1E5D" w:rsidP="00C530AE">
            <w:pPr>
              <w:spacing w:after="0" w:line="240" w:lineRule="auto"/>
              <w:jc w:val="center"/>
              <w:rPr>
                <w:rFonts w:ascii="Times New Roman" w:hAnsi="Times New Roman"/>
                <w:bCs/>
              </w:rPr>
            </w:pPr>
            <w:r>
              <w:rPr>
                <w:rFonts w:ascii="Times New Roman" w:hAnsi="Times New Roman"/>
                <w:bCs/>
              </w:rPr>
              <w:t>22,54</w:t>
            </w:r>
          </w:p>
        </w:tc>
        <w:tc>
          <w:tcPr>
            <w:tcW w:w="0" w:type="auto"/>
          </w:tcPr>
          <w:p w:rsidR="00852860" w:rsidRPr="00C530AE" w:rsidRDefault="00A76D63" w:rsidP="00C530AE">
            <w:pPr>
              <w:spacing w:after="0" w:line="240" w:lineRule="auto"/>
              <w:jc w:val="center"/>
              <w:rPr>
                <w:rFonts w:ascii="Times New Roman" w:hAnsi="Times New Roman"/>
                <w:bCs/>
              </w:rPr>
            </w:pPr>
            <w:r>
              <w:rPr>
                <w:rFonts w:ascii="Times New Roman" w:hAnsi="Times New Roman"/>
                <w:bCs/>
              </w:rPr>
              <w:t>300,0</w:t>
            </w: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C530AE" w:rsidRDefault="00A76D63" w:rsidP="00C530AE">
            <w:pPr>
              <w:spacing w:after="0" w:line="240" w:lineRule="auto"/>
              <w:jc w:val="center"/>
              <w:rPr>
                <w:rFonts w:ascii="Times New Roman" w:hAnsi="Times New Roman"/>
                <w:bCs/>
              </w:rPr>
            </w:pPr>
            <w:r>
              <w:rPr>
                <w:rFonts w:ascii="Times New Roman" w:hAnsi="Times New Roman"/>
                <w:bCs/>
              </w:rPr>
              <w:t>300,0</w:t>
            </w: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C530AE" w:rsidRDefault="00852860" w:rsidP="00C530AE">
            <w:pPr>
              <w:spacing w:after="0" w:line="240" w:lineRule="auto"/>
              <w:jc w:val="center"/>
              <w:rPr>
                <w:rFonts w:ascii="Times New Roman" w:hAnsi="Times New Roman"/>
                <w:bCs/>
              </w:rPr>
            </w:pPr>
          </w:p>
        </w:tc>
      </w:tr>
      <w:tr w:rsidR="00C530AE" w:rsidRPr="00CF2518" w:rsidTr="004501FF">
        <w:trPr>
          <w:cantSplit/>
          <w:trHeight w:val="551"/>
        </w:trPr>
        <w:tc>
          <w:tcPr>
            <w:tcW w:w="0" w:type="auto"/>
          </w:tcPr>
          <w:p w:rsidR="00852860" w:rsidRPr="00C530AE" w:rsidRDefault="00B560BF" w:rsidP="00C530AE">
            <w:pPr>
              <w:spacing w:after="0" w:line="240" w:lineRule="auto"/>
              <w:jc w:val="center"/>
              <w:rPr>
                <w:rFonts w:ascii="Times New Roman" w:hAnsi="Times New Roman"/>
                <w:bCs/>
              </w:rPr>
            </w:pPr>
            <w:r w:rsidRPr="00C530AE">
              <w:rPr>
                <w:rFonts w:ascii="Times New Roman" w:hAnsi="Times New Roman"/>
                <w:bCs/>
              </w:rPr>
              <w:lastRenderedPageBreak/>
              <w:t>Показатель</w:t>
            </w:r>
          </w:p>
        </w:tc>
        <w:tc>
          <w:tcPr>
            <w:tcW w:w="5124" w:type="dxa"/>
            <w:shd w:val="clear" w:color="auto" w:fill="auto"/>
          </w:tcPr>
          <w:p w:rsidR="00852860" w:rsidRPr="00C530AE" w:rsidRDefault="00B560BF" w:rsidP="00C530AE">
            <w:pPr>
              <w:spacing w:after="0" w:line="240" w:lineRule="auto"/>
              <w:jc w:val="center"/>
              <w:rPr>
                <w:rFonts w:ascii="Times New Roman" w:hAnsi="Times New Roman"/>
              </w:rPr>
            </w:pPr>
            <w:r w:rsidRPr="00C530AE">
              <w:rPr>
                <w:rFonts w:ascii="Times New Roman" w:hAnsi="Times New Roman"/>
              </w:rPr>
              <w:t>Количество оформленных кадастровых паспортов на земельные участки</w:t>
            </w:r>
          </w:p>
        </w:tc>
        <w:tc>
          <w:tcPr>
            <w:tcW w:w="1613" w:type="dxa"/>
            <w:shd w:val="clear" w:color="auto" w:fill="auto"/>
          </w:tcPr>
          <w:p w:rsidR="00852860" w:rsidRPr="00C530AE" w:rsidRDefault="00B560BF" w:rsidP="00C530AE">
            <w:pPr>
              <w:spacing w:after="0" w:line="240" w:lineRule="auto"/>
              <w:jc w:val="center"/>
              <w:rPr>
                <w:rFonts w:ascii="Times New Roman" w:hAnsi="Times New Roman"/>
                <w:bCs/>
              </w:rPr>
            </w:pPr>
            <w:r w:rsidRPr="00C530AE">
              <w:rPr>
                <w:rFonts w:ascii="Times New Roman" w:hAnsi="Times New Roman"/>
                <w:bCs/>
              </w:rPr>
              <w:t>единиц</w:t>
            </w:r>
          </w:p>
        </w:tc>
        <w:tc>
          <w:tcPr>
            <w:tcW w:w="0" w:type="auto"/>
          </w:tcPr>
          <w:p w:rsidR="00852860" w:rsidRPr="000022F2" w:rsidRDefault="00A76D63" w:rsidP="00C530AE">
            <w:pPr>
              <w:spacing w:after="0" w:line="240" w:lineRule="auto"/>
              <w:jc w:val="center"/>
              <w:rPr>
                <w:rFonts w:ascii="Times New Roman" w:hAnsi="Times New Roman"/>
                <w:bCs/>
              </w:rPr>
            </w:pPr>
            <w:r w:rsidRPr="000022F2">
              <w:rPr>
                <w:rFonts w:ascii="Times New Roman" w:hAnsi="Times New Roman"/>
                <w:bCs/>
              </w:rPr>
              <w:t>1</w:t>
            </w:r>
          </w:p>
        </w:tc>
        <w:tc>
          <w:tcPr>
            <w:tcW w:w="0" w:type="auto"/>
          </w:tcPr>
          <w:p w:rsidR="00852860" w:rsidRPr="000022F2" w:rsidRDefault="00A76D63" w:rsidP="00C530AE">
            <w:pPr>
              <w:spacing w:after="0" w:line="240" w:lineRule="auto"/>
              <w:jc w:val="center"/>
              <w:rPr>
                <w:rFonts w:ascii="Times New Roman" w:hAnsi="Times New Roman"/>
                <w:bCs/>
              </w:rPr>
            </w:pPr>
            <w:r w:rsidRPr="000022F2">
              <w:rPr>
                <w:rFonts w:ascii="Times New Roman" w:hAnsi="Times New Roman"/>
                <w:bCs/>
              </w:rPr>
              <w:t>1</w:t>
            </w:r>
          </w:p>
        </w:tc>
        <w:tc>
          <w:tcPr>
            <w:tcW w:w="0" w:type="auto"/>
          </w:tcPr>
          <w:p w:rsidR="00852860" w:rsidRPr="000022F2" w:rsidRDefault="00852860" w:rsidP="00C530AE">
            <w:pPr>
              <w:spacing w:after="0" w:line="240" w:lineRule="auto"/>
              <w:jc w:val="center"/>
              <w:rPr>
                <w:rFonts w:ascii="Times New Roman" w:hAnsi="Times New Roman"/>
                <w:bCs/>
              </w:rPr>
            </w:pPr>
          </w:p>
        </w:tc>
        <w:tc>
          <w:tcPr>
            <w:tcW w:w="0" w:type="auto"/>
          </w:tcPr>
          <w:p w:rsidR="00852860" w:rsidRPr="000022F2" w:rsidRDefault="00A76D63" w:rsidP="00C530AE">
            <w:pPr>
              <w:spacing w:after="0" w:line="240" w:lineRule="auto"/>
              <w:jc w:val="center"/>
              <w:rPr>
                <w:rFonts w:ascii="Times New Roman" w:hAnsi="Times New Roman"/>
                <w:bCs/>
              </w:rPr>
            </w:pPr>
            <w:r w:rsidRPr="000022F2">
              <w:rPr>
                <w:rFonts w:ascii="Times New Roman" w:hAnsi="Times New Roman"/>
                <w:bCs/>
              </w:rPr>
              <w:t>1</w:t>
            </w:r>
          </w:p>
        </w:tc>
        <w:tc>
          <w:tcPr>
            <w:tcW w:w="0" w:type="auto"/>
          </w:tcPr>
          <w:p w:rsidR="00852860" w:rsidRPr="0039085D" w:rsidRDefault="00852860" w:rsidP="00C530AE">
            <w:pPr>
              <w:spacing w:after="0" w:line="240" w:lineRule="auto"/>
              <w:jc w:val="center"/>
              <w:rPr>
                <w:rFonts w:ascii="Times New Roman" w:hAnsi="Times New Roman"/>
                <w:bCs/>
                <w:color w:val="FF0000"/>
              </w:rPr>
            </w:pPr>
          </w:p>
        </w:tc>
        <w:tc>
          <w:tcPr>
            <w:tcW w:w="0" w:type="auto"/>
          </w:tcPr>
          <w:p w:rsidR="00852860" w:rsidRPr="0039085D" w:rsidRDefault="00852860" w:rsidP="00C530AE">
            <w:pPr>
              <w:spacing w:after="0" w:line="240" w:lineRule="auto"/>
              <w:jc w:val="center"/>
              <w:rPr>
                <w:rFonts w:ascii="Times New Roman" w:hAnsi="Times New Roman"/>
                <w:bCs/>
                <w:color w:val="FF0000"/>
              </w:rPr>
            </w:pPr>
          </w:p>
        </w:tc>
        <w:tc>
          <w:tcPr>
            <w:tcW w:w="0" w:type="auto"/>
          </w:tcPr>
          <w:p w:rsidR="00852860" w:rsidRPr="00C530AE" w:rsidRDefault="00852860" w:rsidP="00C530AE">
            <w:pPr>
              <w:spacing w:after="0" w:line="240" w:lineRule="auto"/>
              <w:jc w:val="center"/>
              <w:rPr>
                <w:rFonts w:ascii="Times New Roman" w:hAnsi="Times New Roman"/>
                <w:bCs/>
              </w:rPr>
            </w:pPr>
          </w:p>
        </w:tc>
        <w:tc>
          <w:tcPr>
            <w:tcW w:w="0" w:type="auto"/>
          </w:tcPr>
          <w:p w:rsidR="00852860" w:rsidRPr="00C530AE" w:rsidRDefault="00852860" w:rsidP="00C530AE">
            <w:pPr>
              <w:spacing w:after="0" w:line="240" w:lineRule="auto"/>
              <w:jc w:val="center"/>
              <w:rPr>
                <w:rFonts w:ascii="Times New Roman" w:hAnsi="Times New Roman"/>
                <w:bCs/>
              </w:rPr>
            </w:pPr>
          </w:p>
        </w:tc>
      </w:tr>
      <w:tr w:rsidR="00C530AE" w:rsidRPr="00CF2518" w:rsidTr="004501FF">
        <w:trPr>
          <w:cantSplit/>
          <w:trHeight w:val="795"/>
        </w:trPr>
        <w:tc>
          <w:tcPr>
            <w:tcW w:w="0" w:type="auto"/>
          </w:tcPr>
          <w:p w:rsidR="00852860" w:rsidRPr="00C530AE" w:rsidRDefault="00700E06" w:rsidP="00C530AE">
            <w:pPr>
              <w:spacing w:after="0" w:line="240" w:lineRule="auto"/>
              <w:jc w:val="center"/>
              <w:rPr>
                <w:rFonts w:ascii="Times New Roman" w:hAnsi="Times New Roman"/>
              </w:rPr>
            </w:pPr>
            <w:r w:rsidRPr="00C530AE">
              <w:rPr>
                <w:rFonts w:ascii="Times New Roman" w:hAnsi="Times New Roman"/>
              </w:rPr>
              <w:t>Задача 2</w:t>
            </w:r>
          </w:p>
        </w:tc>
        <w:tc>
          <w:tcPr>
            <w:tcW w:w="5124" w:type="dxa"/>
            <w:shd w:val="clear" w:color="auto" w:fill="auto"/>
          </w:tcPr>
          <w:p w:rsidR="00852860" w:rsidRPr="00C530AE" w:rsidRDefault="00700E06" w:rsidP="00C530AE">
            <w:pPr>
              <w:pStyle w:val="ConsPlusCell"/>
              <w:jc w:val="center"/>
              <w:rPr>
                <w:sz w:val="22"/>
                <w:szCs w:val="22"/>
              </w:rPr>
            </w:pPr>
            <w:r w:rsidRPr="00C530AE">
              <w:rPr>
                <w:rFonts w:eastAsia="Calibri"/>
                <w:sz w:val="22"/>
                <w:szCs w:val="22"/>
                <w:lang w:eastAsia="en-US"/>
              </w:rPr>
              <w:t>Обеспечение повышения доступности жилья в соответствии с платежеспособным спросом граждан и стандартами обеспечения их жилыми помещениями</w:t>
            </w:r>
          </w:p>
        </w:tc>
        <w:tc>
          <w:tcPr>
            <w:tcW w:w="1613" w:type="dxa"/>
            <w:shd w:val="clear" w:color="auto" w:fill="auto"/>
          </w:tcPr>
          <w:p w:rsidR="00852860" w:rsidRPr="00C530AE" w:rsidRDefault="00700E06" w:rsidP="00C530AE">
            <w:pPr>
              <w:spacing w:after="0" w:line="240" w:lineRule="auto"/>
              <w:jc w:val="center"/>
              <w:rPr>
                <w:rFonts w:ascii="Times New Roman" w:hAnsi="Times New Roman"/>
                <w:bCs/>
              </w:rPr>
            </w:pPr>
            <w:r w:rsidRPr="00C530AE">
              <w:rPr>
                <w:rFonts w:ascii="Times New Roman" w:hAnsi="Times New Roman"/>
                <w:bCs/>
              </w:rPr>
              <w:t>Тыс. руб.</w:t>
            </w:r>
          </w:p>
        </w:tc>
        <w:tc>
          <w:tcPr>
            <w:tcW w:w="0" w:type="auto"/>
          </w:tcPr>
          <w:p w:rsidR="00852860" w:rsidRPr="00C530AE" w:rsidRDefault="008026AE" w:rsidP="002A1E5D">
            <w:pPr>
              <w:spacing w:after="0" w:line="240" w:lineRule="auto"/>
              <w:jc w:val="center"/>
              <w:rPr>
                <w:rFonts w:ascii="Times New Roman" w:hAnsi="Times New Roman"/>
                <w:bCs/>
              </w:rPr>
            </w:pPr>
            <w:r>
              <w:rPr>
                <w:rFonts w:ascii="Times New Roman" w:hAnsi="Times New Roman"/>
                <w:bCs/>
              </w:rPr>
              <w:t>13 243,6</w:t>
            </w:r>
          </w:p>
        </w:tc>
        <w:tc>
          <w:tcPr>
            <w:tcW w:w="0" w:type="auto"/>
          </w:tcPr>
          <w:p w:rsidR="00852860" w:rsidRPr="00C530AE" w:rsidRDefault="005B036B" w:rsidP="00C530AE">
            <w:pPr>
              <w:spacing w:after="0" w:line="240" w:lineRule="auto"/>
              <w:jc w:val="center"/>
              <w:rPr>
                <w:rFonts w:ascii="Times New Roman" w:hAnsi="Times New Roman"/>
                <w:bCs/>
              </w:rPr>
            </w:pPr>
            <w:r>
              <w:rPr>
                <w:rFonts w:ascii="Times New Roman" w:hAnsi="Times New Roman"/>
                <w:bCs/>
              </w:rPr>
              <w:t>6120,0</w:t>
            </w:r>
          </w:p>
        </w:tc>
        <w:tc>
          <w:tcPr>
            <w:tcW w:w="0" w:type="auto"/>
          </w:tcPr>
          <w:p w:rsidR="00852860" w:rsidRPr="00C530AE" w:rsidRDefault="005B036B" w:rsidP="00C530AE">
            <w:pPr>
              <w:spacing w:after="0" w:line="240" w:lineRule="auto"/>
              <w:jc w:val="center"/>
              <w:rPr>
                <w:rFonts w:ascii="Times New Roman" w:hAnsi="Times New Roman"/>
                <w:bCs/>
              </w:rPr>
            </w:pPr>
            <w:r>
              <w:rPr>
                <w:rFonts w:ascii="Times New Roman" w:hAnsi="Times New Roman"/>
                <w:bCs/>
              </w:rPr>
              <w:t>6050,0</w:t>
            </w:r>
          </w:p>
        </w:tc>
        <w:tc>
          <w:tcPr>
            <w:tcW w:w="0" w:type="auto"/>
          </w:tcPr>
          <w:p w:rsidR="00852860" w:rsidRPr="00C530AE" w:rsidRDefault="005B036B" w:rsidP="00C530AE">
            <w:pPr>
              <w:spacing w:after="0" w:line="240" w:lineRule="auto"/>
              <w:jc w:val="center"/>
              <w:rPr>
                <w:rFonts w:ascii="Times New Roman" w:hAnsi="Times New Roman"/>
                <w:bCs/>
              </w:rPr>
            </w:pPr>
            <w:r>
              <w:rPr>
                <w:rFonts w:ascii="Times New Roman" w:hAnsi="Times New Roman"/>
                <w:bCs/>
              </w:rPr>
              <w:t>5985,3</w:t>
            </w:r>
          </w:p>
        </w:tc>
        <w:tc>
          <w:tcPr>
            <w:tcW w:w="0" w:type="auto"/>
          </w:tcPr>
          <w:p w:rsidR="00852860" w:rsidRPr="00C530AE" w:rsidRDefault="005B036B" w:rsidP="00C530AE">
            <w:pPr>
              <w:spacing w:after="0" w:line="240" w:lineRule="auto"/>
              <w:jc w:val="center"/>
              <w:rPr>
                <w:rFonts w:ascii="Times New Roman" w:hAnsi="Times New Roman"/>
                <w:bCs/>
              </w:rPr>
            </w:pPr>
            <w:r>
              <w:rPr>
                <w:rFonts w:ascii="Times New Roman" w:hAnsi="Times New Roman"/>
                <w:bCs/>
              </w:rPr>
              <w:t>5910,4</w:t>
            </w:r>
          </w:p>
        </w:tc>
        <w:tc>
          <w:tcPr>
            <w:tcW w:w="0" w:type="auto"/>
          </w:tcPr>
          <w:p w:rsidR="00852860" w:rsidRPr="00C530AE" w:rsidRDefault="005B036B" w:rsidP="00C530AE">
            <w:pPr>
              <w:spacing w:after="0" w:line="240" w:lineRule="auto"/>
              <w:jc w:val="center"/>
              <w:rPr>
                <w:rFonts w:ascii="Times New Roman" w:hAnsi="Times New Roman"/>
                <w:bCs/>
              </w:rPr>
            </w:pPr>
            <w:r>
              <w:rPr>
                <w:rFonts w:ascii="Times New Roman" w:hAnsi="Times New Roman"/>
                <w:bCs/>
              </w:rPr>
              <w:t>5821,4</w:t>
            </w:r>
          </w:p>
        </w:tc>
        <w:tc>
          <w:tcPr>
            <w:tcW w:w="0" w:type="auto"/>
          </w:tcPr>
          <w:p w:rsidR="00852860" w:rsidRPr="00C530AE" w:rsidRDefault="005B036B" w:rsidP="00C530AE">
            <w:pPr>
              <w:spacing w:after="0" w:line="240" w:lineRule="auto"/>
              <w:jc w:val="center"/>
              <w:rPr>
                <w:rFonts w:ascii="Times New Roman" w:hAnsi="Times New Roman"/>
                <w:bCs/>
              </w:rPr>
            </w:pPr>
            <w:r>
              <w:rPr>
                <w:rFonts w:ascii="Times New Roman" w:hAnsi="Times New Roman"/>
                <w:bCs/>
              </w:rPr>
              <w:t>5726,6</w:t>
            </w:r>
          </w:p>
        </w:tc>
        <w:tc>
          <w:tcPr>
            <w:tcW w:w="0" w:type="auto"/>
          </w:tcPr>
          <w:p w:rsidR="00852860" w:rsidRPr="00C530AE" w:rsidRDefault="005B036B" w:rsidP="00C530AE">
            <w:pPr>
              <w:spacing w:after="0" w:line="240" w:lineRule="auto"/>
              <w:jc w:val="center"/>
              <w:rPr>
                <w:rFonts w:ascii="Times New Roman" w:hAnsi="Times New Roman"/>
                <w:bCs/>
              </w:rPr>
            </w:pPr>
            <w:r>
              <w:rPr>
                <w:rFonts w:ascii="Times New Roman" w:hAnsi="Times New Roman"/>
                <w:bCs/>
              </w:rPr>
              <w:t>5621,8</w:t>
            </w:r>
          </w:p>
        </w:tc>
      </w:tr>
      <w:tr w:rsidR="00C530AE" w:rsidRPr="00CF2518" w:rsidTr="004501FF">
        <w:trPr>
          <w:cantSplit/>
          <w:trHeight w:val="839"/>
        </w:trPr>
        <w:tc>
          <w:tcPr>
            <w:tcW w:w="0" w:type="auto"/>
          </w:tcPr>
          <w:p w:rsidR="00852860" w:rsidRPr="00C530AE" w:rsidRDefault="00700E06" w:rsidP="00C530AE">
            <w:pPr>
              <w:spacing w:after="0" w:line="240" w:lineRule="auto"/>
              <w:jc w:val="center"/>
              <w:rPr>
                <w:rFonts w:ascii="Times New Roman" w:hAnsi="Times New Roman"/>
              </w:rPr>
            </w:pPr>
            <w:r w:rsidRPr="00C530AE">
              <w:rPr>
                <w:rFonts w:ascii="Times New Roman" w:hAnsi="Times New Roman"/>
              </w:rPr>
              <w:t>Мероприятие 2.1</w:t>
            </w:r>
          </w:p>
        </w:tc>
        <w:tc>
          <w:tcPr>
            <w:tcW w:w="5124" w:type="dxa"/>
            <w:shd w:val="clear" w:color="auto" w:fill="auto"/>
          </w:tcPr>
          <w:p w:rsidR="00852860" w:rsidRPr="00C530AE" w:rsidRDefault="00700E06" w:rsidP="004501FF">
            <w:pPr>
              <w:spacing w:after="0" w:line="240" w:lineRule="auto"/>
              <w:jc w:val="center"/>
              <w:rPr>
                <w:rFonts w:ascii="Times New Roman" w:hAnsi="Times New Roman"/>
              </w:rPr>
            </w:pPr>
            <w:r w:rsidRPr="00C530AE">
              <w:rPr>
                <w:rFonts w:ascii="Times New Roman" w:hAnsi="Times New Roman"/>
              </w:rPr>
              <w:t>Оказание муниципальной поддержки гражданам путем предоставления социальн</w:t>
            </w:r>
            <w:r w:rsidR="004501FF">
              <w:rPr>
                <w:rFonts w:ascii="Times New Roman" w:hAnsi="Times New Roman"/>
              </w:rPr>
              <w:t>ых и компенсационных</w:t>
            </w:r>
            <w:r w:rsidRPr="00C530AE">
              <w:rPr>
                <w:rFonts w:ascii="Times New Roman" w:hAnsi="Times New Roman"/>
              </w:rPr>
              <w:t xml:space="preserve"> выплат</w:t>
            </w:r>
          </w:p>
        </w:tc>
        <w:tc>
          <w:tcPr>
            <w:tcW w:w="1613" w:type="dxa"/>
            <w:shd w:val="clear" w:color="auto" w:fill="auto"/>
          </w:tcPr>
          <w:p w:rsidR="00852860" w:rsidRPr="00C530AE" w:rsidRDefault="00700E06" w:rsidP="00C530AE">
            <w:pPr>
              <w:spacing w:after="0" w:line="240" w:lineRule="auto"/>
              <w:jc w:val="center"/>
              <w:rPr>
                <w:rFonts w:ascii="Times New Roman" w:hAnsi="Times New Roman"/>
                <w:bCs/>
              </w:rPr>
            </w:pPr>
            <w:r w:rsidRPr="00C530AE">
              <w:rPr>
                <w:rFonts w:ascii="Times New Roman" w:hAnsi="Times New Roman"/>
                <w:bCs/>
              </w:rPr>
              <w:t>Тыс. руб.</w:t>
            </w:r>
          </w:p>
        </w:tc>
        <w:tc>
          <w:tcPr>
            <w:tcW w:w="0" w:type="auto"/>
          </w:tcPr>
          <w:p w:rsidR="00852860" w:rsidRPr="00C530AE" w:rsidRDefault="001642C8" w:rsidP="008026AE">
            <w:pPr>
              <w:spacing w:after="0" w:line="240" w:lineRule="auto"/>
              <w:jc w:val="center"/>
              <w:rPr>
                <w:rFonts w:ascii="Times New Roman" w:hAnsi="Times New Roman"/>
                <w:bCs/>
              </w:rPr>
            </w:pPr>
            <w:r>
              <w:rPr>
                <w:rFonts w:ascii="Times New Roman" w:hAnsi="Times New Roman"/>
                <w:bCs/>
              </w:rPr>
              <w:t>11</w:t>
            </w:r>
            <w:r w:rsidR="002A1E5D">
              <w:rPr>
                <w:rFonts w:ascii="Times New Roman" w:hAnsi="Times New Roman"/>
                <w:bCs/>
              </w:rPr>
              <w:t> </w:t>
            </w:r>
            <w:r w:rsidR="008026AE">
              <w:rPr>
                <w:rFonts w:ascii="Times New Roman" w:hAnsi="Times New Roman"/>
                <w:bCs/>
              </w:rPr>
              <w:t>83</w:t>
            </w:r>
            <w:r w:rsidR="002A1E5D">
              <w:rPr>
                <w:rFonts w:ascii="Times New Roman" w:hAnsi="Times New Roman"/>
                <w:bCs/>
              </w:rPr>
              <w:t>1,0</w:t>
            </w:r>
          </w:p>
        </w:tc>
        <w:tc>
          <w:tcPr>
            <w:tcW w:w="0" w:type="auto"/>
          </w:tcPr>
          <w:p w:rsidR="00852860" w:rsidRPr="00C530AE" w:rsidRDefault="00FD548B" w:rsidP="00C530AE">
            <w:pPr>
              <w:spacing w:after="0" w:line="240" w:lineRule="auto"/>
              <w:jc w:val="center"/>
              <w:rPr>
                <w:rFonts w:ascii="Times New Roman" w:hAnsi="Times New Roman"/>
                <w:bCs/>
              </w:rPr>
            </w:pPr>
            <w:r>
              <w:rPr>
                <w:rFonts w:ascii="Times New Roman" w:hAnsi="Times New Roman"/>
                <w:bCs/>
              </w:rPr>
              <w:t>5000,0</w:t>
            </w:r>
          </w:p>
        </w:tc>
        <w:tc>
          <w:tcPr>
            <w:tcW w:w="0" w:type="auto"/>
          </w:tcPr>
          <w:p w:rsidR="00852860" w:rsidRPr="00C530AE" w:rsidRDefault="00FD548B" w:rsidP="00C530AE">
            <w:pPr>
              <w:spacing w:after="0" w:line="240" w:lineRule="auto"/>
              <w:jc w:val="center"/>
              <w:rPr>
                <w:rFonts w:ascii="Times New Roman" w:hAnsi="Times New Roman"/>
                <w:bCs/>
              </w:rPr>
            </w:pPr>
            <w:r>
              <w:rPr>
                <w:rFonts w:ascii="Times New Roman" w:hAnsi="Times New Roman"/>
                <w:bCs/>
              </w:rPr>
              <w:t>5000,0</w:t>
            </w:r>
          </w:p>
        </w:tc>
        <w:tc>
          <w:tcPr>
            <w:tcW w:w="0" w:type="auto"/>
          </w:tcPr>
          <w:p w:rsidR="00852860" w:rsidRPr="00C530AE" w:rsidRDefault="00FD548B" w:rsidP="00C530AE">
            <w:pPr>
              <w:spacing w:after="0" w:line="240" w:lineRule="auto"/>
              <w:jc w:val="center"/>
              <w:rPr>
                <w:rFonts w:ascii="Times New Roman" w:hAnsi="Times New Roman"/>
                <w:bCs/>
              </w:rPr>
            </w:pPr>
            <w:r>
              <w:rPr>
                <w:rFonts w:ascii="Times New Roman" w:hAnsi="Times New Roman"/>
                <w:bCs/>
              </w:rPr>
              <w:t>5000,0</w:t>
            </w:r>
          </w:p>
        </w:tc>
        <w:tc>
          <w:tcPr>
            <w:tcW w:w="0" w:type="auto"/>
          </w:tcPr>
          <w:p w:rsidR="00852860" w:rsidRPr="00C530AE" w:rsidRDefault="00FD548B" w:rsidP="00C530AE">
            <w:pPr>
              <w:spacing w:after="0" w:line="240" w:lineRule="auto"/>
              <w:jc w:val="center"/>
              <w:rPr>
                <w:rFonts w:ascii="Times New Roman" w:hAnsi="Times New Roman"/>
                <w:bCs/>
              </w:rPr>
            </w:pPr>
            <w:r>
              <w:rPr>
                <w:rFonts w:ascii="Times New Roman" w:hAnsi="Times New Roman"/>
                <w:bCs/>
              </w:rPr>
              <w:t>5000,0</w:t>
            </w:r>
          </w:p>
        </w:tc>
        <w:tc>
          <w:tcPr>
            <w:tcW w:w="0" w:type="auto"/>
          </w:tcPr>
          <w:p w:rsidR="00852860" w:rsidRPr="00C530AE" w:rsidRDefault="00FD548B" w:rsidP="00C530AE">
            <w:pPr>
              <w:spacing w:after="0" w:line="240" w:lineRule="auto"/>
              <w:jc w:val="center"/>
              <w:rPr>
                <w:rFonts w:ascii="Times New Roman" w:hAnsi="Times New Roman"/>
                <w:bCs/>
              </w:rPr>
            </w:pPr>
            <w:r>
              <w:rPr>
                <w:rFonts w:ascii="Times New Roman" w:hAnsi="Times New Roman"/>
                <w:bCs/>
              </w:rPr>
              <w:t>5000,0</w:t>
            </w:r>
          </w:p>
        </w:tc>
        <w:tc>
          <w:tcPr>
            <w:tcW w:w="0" w:type="auto"/>
          </w:tcPr>
          <w:p w:rsidR="00852860" w:rsidRPr="00C530AE" w:rsidRDefault="00FD548B" w:rsidP="00C530AE">
            <w:pPr>
              <w:spacing w:after="0" w:line="240" w:lineRule="auto"/>
              <w:jc w:val="center"/>
              <w:rPr>
                <w:rFonts w:ascii="Times New Roman" w:hAnsi="Times New Roman"/>
                <w:bCs/>
              </w:rPr>
            </w:pPr>
            <w:r>
              <w:rPr>
                <w:rFonts w:ascii="Times New Roman" w:hAnsi="Times New Roman"/>
                <w:bCs/>
              </w:rPr>
              <w:t>5000,0</w:t>
            </w:r>
          </w:p>
        </w:tc>
        <w:tc>
          <w:tcPr>
            <w:tcW w:w="0" w:type="auto"/>
          </w:tcPr>
          <w:p w:rsidR="00852860" w:rsidRPr="00C530AE" w:rsidRDefault="00FD548B" w:rsidP="00C530AE">
            <w:pPr>
              <w:spacing w:after="0" w:line="240" w:lineRule="auto"/>
              <w:jc w:val="center"/>
              <w:rPr>
                <w:rFonts w:ascii="Times New Roman" w:hAnsi="Times New Roman"/>
                <w:bCs/>
              </w:rPr>
            </w:pPr>
            <w:r>
              <w:rPr>
                <w:rFonts w:ascii="Times New Roman" w:hAnsi="Times New Roman"/>
                <w:bCs/>
              </w:rPr>
              <w:t>5000,0</w:t>
            </w:r>
          </w:p>
        </w:tc>
      </w:tr>
      <w:tr w:rsidR="00B025DC" w:rsidRPr="00CF2518" w:rsidTr="004501FF">
        <w:trPr>
          <w:cantSplit/>
          <w:trHeight w:val="806"/>
        </w:trPr>
        <w:tc>
          <w:tcPr>
            <w:tcW w:w="0" w:type="auto"/>
          </w:tcPr>
          <w:p w:rsidR="00B025DC" w:rsidRPr="00C530AE" w:rsidRDefault="00B025DC" w:rsidP="00C530AE">
            <w:pPr>
              <w:spacing w:after="0" w:line="240" w:lineRule="auto"/>
              <w:jc w:val="center"/>
              <w:rPr>
                <w:rFonts w:ascii="Times New Roman" w:hAnsi="Times New Roman"/>
              </w:rPr>
            </w:pPr>
            <w:r>
              <w:rPr>
                <w:rFonts w:ascii="Times New Roman" w:hAnsi="Times New Roman"/>
              </w:rPr>
              <w:t>Мероприятие 2.</w:t>
            </w:r>
            <w:r w:rsidR="001642C8">
              <w:rPr>
                <w:rFonts w:ascii="Times New Roman" w:hAnsi="Times New Roman"/>
              </w:rPr>
              <w:t>2</w:t>
            </w:r>
          </w:p>
        </w:tc>
        <w:tc>
          <w:tcPr>
            <w:tcW w:w="5124" w:type="dxa"/>
            <w:shd w:val="clear" w:color="auto" w:fill="auto"/>
          </w:tcPr>
          <w:p w:rsidR="00B025DC" w:rsidRPr="00C530AE" w:rsidRDefault="00B025DC" w:rsidP="00C530AE">
            <w:pPr>
              <w:spacing w:after="0" w:line="240" w:lineRule="auto"/>
              <w:jc w:val="center"/>
              <w:rPr>
                <w:rFonts w:ascii="Times New Roman" w:hAnsi="Times New Roman"/>
              </w:rPr>
            </w:pPr>
            <w:r>
              <w:rPr>
                <w:rFonts w:ascii="Times New Roman" w:hAnsi="Times New Roman"/>
              </w:rPr>
              <w:t>Компенсационные выплаты по уплаченным процентам по ипотечным кредитным договорам, заключенным до 01.01.2013 года</w:t>
            </w:r>
          </w:p>
        </w:tc>
        <w:tc>
          <w:tcPr>
            <w:tcW w:w="1613" w:type="dxa"/>
            <w:shd w:val="clear" w:color="auto" w:fill="auto"/>
          </w:tcPr>
          <w:p w:rsidR="00B025DC" w:rsidRPr="00C530AE" w:rsidRDefault="00B025DC" w:rsidP="00C530AE">
            <w:pPr>
              <w:spacing w:after="0" w:line="240" w:lineRule="auto"/>
              <w:jc w:val="center"/>
              <w:rPr>
                <w:rFonts w:ascii="Times New Roman" w:hAnsi="Times New Roman"/>
                <w:bCs/>
              </w:rPr>
            </w:pPr>
            <w:r>
              <w:rPr>
                <w:rFonts w:ascii="Times New Roman" w:hAnsi="Times New Roman"/>
                <w:bCs/>
              </w:rPr>
              <w:t>Тыс. руб.</w:t>
            </w:r>
          </w:p>
        </w:tc>
        <w:tc>
          <w:tcPr>
            <w:tcW w:w="0" w:type="auto"/>
          </w:tcPr>
          <w:p w:rsidR="00B025DC" w:rsidRPr="00C530AE" w:rsidRDefault="001642C8" w:rsidP="002A5FC7">
            <w:pPr>
              <w:spacing w:after="0" w:line="240" w:lineRule="auto"/>
              <w:jc w:val="center"/>
              <w:rPr>
                <w:rFonts w:ascii="Times New Roman" w:hAnsi="Times New Roman"/>
                <w:bCs/>
              </w:rPr>
            </w:pPr>
            <w:r>
              <w:rPr>
                <w:rFonts w:ascii="Times New Roman" w:hAnsi="Times New Roman"/>
                <w:bCs/>
              </w:rPr>
              <w:t>1</w:t>
            </w:r>
            <w:r w:rsidR="00B3755D">
              <w:rPr>
                <w:rFonts w:ascii="Times New Roman" w:hAnsi="Times New Roman"/>
                <w:bCs/>
              </w:rPr>
              <w:t xml:space="preserve"> </w:t>
            </w:r>
            <w:r>
              <w:rPr>
                <w:rFonts w:ascii="Times New Roman" w:hAnsi="Times New Roman"/>
                <w:bCs/>
              </w:rPr>
              <w:t>412,6</w:t>
            </w:r>
          </w:p>
        </w:tc>
        <w:tc>
          <w:tcPr>
            <w:tcW w:w="0" w:type="auto"/>
          </w:tcPr>
          <w:p w:rsidR="00B025DC" w:rsidRPr="00C530AE" w:rsidRDefault="004501FF" w:rsidP="00C530AE">
            <w:pPr>
              <w:spacing w:after="0" w:line="240" w:lineRule="auto"/>
              <w:jc w:val="center"/>
              <w:rPr>
                <w:rFonts w:ascii="Times New Roman" w:hAnsi="Times New Roman"/>
                <w:bCs/>
              </w:rPr>
            </w:pPr>
            <w:r>
              <w:rPr>
                <w:rFonts w:ascii="Times New Roman" w:hAnsi="Times New Roman"/>
                <w:bCs/>
              </w:rPr>
              <w:t>1120,0</w:t>
            </w:r>
          </w:p>
        </w:tc>
        <w:tc>
          <w:tcPr>
            <w:tcW w:w="0" w:type="auto"/>
          </w:tcPr>
          <w:p w:rsidR="00B025DC" w:rsidRPr="00C530AE" w:rsidRDefault="004501FF" w:rsidP="00C530AE">
            <w:pPr>
              <w:spacing w:after="0" w:line="240" w:lineRule="auto"/>
              <w:jc w:val="center"/>
              <w:rPr>
                <w:rFonts w:ascii="Times New Roman" w:hAnsi="Times New Roman"/>
                <w:bCs/>
              </w:rPr>
            </w:pPr>
            <w:r>
              <w:rPr>
                <w:rFonts w:ascii="Times New Roman" w:hAnsi="Times New Roman"/>
                <w:bCs/>
              </w:rPr>
              <w:t>1050,0</w:t>
            </w:r>
          </w:p>
        </w:tc>
        <w:tc>
          <w:tcPr>
            <w:tcW w:w="0" w:type="auto"/>
          </w:tcPr>
          <w:p w:rsidR="00B025DC" w:rsidRPr="00C530AE" w:rsidRDefault="004501FF" w:rsidP="00C530AE">
            <w:pPr>
              <w:spacing w:after="0" w:line="240" w:lineRule="auto"/>
              <w:jc w:val="center"/>
              <w:rPr>
                <w:rFonts w:ascii="Times New Roman" w:hAnsi="Times New Roman"/>
                <w:bCs/>
              </w:rPr>
            </w:pPr>
            <w:r>
              <w:rPr>
                <w:rFonts w:ascii="Times New Roman" w:hAnsi="Times New Roman"/>
                <w:bCs/>
              </w:rPr>
              <w:t>985,3</w:t>
            </w:r>
          </w:p>
        </w:tc>
        <w:tc>
          <w:tcPr>
            <w:tcW w:w="0" w:type="auto"/>
          </w:tcPr>
          <w:p w:rsidR="00B025DC" w:rsidRPr="00C530AE" w:rsidRDefault="004501FF" w:rsidP="00C530AE">
            <w:pPr>
              <w:spacing w:after="0" w:line="240" w:lineRule="auto"/>
              <w:jc w:val="center"/>
              <w:rPr>
                <w:rFonts w:ascii="Times New Roman" w:hAnsi="Times New Roman"/>
                <w:bCs/>
              </w:rPr>
            </w:pPr>
            <w:r>
              <w:rPr>
                <w:rFonts w:ascii="Times New Roman" w:hAnsi="Times New Roman"/>
                <w:bCs/>
              </w:rPr>
              <w:t>910,4</w:t>
            </w:r>
          </w:p>
        </w:tc>
        <w:tc>
          <w:tcPr>
            <w:tcW w:w="0" w:type="auto"/>
          </w:tcPr>
          <w:p w:rsidR="00B025DC" w:rsidRPr="00C530AE" w:rsidRDefault="004501FF" w:rsidP="00C530AE">
            <w:pPr>
              <w:spacing w:after="0" w:line="240" w:lineRule="auto"/>
              <w:jc w:val="center"/>
              <w:rPr>
                <w:rFonts w:ascii="Times New Roman" w:hAnsi="Times New Roman"/>
                <w:bCs/>
              </w:rPr>
            </w:pPr>
            <w:r>
              <w:rPr>
                <w:rFonts w:ascii="Times New Roman" w:hAnsi="Times New Roman"/>
                <w:bCs/>
              </w:rPr>
              <w:t>821,4</w:t>
            </w:r>
          </w:p>
        </w:tc>
        <w:tc>
          <w:tcPr>
            <w:tcW w:w="0" w:type="auto"/>
          </w:tcPr>
          <w:p w:rsidR="00B025DC" w:rsidRPr="00C530AE" w:rsidRDefault="004501FF" w:rsidP="00C530AE">
            <w:pPr>
              <w:spacing w:after="0" w:line="240" w:lineRule="auto"/>
              <w:jc w:val="center"/>
              <w:rPr>
                <w:rFonts w:ascii="Times New Roman" w:hAnsi="Times New Roman"/>
                <w:bCs/>
              </w:rPr>
            </w:pPr>
            <w:r>
              <w:rPr>
                <w:rFonts w:ascii="Times New Roman" w:hAnsi="Times New Roman"/>
                <w:bCs/>
              </w:rPr>
              <w:t>726,6</w:t>
            </w:r>
          </w:p>
        </w:tc>
        <w:tc>
          <w:tcPr>
            <w:tcW w:w="0" w:type="auto"/>
          </w:tcPr>
          <w:p w:rsidR="00B025DC" w:rsidRPr="00C530AE" w:rsidRDefault="004501FF" w:rsidP="00C530AE">
            <w:pPr>
              <w:spacing w:after="0" w:line="240" w:lineRule="auto"/>
              <w:jc w:val="center"/>
              <w:rPr>
                <w:rFonts w:ascii="Times New Roman" w:hAnsi="Times New Roman"/>
                <w:bCs/>
              </w:rPr>
            </w:pPr>
            <w:r>
              <w:rPr>
                <w:rFonts w:ascii="Times New Roman" w:hAnsi="Times New Roman"/>
                <w:bCs/>
              </w:rPr>
              <w:t>621,8</w:t>
            </w:r>
          </w:p>
        </w:tc>
      </w:tr>
      <w:tr w:rsidR="00C530AE" w:rsidRPr="00CF2518" w:rsidTr="004501FF">
        <w:trPr>
          <w:cantSplit/>
          <w:trHeight w:val="1134"/>
        </w:trPr>
        <w:tc>
          <w:tcPr>
            <w:tcW w:w="0" w:type="auto"/>
          </w:tcPr>
          <w:p w:rsidR="00700E06" w:rsidRPr="00C530AE" w:rsidRDefault="00700E06" w:rsidP="00C530AE">
            <w:pPr>
              <w:spacing w:after="0" w:line="240" w:lineRule="auto"/>
              <w:jc w:val="center"/>
              <w:rPr>
                <w:rFonts w:ascii="Times New Roman" w:hAnsi="Times New Roman"/>
              </w:rPr>
            </w:pPr>
            <w:r w:rsidRPr="00C530AE">
              <w:rPr>
                <w:rFonts w:ascii="Times New Roman" w:hAnsi="Times New Roman"/>
              </w:rPr>
              <w:t>Показатель</w:t>
            </w:r>
          </w:p>
        </w:tc>
        <w:tc>
          <w:tcPr>
            <w:tcW w:w="5124" w:type="dxa"/>
            <w:shd w:val="clear" w:color="auto" w:fill="auto"/>
          </w:tcPr>
          <w:p w:rsidR="00700E06" w:rsidRPr="00C530AE" w:rsidRDefault="00700E06" w:rsidP="00C530AE">
            <w:pPr>
              <w:spacing w:after="0" w:line="240" w:lineRule="auto"/>
              <w:jc w:val="center"/>
              <w:rPr>
                <w:rFonts w:ascii="Times New Roman" w:hAnsi="Times New Roman"/>
              </w:rPr>
            </w:pPr>
            <w:r w:rsidRPr="00C530AE">
              <w:rPr>
                <w:rFonts w:ascii="Times New Roman" w:hAnsi="Times New Roman"/>
              </w:rPr>
              <w:t>Количество семей, улучшивших жилищные условия (в том числе с использованием ипотечных кредитов и займов) при оказании содействия за счет средств местного бюджета</w:t>
            </w:r>
          </w:p>
        </w:tc>
        <w:tc>
          <w:tcPr>
            <w:tcW w:w="1613" w:type="dxa"/>
            <w:shd w:val="clear" w:color="auto" w:fill="auto"/>
          </w:tcPr>
          <w:p w:rsidR="00C530AE" w:rsidRPr="00C530AE" w:rsidRDefault="00C530AE" w:rsidP="00C530AE">
            <w:pPr>
              <w:spacing w:after="0" w:line="240" w:lineRule="auto"/>
              <w:jc w:val="center"/>
              <w:rPr>
                <w:rFonts w:ascii="Times New Roman" w:hAnsi="Times New Roman"/>
                <w:bCs/>
              </w:rPr>
            </w:pPr>
            <w:r w:rsidRPr="00C530AE">
              <w:rPr>
                <w:rFonts w:ascii="Times New Roman" w:hAnsi="Times New Roman"/>
                <w:bCs/>
              </w:rPr>
              <w:t>Е</w:t>
            </w:r>
            <w:r w:rsidR="00700E06" w:rsidRPr="00C530AE">
              <w:rPr>
                <w:rFonts w:ascii="Times New Roman" w:hAnsi="Times New Roman"/>
                <w:bCs/>
              </w:rPr>
              <w:t>диниц</w:t>
            </w:r>
          </w:p>
          <w:p w:rsidR="00C530AE" w:rsidRPr="00C530AE" w:rsidRDefault="00C530AE" w:rsidP="00C530AE">
            <w:pPr>
              <w:spacing w:after="0" w:line="240" w:lineRule="auto"/>
              <w:jc w:val="center"/>
              <w:rPr>
                <w:rFonts w:ascii="Times New Roman" w:hAnsi="Times New Roman"/>
                <w:bCs/>
              </w:rPr>
            </w:pPr>
          </w:p>
        </w:tc>
        <w:tc>
          <w:tcPr>
            <w:tcW w:w="0" w:type="auto"/>
          </w:tcPr>
          <w:p w:rsidR="00700E06" w:rsidRPr="00C530AE" w:rsidRDefault="005673E6" w:rsidP="00C530AE">
            <w:pPr>
              <w:spacing w:after="0" w:line="240" w:lineRule="auto"/>
              <w:jc w:val="center"/>
              <w:rPr>
                <w:rFonts w:ascii="Times New Roman" w:hAnsi="Times New Roman"/>
                <w:bCs/>
              </w:rPr>
            </w:pPr>
            <w:r>
              <w:rPr>
                <w:rFonts w:ascii="Times New Roman" w:hAnsi="Times New Roman"/>
                <w:bCs/>
              </w:rPr>
              <w:t>18</w:t>
            </w:r>
          </w:p>
        </w:tc>
        <w:tc>
          <w:tcPr>
            <w:tcW w:w="0" w:type="auto"/>
          </w:tcPr>
          <w:p w:rsidR="00700E06" w:rsidRPr="00C530AE" w:rsidRDefault="00700E06" w:rsidP="00C530AE">
            <w:pPr>
              <w:spacing w:after="0" w:line="240" w:lineRule="auto"/>
              <w:jc w:val="center"/>
              <w:rPr>
                <w:rFonts w:ascii="Times New Roman" w:hAnsi="Times New Roman"/>
                <w:bCs/>
              </w:rPr>
            </w:pPr>
          </w:p>
        </w:tc>
        <w:tc>
          <w:tcPr>
            <w:tcW w:w="0" w:type="auto"/>
          </w:tcPr>
          <w:p w:rsidR="00700E06" w:rsidRPr="00C530AE" w:rsidRDefault="005673E6" w:rsidP="00C530AE">
            <w:pPr>
              <w:spacing w:after="0" w:line="240" w:lineRule="auto"/>
              <w:jc w:val="center"/>
              <w:rPr>
                <w:rFonts w:ascii="Times New Roman" w:hAnsi="Times New Roman"/>
                <w:bCs/>
              </w:rPr>
            </w:pPr>
            <w:r>
              <w:rPr>
                <w:rFonts w:ascii="Times New Roman" w:hAnsi="Times New Roman"/>
                <w:bCs/>
              </w:rPr>
              <w:t>18</w:t>
            </w:r>
          </w:p>
        </w:tc>
        <w:tc>
          <w:tcPr>
            <w:tcW w:w="0" w:type="auto"/>
          </w:tcPr>
          <w:p w:rsidR="00700E06" w:rsidRPr="00C530AE" w:rsidRDefault="00700E06" w:rsidP="00C530AE">
            <w:pPr>
              <w:spacing w:after="0" w:line="240" w:lineRule="auto"/>
              <w:jc w:val="center"/>
              <w:rPr>
                <w:rFonts w:ascii="Times New Roman" w:hAnsi="Times New Roman"/>
                <w:bCs/>
              </w:rPr>
            </w:pPr>
          </w:p>
        </w:tc>
        <w:tc>
          <w:tcPr>
            <w:tcW w:w="0" w:type="auto"/>
          </w:tcPr>
          <w:p w:rsidR="00700E06" w:rsidRPr="00C530AE" w:rsidRDefault="005673E6" w:rsidP="00C530AE">
            <w:pPr>
              <w:spacing w:after="0" w:line="240" w:lineRule="auto"/>
              <w:jc w:val="center"/>
              <w:rPr>
                <w:rFonts w:ascii="Times New Roman" w:hAnsi="Times New Roman"/>
                <w:bCs/>
              </w:rPr>
            </w:pPr>
            <w:r>
              <w:rPr>
                <w:rFonts w:ascii="Times New Roman" w:hAnsi="Times New Roman"/>
                <w:bCs/>
              </w:rPr>
              <w:t>18</w:t>
            </w:r>
          </w:p>
        </w:tc>
        <w:tc>
          <w:tcPr>
            <w:tcW w:w="0" w:type="auto"/>
          </w:tcPr>
          <w:p w:rsidR="00700E06" w:rsidRPr="00C530AE" w:rsidRDefault="00700E06" w:rsidP="00C530AE">
            <w:pPr>
              <w:spacing w:after="0" w:line="240" w:lineRule="auto"/>
              <w:jc w:val="center"/>
              <w:rPr>
                <w:rFonts w:ascii="Times New Roman" w:hAnsi="Times New Roman"/>
                <w:bCs/>
              </w:rPr>
            </w:pPr>
          </w:p>
        </w:tc>
        <w:tc>
          <w:tcPr>
            <w:tcW w:w="0" w:type="auto"/>
          </w:tcPr>
          <w:p w:rsidR="00700E06" w:rsidRPr="0039085D" w:rsidRDefault="00700E06" w:rsidP="00C530AE">
            <w:pPr>
              <w:spacing w:after="0" w:line="240" w:lineRule="auto"/>
              <w:jc w:val="center"/>
              <w:rPr>
                <w:rFonts w:ascii="Times New Roman" w:hAnsi="Times New Roman"/>
                <w:bCs/>
                <w:color w:val="FF0000"/>
              </w:rPr>
            </w:pPr>
          </w:p>
        </w:tc>
        <w:tc>
          <w:tcPr>
            <w:tcW w:w="0" w:type="auto"/>
          </w:tcPr>
          <w:p w:rsidR="00700E06" w:rsidRPr="00C530AE" w:rsidRDefault="00700E06" w:rsidP="00C530AE">
            <w:pPr>
              <w:spacing w:after="0" w:line="240" w:lineRule="auto"/>
              <w:jc w:val="center"/>
              <w:rPr>
                <w:rFonts w:ascii="Times New Roman" w:hAnsi="Times New Roman"/>
                <w:bCs/>
              </w:rPr>
            </w:pPr>
          </w:p>
        </w:tc>
      </w:tr>
    </w:tbl>
    <w:p w:rsidR="000C5160" w:rsidRDefault="000C5160" w:rsidP="00795B67">
      <w:pPr>
        <w:pStyle w:val="ConsPlusCell"/>
        <w:jc w:val="right"/>
        <w:sectPr w:rsidR="000C5160" w:rsidSect="00795B67">
          <w:pgSz w:w="16838" w:h="11905" w:orient="landscape" w:code="9"/>
          <w:pgMar w:top="850" w:right="1134" w:bottom="1701" w:left="1134" w:header="720" w:footer="720" w:gutter="0"/>
          <w:cols w:space="720"/>
          <w:docGrid w:linePitch="299"/>
        </w:sectPr>
      </w:pPr>
    </w:p>
    <w:p w:rsidR="000C5160" w:rsidRPr="000C5160" w:rsidRDefault="000C5160" w:rsidP="000C5160">
      <w:pPr>
        <w:pStyle w:val="ConsPlusCell"/>
        <w:jc w:val="right"/>
      </w:pPr>
      <w:r w:rsidRPr="000C5160">
        <w:lastRenderedPageBreak/>
        <w:t>Приложение 2</w:t>
      </w:r>
    </w:p>
    <w:p w:rsidR="000C5160" w:rsidRPr="000C5160" w:rsidRDefault="000C5160" w:rsidP="000C5160">
      <w:pPr>
        <w:pStyle w:val="ConsPlusCell"/>
        <w:jc w:val="right"/>
      </w:pPr>
      <w:r w:rsidRPr="000C5160">
        <w:t xml:space="preserve">к муниципальной долгосрочной целевой программе </w:t>
      </w:r>
    </w:p>
    <w:p w:rsidR="000C5160" w:rsidRDefault="000C5160" w:rsidP="000C5160">
      <w:pPr>
        <w:spacing w:line="240" w:lineRule="auto"/>
        <w:contextualSpacing/>
        <w:jc w:val="right"/>
        <w:rPr>
          <w:rFonts w:ascii="Times New Roman" w:hAnsi="Times New Roman"/>
        </w:rPr>
      </w:pPr>
      <w:r w:rsidRPr="000C5160">
        <w:rPr>
          <w:rFonts w:ascii="Times New Roman" w:hAnsi="Times New Roman"/>
        </w:rPr>
        <w:t>«Жилье ЗАТО Солнечный Тверской области на 2013-2020гг.»</w:t>
      </w:r>
    </w:p>
    <w:p w:rsidR="000C5160" w:rsidRPr="000C5160" w:rsidRDefault="000C5160" w:rsidP="000C5160">
      <w:pPr>
        <w:spacing w:line="240" w:lineRule="auto"/>
        <w:contextualSpacing/>
        <w:jc w:val="right"/>
        <w:rPr>
          <w:rFonts w:ascii="Times New Roman" w:hAnsi="Times New Roman"/>
          <w:b/>
          <w:caps/>
          <w:sz w:val="28"/>
          <w:szCs w:val="28"/>
        </w:rPr>
      </w:pPr>
    </w:p>
    <w:p w:rsidR="000C5160" w:rsidRDefault="000C5160" w:rsidP="000C5160">
      <w:pPr>
        <w:spacing w:line="240" w:lineRule="auto"/>
        <w:contextualSpacing/>
        <w:jc w:val="center"/>
        <w:rPr>
          <w:rFonts w:ascii="Times New Roman" w:hAnsi="Times New Roman"/>
          <w:b/>
          <w:caps/>
          <w:sz w:val="28"/>
          <w:szCs w:val="28"/>
        </w:rPr>
      </w:pPr>
      <w:r>
        <w:rPr>
          <w:rFonts w:ascii="Times New Roman" w:hAnsi="Times New Roman"/>
          <w:b/>
          <w:caps/>
          <w:sz w:val="28"/>
          <w:szCs w:val="28"/>
        </w:rPr>
        <w:t>ПОРЯДОК</w:t>
      </w:r>
    </w:p>
    <w:p w:rsidR="000C5160" w:rsidRPr="000C5160" w:rsidRDefault="000C5160" w:rsidP="000C5160">
      <w:pPr>
        <w:spacing w:line="240" w:lineRule="auto"/>
        <w:contextualSpacing/>
        <w:jc w:val="center"/>
        <w:rPr>
          <w:rFonts w:ascii="Times New Roman" w:hAnsi="Times New Roman"/>
          <w:b/>
          <w:sz w:val="24"/>
          <w:szCs w:val="24"/>
        </w:rPr>
      </w:pPr>
      <w:r w:rsidRPr="000C5160">
        <w:rPr>
          <w:rFonts w:ascii="Times New Roman" w:hAnsi="Times New Roman"/>
          <w:b/>
          <w:sz w:val="28"/>
        </w:rPr>
        <w:t xml:space="preserve">признания граждан участниками </w:t>
      </w:r>
      <w:r w:rsidRPr="000C5160">
        <w:rPr>
          <w:rFonts w:ascii="Times New Roman" w:hAnsi="Times New Roman"/>
          <w:b/>
          <w:sz w:val="28"/>
          <w:szCs w:val="28"/>
        </w:rPr>
        <w:t>муниципальной долгосрочной целевой программы «Жилье ЗАТО Солнечный на 2013-2020 годы»,</w:t>
      </w:r>
      <w:r w:rsidRPr="000C5160">
        <w:rPr>
          <w:rFonts w:ascii="Times New Roman" w:hAnsi="Times New Roman"/>
          <w:b/>
          <w:sz w:val="28"/>
        </w:rPr>
        <w:t xml:space="preserve"> порядок и сроки предоставления социальной выплаты</w:t>
      </w:r>
    </w:p>
    <w:p w:rsidR="000C5160" w:rsidRPr="00AB143A" w:rsidRDefault="000C5160" w:rsidP="000C5160">
      <w:pPr>
        <w:pStyle w:val="a5"/>
        <w:spacing w:after="0"/>
        <w:ind w:left="0" w:firstLine="709"/>
        <w:rPr>
          <w:rFonts w:ascii="Times New Roman" w:hAnsi="Times New Roman"/>
          <w:sz w:val="28"/>
          <w:szCs w:val="28"/>
        </w:rPr>
      </w:pPr>
      <w:r w:rsidRPr="00AB143A">
        <w:rPr>
          <w:rFonts w:ascii="Times New Roman" w:hAnsi="Times New Roman"/>
          <w:sz w:val="28"/>
          <w:szCs w:val="28"/>
        </w:rPr>
        <w:t xml:space="preserve">Граждане, впервые желающие стать участниками муниципальной долгосрочной целевой программы «Жилье ЗАТО Солнечный на 2013- 2020 годы» (далее – Программа) обращаются в администрацию  ЗАТО Солнечный с заявлением о включении в состав участников Программы, по форме установленной </w:t>
      </w:r>
      <w:r w:rsidRPr="000C5160">
        <w:rPr>
          <w:rFonts w:ascii="Times New Roman" w:hAnsi="Times New Roman"/>
          <w:sz w:val="28"/>
          <w:szCs w:val="28"/>
        </w:rPr>
        <w:t>Приложением 1</w:t>
      </w:r>
      <w:r w:rsidRPr="00AB143A">
        <w:rPr>
          <w:rFonts w:ascii="Times New Roman" w:hAnsi="Times New Roman"/>
          <w:sz w:val="28"/>
          <w:szCs w:val="28"/>
        </w:rPr>
        <w:t xml:space="preserve"> к настоящему </w:t>
      </w:r>
      <w:r>
        <w:rPr>
          <w:rFonts w:ascii="Times New Roman" w:hAnsi="Times New Roman"/>
          <w:sz w:val="28"/>
          <w:szCs w:val="28"/>
        </w:rPr>
        <w:t>Порядку</w:t>
      </w:r>
      <w:r w:rsidRPr="00AB143A">
        <w:rPr>
          <w:rFonts w:ascii="Times New Roman" w:hAnsi="Times New Roman"/>
          <w:sz w:val="28"/>
          <w:szCs w:val="28"/>
        </w:rPr>
        <w:t>, с приложением следующих документов:</w:t>
      </w:r>
    </w:p>
    <w:p w:rsidR="000C5160" w:rsidRPr="00AB143A" w:rsidRDefault="000C5160" w:rsidP="000C5160">
      <w:pPr>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B143A">
        <w:rPr>
          <w:rFonts w:ascii="Times New Roman" w:hAnsi="Times New Roman"/>
          <w:sz w:val="28"/>
          <w:szCs w:val="28"/>
        </w:rPr>
        <w:t>Документы, удостоверяющие личность каждого члена семьи.</w:t>
      </w:r>
    </w:p>
    <w:p w:rsidR="000C5160" w:rsidRPr="00AB143A" w:rsidRDefault="000C5160" w:rsidP="000C5160">
      <w:pPr>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B143A">
        <w:rPr>
          <w:rFonts w:ascii="Times New Roman" w:hAnsi="Times New Roman"/>
          <w:sz w:val="28"/>
          <w:szCs w:val="28"/>
        </w:rPr>
        <w:t>Свидетельство о браке (при наличии).</w:t>
      </w:r>
    </w:p>
    <w:p w:rsidR="000C5160" w:rsidRPr="000C5160" w:rsidRDefault="000C5160" w:rsidP="000C5160">
      <w:pPr>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0C5160">
        <w:rPr>
          <w:rFonts w:ascii="Times New Roman" w:hAnsi="Times New Roman"/>
          <w:sz w:val="28"/>
          <w:szCs w:val="28"/>
        </w:rPr>
        <w:t>Акт обследования материально-бытовых условий проживания (приложение № 2 к Порядку).</w:t>
      </w:r>
    </w:p>
    <w:p w:rsidR="000C5160" w:rsidRPr="000C5160" w:rsidRDefault="000C5160" w:rsidP="000C5160">
      <w:pPr>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0C5160">
        <w:rPr>
          <w:rFonts w:ascii="Times New Roman" w:hAnsi="Times New Roman"/>
          <w:sz w:val="28"/>
          <w:szCs w:val="28"/>
        </w:rPr>
        <w:t>Копия документа, подтверждающего право собственности (доли в праве) на жилье либо его отсутствие.</w:t>
      </w:r>
    </w:p>
    <w:p w:rsidR="000C5160" w:rsidRPr="00AB143A" w:rsidRDefault="000C5160" w:rsidP="000C5160">
      <w:pPr>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0C5160">
        <w:rPr>
          <w:rFonts w:ascii="Times New Roman" w:hAnsi="Times New Roman"/>
          <w:sz w:val="28"/>
          <w:szCs w:val="28"/>
        </w:rPr>
        <w:t xml:space="preserve">Справка </w:t>
      </w:r>
      <w:r>
        <w:rPr>
          <w:rFonts w:ascii="Times New Roman" w:hAnsi="Times New Roman"/>
          <w:sz w:val="28"/>
          <w:szCs w:val="28"/>
        </w:rPr>
        <w:t>о составе семьи.</w:t>
      </w:r>
    </w:p>
    <w:p w:rsidR="000C5160" w:rsidRPr="00AB143A" w:rsidRDefault="000C5160" w:rsidP="000C5160">
      <w:pPr>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B143A">
        <w:rPr>
          <w:rFonts w:ascii="Times New Roman" w:hAnsi="Times New Roman"/>
          <w:sz w:val="28"/>
          <w:szCs w:val="28"/>
        </w:rPr>
        <w:t>Копия финансового лицевого счета.</w:t>
      </w:r>
    </w:p>
    <w:p w:rsidR="000C5160" w:rsidRPr="00AB143A" w:rsidRDefault="000C5160" w:rsidP="000C5160">
      <w:pPr>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B143A">
        <w:rPr>
          <w:rFonts w:ascii="Times New Roman" w:hAnsi="Times New Roman"/>
          <w:sz w:val="28"/>
          <w:szCs w:val="28"/>
        </w:rPr>
        <w:t>Справки о доходах за последние шесть месяцев, предшествующих месяцу подачи заявления на получение субсидии – справка о доходах с места работы по форме 2-НДФЛ; справки о пенсиях, социальных пособиях и т.д. – по форме органа, назначившего выплату.</w:t>
      </w:r>
    </w:p>
    <w:p w:rsidR="000C5160" w:rsidRPr="00AB143A" w:rsidRDefault="000C5160" w:rsidP="000C5160">
      <w:pPr>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AB143A">
        <w:rPr>
          <w:rFonts w:ascii="Times New Roman" w:hAnsi="Times New Roman"/>
          <w:sz w:val="28"/>
          <w:szCs w:val="28"/>
        </w:rPr>
        <w:t>Документы, подтверждающие источники доходов (копия трудовой книжки или гражданско-правового договора).</w:t>
      </w:r>
    </w:p>
    <w:p w:rsidR="000C5160" w:rsidRPr="00AB143A" w:rsidRDefault="000C5160" w:rsidP="000C5160">
      <w:pPr>
        <w:pStyle w:val="a5"/>
        <w:numPr>
          <w:ilvl w:val="0"/>
          <w:numId w:val="5"/>
        </w:numPr>
        <w:spacing w:after="0"/>
        <w:ind w:left="0" w:firstLine="709"/>
        <w:rPr>
          <w:rFonts w:ascii="Times New Roman" w:hAnsi="Times New Roman"/>
          <w:sz w:val="28"/>
          <w:szCs w:val="28"/>
        </w:rPr>
      </w:pPr>
      <w:r w:rsidRPr="00AB143A">
        <w:rPr>
          <w:rFonts w:ascii="Times New Roman" w:hAnsi="Times New Roman"/>
          <w:sz w:val="28"/>
          <w:szCs w:val="28"/>
        </w:rPr>
        <w:t>Копию договора участия в долевом строительстве.</w:t>
      </w:r>
    </w:p>
    <w:p w:rsidR="000C5160" w:rsidRPr="00AB143A" w:rsidRDefault="000C5160" w:rsidP="000C5160">
      <w:pPr>
        <w:pStyle w:val="a5"/>
        <w:numPr>
          <w:ilvl w:val="0"/>
          <w:numId w:val="5"/>
        </w:numPr>
        <w:spacing w:after="0"/>
        <w:ind w:left="0" w:firstLine="709"/>
        <w:rPr>
          <w:rFonts w:ascii="Times New Roman" w:hAnsi="Times New Roman"/>
          <w:sz w:val="28"/>
          <w:szCs w:val="28"/>
        </w:rPr>
      </w:pPr>
      <w:r w:rsidRPr="00AB143A">
        <w:rPr>
          <w:rFonts w:ascii="Times New Roman" w:hAnsi="Times New Roman"/>
          <w:sz w:val="28"/>
          <w:szCs w:val="28"/>
        </w:rPr>
        <w:t xml:space="preserve">Копию платежного документа, подтверждающего </w:t>
      </w:r>
      <w:r w:rsidR="00D220B6">
        <w:rPr>
          <w:rFonts w:ascii="Times New Roman" w:hAnsi="Times New Roman"/>
          <w:sz w:val="28"/>
          <w:szCs w:val="28"/>
        </w:rPr>
        <w:t>перечисление первоначального взноса</w:t>
      </w:r>
      <w:r w:rsidRPr="00AB143A">
        <w:rPr>
          <w:rFonts w:ascii="Times New Roman" w:hAnsi="Times New Roman"/>
          <w:sz w:val="28"/>
          <w:szCs w:val="28"/>
        </w:rPr>
        <w:t xml:space="preserve"> по договору долевого строительства в размере не менее 10%.</w:t>
      </w:r>
    </w:p>
    <w:p w:rsidR="000C5160" w:rsidRPr="00AB143A" w:rsidRDefault="000C5160" w:rsidP="000C5160">
      <w:pPr>
        <w:pStyle w:val="a5"/>
        <w:spacing w:after="0"/>
        <w:ind w:left="0" w:firstLine="709"/>
        <w:rPr>
          <w:rFonts w:ascii="Times New Roman" w:hAnsi="Times New Roman"/>
          <w:sz w:val="28"/>
          <w:szCs w:val="28"/>
        </w:rPr>
      </w:pPr>
      <w:r w:rsidRPr="00AB143A">
        <w:rPr>
          <w:rFonts w:ascii="Times New Roman" w:hAnsi="Times New Roman"/>
          <w:sz w:val="28"/>
          <w:szCs w:val="28"/>
        </w:rPr>
        <w:t>Заявление о включении в состав участников Программы регистрируется у секретаря Комиссии администрации ЗАТО Солнечный по реализации муниципальной долгосрочной целевой программы «Жилье ЗАТО Солнечный на 2013-2020 годы» (далее – Комиссия). Заявление подается в двух экземплярах, один экземпляр возвращается на руки заявителю с отметкой о регистрации и описью приложенных к нему документов.</w:t>
      </w:r>
    </w:p>
    <w:p w:rsidR="000C5160" w:rsidRPr="00AB143A" w:rsidRDefault="000C5160" w:rsidP="000C5160">
      <w:pPr>
        <w:pStyle w:val="a5"/>
        <w:spacing w:after="0"/>
        <w:ind w:left="0" w:firstLine="709"/>
        <w:rPr>
          <w:rFonts w:ascii="Times New Roman" w:hAnsi="Times New Roman"/>
          <w:sz w:val="28"/>
          <w:szCs w:val="28"/>
        </w:rPr>
      </w:pPr>
      <w:r>
        <w:rPr>
          <w:rFonts w:ascii="Times New Roman" w:hAnsi="Times New Roman"/>
          <w:sz w:val="28"/>
          <w:szCs w:val="28"/>
        </w:rPr>
        <w:t>У</w:t>
      </w:r>
      <w:r w:rsidRPr="00AB143A">
        <w:rPr>
          <w:rFonts w:ascii="Times New Roman" w:hAnsi="Times New Roman"/>
          <w:sz w:val="28"/>
          <w:szCs w:val="28"/>
        </w:rPr>
        <w:t>слови</w:t>
      </w:r>
      <w:r>
        <w:rPr>
          <w:rFonts w:ascii="Times New Roman" w:hAnsi="Times New Roman"/>
          <w:sz w:val="28"/>
          <w:szCs w:val="28"/>
        </w:rPr>
        <w:t>я</w:t>
      </w:r>
      <w:r w:rsidRPr="00AB143A">
        <w:rPr>
          <w:rFonts w:ascii="Times New Roman" w:hAnsi="Times New Roman"/>
          <w:sz w:val="28"/>
          <w:szCs w:val="28"/>
        </w:rPr>
        <w:t xml:space="preserve"> включения граждан в число участников Программы и предоставления им социальных выплат: </w:t>
      </w:r>
    </w:p>
    <w:p w:rsidR="000C5160" w:rsidRPr="00AB143A" w:rsidRDefault="000C5160" w:rsidP="000C5160">
      <w:pPr>
        <w:pStyle w:val="a5"/>
        <w:numPr>
          <w:ilvl w:val="0"/>
          <w:numId w:val="21"/>
        </w:numPr>
        <w:spacing w:after="0"/>
        <w:ind w:left="0" w:firstLine="709"/>
        <w:rPr>
          <w:rFonts w:ascii="Times New Roman" w:hAnsi="Times New Roman"/>
          <w:sz w:val="28"/>
          <w:szCs w:val="28"/>
        </w:rPr>
      </w:pPr>
      <w:r w:rsidRPr="00AB143A">
        <w:rPr>
          <w:rFonts w:ascii="Times New Roman" w:hAnsi="Times New Roman"/>
          <w:sz w:val="28"/>
          <w:szCs w:val="28"/>
        </w:rPr>
        <w:t xml:space="preserve">участниками муниципальной жилищной программы могут быть граждане, постоянно проживающие или </w:t>
      </w:r>
      <w:r w:rsidR="00E90F34">
        <w:rPr>
          <w:rFonts w:ascii="Times New Roman" w:hAnsi="Times New Roman"/>
          <w:sz w:val="28"/>
          <w:szCs w:val="28"/>
        </w:rPr>
        <w:t xml:space="preserve">(и) </w:t>
      </w:r>
      <w:r w:rsidRPr="00AB143A">
        <w:rPr>
          <w:rFonts w:ascii="Times New Roman" w:hAnsi="Times New Roman"/>
          <w:sz w:val="28"/>
          <w:szCs w:val="28"/>
        </w:rPr>
        <w:t xml:space="preserve">работающие на  территории ЗАТО Солнечный, занимающие жилые помещения по договору социального найма или имеющие право собственности на их, при этом в совокупности занимаемая жилая площадь всеми участниками семьи, претендующими на </w:t>
      </w:r>
      <w:r w:rsidRPr="00AB143A">
        <w:rPr>
          <w:rFonts w:ascii="Times New Roman" w:hAnsi="Times New Roman"/>
          <w:sz w:val="28"/>
          <w:szCs w:val="28"/>
        </w:rPr>
        <w:lastRenderedPageBreak/>
        <w:t xml:space="preserve">участие в программе, должна быть менее </w:t>
      </w:r>
      <w:r w:rsidRPr="00AB143A">
        <w:rPr>
          <w:rFonts w:ascii="Times New Roman" w:eastAsia="Calibri" w:hAnsi="Times New Roman"/>
          <w:sz w:val="28"/>
          <w:szCs w:val="28"/>
        </w:rPr>
        <w:t>стандартов обеспечения жилыми помещениями</w:t>
      </w:r>
      <w:r w:rsidRPr="00AB143A">
        <w:rPr>
          <w:rFonts w:ascii="Times New Roman" w:hAnsi="Times New Roman"/>
          <w:sz w:val="28"/>
          <w:szCs w:val="28"/>
        </w:rPr>
        <w:t xml:space="preserve"> на каждого члена семьи </w:t>
      </w:r>
      <w:r w:rsidRPr="00AB143A">
        <w:rPr>
          <w:rFonts w:ascii="Times New Roman" w:eastAsia="Calibri" w:hAnsi="Times New Roman"/>
          <w:sz w:val="28"/>
          <w:szCs w:val="28"/>
        </w:rPr>
        <w:t>(33 кв. метра общей площади жилого помещения - для одиноких граждан, 42 кв. метра - на семью из 2 человек, по 18 кв. метров - на каждого члена семьи при семье из 3 человек и более)</w:t>
      </w:r>
      <w:r w:rsidRPr="00AB143A">
        <w:rPr>
          <w:rFonts w:ascii="Times New Roman" w:hAnsi="Times New Roman"/>
          <w:sz w:val="28"/>
          <w:szCs w:val="28"/>
        </w:rPr>
        <w:t>;</w:t>
      </w:r>
    </w:p>
    <w:p w:rsidR="000C5160" w:rsidRPr="00AB143A" w:rsidRDefault="000C5160" w:rsidP="000C5160">
      <w:pPr>
        <w:pStyle w:val="a5"/>
        <w:numPr>
          <w:ilvl w:val="0"/>
          <w:numId w:val="21"/>
        </w:numPr>
        <w:spacing w:after="0"/>
        <w:ind w:left="0" w:firstLine="709"/>
        <w:rPr>
          <w:rFonts w:ascii="Times New Roman" w:hAnsi="Times New Roman"/>
          <w:sz w:val="28"/>
          <w:szCs w:val="28"/>
        </w:rPr>
      </w:pPr>
      <w:r w:rsidRPr="00AB143A">
        <w:rPr>
          <w:rFonts w:ascii="Times New Roman" w:hAnsi="Times New Roman"/>
          <w:sz w:val="28"/>
          <w:szCs w:val="28"/>
        </w:rPr>
        <w:t xml:space="preserve">на получение социальных выплат на приобретение жилья по договору участия в долевом строительстве имеют право претендовать граждане, не имеющие жилых помещений в собственности; в том случае, если члены семьи имеют долю в праве собственности на жилое помещение совместно с другими лицами, не являющимися участниками Программы, они вправе претендовать на получение социальных выплат в размере, определяемом путем уменьшения </w:t>
      </w:r>
      <w:r w:rsidRPr="00AB143A">
        <w:rPr>
          <w:rFonts w:ascii="Times New Roman" w:eastAsia="Calibri" w:hAnsi="Times New Roman"/>
          <w:sz w:val="28"/>
          <w:szCs w:val="28"/>
        </w:rPr>
        <w:t>стандартов обеспечения жилыми помещениями на площадь вышеуказанной доли в праве</w:t>
      </w:r>
      <w:r w:rsidRPr="00AB143A">
        <w:rPr>
          <w:rFonts w:ascii="Times New Roman" w:hAnsi="Times New Roman"/>
          <w:sz w:val="28"/>
          <w:szCs w:val="28"/>
        </w:rPr>
        <w:t xml:space="preserve">; </w:t>
      </w:r>
    </w:p>
    <w:p w:rsidR="000C5160" w:rsidRPr="00AB143A" w:rsidRDefault="000C5160" w:rsidP="000C5160">
      <w:pPr>
        <w:pStyle w:val="a5"/>
        <w:numPr>
          <w:ilvl w:val="0"/>
          <w:numId w:val="21"/>
        </w:numPr>
        <w:spacing w:after="0"/>
        <w:ind w:left="0" w:firstLine="709"/>
        <w:rPr>
          <w:rFonts w:ascii="Times New Roman" w:hAnsi="Times New Roman"/>
          <w:sz w:val="28"/>
          <w:szCs w:val="28"/>
        </w:rPr>
      </w:pPr>
      <w:r w:rsidRPr="00AB143A">
        <w:rPr>
          <w:rFonts w:ascii="Times New Roman" w:hAnsi="Times New Roman"/>
          <w:sz w:val="28"/>
          <w:szCs w:val="28"/>
        </w:rPr>
        <w:t xml:space="preserve">граждане, имеющие в собственности жилье менее </w:t>
      </w:r>
      <w:r w:rsidRPr="00AB143A">
        <w:rPr>
          <w:rFonts w:ascii="Times New Roman" w:eastAsia="Calibri" w:hAnsi="Times New Roman"/>
          <w:sz w:val="28"/>
          <w:szCs w:val="28"/>
        </w:rPr>
        <w:t>стандартов обеспечения жилыми помещениями</w:t>
      </w:r>
      <w:r w:rsidRPr="00AB143A">
        <w:rPr>
          <w:rFonts w:ascii="Times New Roman" w:hAnsi="Times New Roman"/>
          <w:sz w:val="28"/>
          <w:szCs w:val="28"/>
        </w:rPr>
        <w:t>, не вправе претендовать на получение социальной выплаты, но вправе заключить с администрацией договор купли-продажи жилого помещения по рыночной стоимости жилого помещения, определяемого независимым оценщиком при условии обязательного направления суммы, уплаченной администрацией ЗАТО Солнечный за жилое помещение, на финансирование строительства нового жилья по договору участия в долевом строительстве;</w:t>
      </w:r>
    </w:p>
    <w:p w:rsidR="000C5160" w:rsidRPr="00AB143A" w:rsidRDefault="000C5160" w:rsidP="000C5160">
      <w:pPr>
        <w:pStyle w:val="a5"/>
        <w:numPr>
          <w:ilvl w:val="0"/>
          <w:numId w:val="21"/>
        </w:numPr>
        <w:spacing w:after="0"/>
        <w:ind w:left="0" w:firstLine="709"/>
        <w:rPr>
          <w:rFonts w:ascii="Times New Roman" w:hAnsi="Times New Roman"/>
          <w:sz w:val="28"/>
          <w:szCs w:val="28"/>
        </w:rPr>
      </w:pPr>
      <w:r w:rsidRPr="00AB143A">
        <w:rPr>
          <w:rFonts w:ascii="Times New Roman" w:hAnsi="Times New Roman"/>
          <w:sz w:val="28"/>
          <w:szCs w:val="28"/>
        </w:rPr>
        <w:t>администрация ЗАТО Солнечный вправе заключать предусмотренные участием в муниципальной жилищной программе договоры на предоставление    социальных выплат и договоры купли-продажи жилых помещений только в пределах сумм, утвержденных в бюджете ЗАТО Солнечный на соответствующий год и только по объекту долевого строительства, строящего на территории ЗАТО Солнечный;</w:t>
      </w:r>
    </w:p>
    <w:p w:rsidR="000C5160" w:rsidRDefault="000C5160" w:rsidP="000C5160">
      <w:pPr>
        <w:pStyle w:val="a5"/>
        <w:numPr>
          <w:ilvl w:val="0"/>
          <w:numId w:val="21"/>
        </w:numPr>
        <w:spacing w:after="0"/>
        <w:ind w:left="0" w:firstLine="709"/>
        <w:rPr>
          <w:rFonts w:ascii="Times New Roman" w:hAnsi="Times New Roman"/>
          <w:sz w:val="28"/>
          <w:szCs w:val="28"/>
        </w:rPr>
      </w:pPr>
      <w:r w:rsidRPr="00AB143A">
        <w:rPr>
          <w:rFonts w:ascii="Times New Roman" w:hAnsi="Times New Roman"/>
          <w:sz w:val="28"/>
          <w:szCs w:val="28"/>
        </w:rPr>
        <w:t>администраци</w:t>
      </w:r>
      <w:r>
        <w:rPr>
          <w:rFonts w:ascii="Times New Roman" w:hAnsi="Times New Roman"/>
          <w:sz w:val="28"/>
          <w:szCs w:val="28"/>
        </w:rPr>
        <w:t>я</w:t>
      </w:r>
      <w:r w:rsidRPr="00AB143A">
        <w:rPr>
          <w:rFonts w:ascii="Times New Roman" w:hAnsi="Times New Roman"/>
          <w:sz w:val="28"/>
          <w:szCs w:val="28"/>
        </w:rPr>
        <w:t xml:space="preserve"> ЗАТО Солнечный</w:t>
      </w:r>
      <w:r>
        <w:rPr>
          <w:rFonts w:ascii="Times New Roman" w:hAnsi="Times New Roman"/>
          <w:sz w:val="28"/>
          <w:szCs w:val="28"/>
        </w:rPr>
        <w:t xml:space="preserve"> по заключенным</w:t>
      </w:r>
      <w:r w:rsidRPr="00AB143A">
        <w:rPr>
          <w:rFonts w:ascii="Times New Roman" w:hAnsi="Times New Roman"/>
          <w:sz w:val="28"/>
          <w:szCs w:val="28"/>
        </w:rPr>
        <w:t xml:space="preserve"> договорам на предоставление  социальных выплат </w:t>
      </w:r>
      <w:r>
        <w:rPr>
          <w:rFonts w:ascii="Times New Roman" w:hAnsi="Times New Roman"/>
          <w:sz w:val="28"/>
          <w:szCs w:val="28"/>
        </w:rPr>
        <w:t>перечисляет денежные средства двумя частями в следующем порядке:</w:t>
      </w:r>
    </w:p>
    <w:p w:rsidR="000C5160" w:rsidRPr="005316B1" w:rsidRDefault="000C5160" w:rsidP="000807D0">
      <w:pPr>
        <w:pStyle w:val="a5"/>
        <w:spacing w:after="0"/>
        <w:ind w:left="0" w:firstLine="709"/>
        <w:rPr>
          <w:rFonts w:ascii="Times New Roman" w:hAnsi="Times New Roman"/>
          <w:sz w:val="28"/>
          <w:szCs w:val="28"/>
        </w:rPr>
      </w:pPr>
      <w:r w:rsidRPr="005316B1">
        <w:rPr>
          <w:rFonts w:ascii="Times New Roman" w:hAnsi="Times New Roman"/>
          <w:sz w:val="28"/>
          <w:szCs w:val="28"/>
        </w:rPr>
        <w:t xml:space="preserve">- первая часть перечисляется в течение </w:t>
      </w:r>
      <w:r w:rsidR="00315A13" w:rsidRPr="005316B1">
        <w:rPr>
          <w:rFonts w:ascii="Times New Roman" w:hAnsi="Times New Roman"/>
          <w:sz w:val="28"/>
          <w:szCs w:val="28"/>
        </w:rPr>
        <w:t>десяти дней</w:t>
      </w:r>
      <w:r w:rsidRPr="005316B1">
        <w:rPr>
          <w:rFonts w:ascii="Times New Roman" w:hAnsi="Times New Roman"/>
          <w:sz w:val="28"/>
          <w:szCs w:val="28"/>
        </w:rPr>
        <w:t xml:space="preserve"> от даты подписания договора о предоставлении социальной выплаты или договора купли-продажи жилых помещений;</w:t>
      </w:r>
    </w:p>
    <w:p w:rsidR="000C5160" w:rsidRPr="003A32F7" w:rsidRDefault="000C5160" w:rsidP="000807D0">
      <w:pPr>
        <w:pStyle w:val="a5"/>
        <w:spacing w:after="0"/>
        <w:ind w:left="0" w:firstLine="709"/>
        <w:rPr>
          <w:rFonts w:ascii="Times New Roman" w:hAnsi="Times New Roman"/>
          <w:color w:val="FF0000"/>
          <w:sz w:val="28"/>
          <w:szCs w:val="28"/>
        </w:rPr>
      </w:pPr>
      <w:r w:rsidRPr="005316B1">
        <w:rPr>
          <w:rFonts w:ascii="Times New Roman" w:hAnsi="Times New Roman"/>
          <w:sz w:val="28"/>
          <w:szCs w:val="28"/>
        </w:rPr>
        <w:t>- вторая часть перечисляется п</w:t>
      </w:r>
      <w:r w:rsidR="0017616A" w:rsidRPr="005316B1">
        <w:rPr>
          <w:rFonts w:ascii="Times New Roman" w:hAnsi="Times New Roman"/>
          <w:sz w:val="28"/>
          <w:szCs w:val="28"/>
        </w:rPr>
        <w:t xml:space="preserve">ри условии </w:t>
      </w:r>
      <w:r w:rsidRPr="005316B1">
        <w:rPr>
          <w:rFonts w:ascii="Times New Roman" w:hAnsi="Times New Roman"/>
          <w:sz w:val="28"/>
          <w:szCs w:val="28"/>
        </w:rPr>
        <w:t>заключения участниками Программы ипотечного кредитного договора с кредитным учреждением или перечисления оставшейся стоимости жилья застройщику собственными средствами с последующим представлением копий подтверждающих документов.</w:t>
      </w:r>
    </w:p>
    <w:p w:rsidR="000C5160" w:rsidRPr="00AB143A" w:rsidRDefault="000C5160" w:rsidP="000C5160">
      <w:pPr>
        <w:pStyle w:val="a5"/>
        <w:spacing w:after="0"/>
        <w:ind w:left="0" w:firstLine="709"/>
        <w:rPr>
          <w:rFonts w:ascii="Times New Roman" w:hAnsi="Times New Roman"/>
          <w:sz w:val="28"/>
          <w:szCs w:val="28"/>
        </w:rPr>
      </w:pPr>
      <w:r w:rsidRPr="00AB143A">
        <w:rPr>
          <w:rFonts w:ascii="Times New Roman" w:hAnsi="Times New Roman"/>
          <w:sz w:val="28"/>
          <w:szCs w:val="28"/>
        </w:rPr>
        <w:t xml:space="preserve"> </w:t>
      </w:r>
      <w:r>
        <w:rPr>
          <w:rFonts w:ascii="Times New Roman" w:hAnsi="Times New Roman"/>
          <w:sz w:val="28"/>
          <w:szCs w:val="28"/>
        </w:rPr>
        <w:t>Денежные средства перечисляются</w:t>
      </w:r>
      <w:r w:rsidRPr="00AB143A">
        <w:rPr>
          <w:rFonts w:ascii="Times New Roman" w:hAnsi="Times New Roman"/>
          <w:sz w:val="28"/>
          <w:szCs w:val="28"/>
        </w:rPr>
        <w:t xml:space="preserve"> только на специальные лицевые счета, открытые участником Программы в кредитном учреждении на основании соответствующего договора, с которых они в обязательном порядке перечисляются непосредственно застройщику объекта долевого участия не позднее, чем  в срок, указанный  в договоре на предоставление социальной выплаты или в договоре купли-продажи</w:t>
      </w:r>
      <w:r>
        <w:rPr>
          <w:rFonts w:ascii="Times New Roman" w:hAnsi="Times New Roman"/>
          <w:sz w:val="28"/>
          <w:szCs w:val="28"/>
        </w:rPr>
        <w:t>.</w:t>
      </w:r>
    </w:p>
    <w:p w:rsidR="000C5160" w:rsidRPr="00AB143A" w:rsidRDefault="000C5160" w:rsidP="000C5160">
      <w:pPr>
        <w:pStyle w:val="a5"/>
        <w:spacing w:after="0"/>
        <w:ind w:left="0" w:firstLine="709"/>
        <w:rPr>
          <w:rFonts w:ascii="Times New Roman" w:hAnsi="Times New Roman"/>
          <w:sz w:val="28"/>
          <w:szCs w:val="28"/>
        </w:rPr>
      </w:pPr>
      <w:r w:rsidRPr="00AB143A">
        <w:rPr>
          <w:rFonts w:ascii="Times New Roman" w:hAnsi="Times New Roman"/>
          <w:sz w:val="28"/>
          <w:szCs w:val="28"/>
        </w:rPr>
        <w:t xml:space="preserve">По результатам рассмотрения заявления о включении граждан в состав участников программы Комиссия принимает следующие решения: </w:t>
      </w:r>
    </w:p>
    <w:p w:rsidR="000C5160" w:rsidRPr="00AB143A" w:rsidRDefault="000C5160" w:rsidP="000C5160">
      <w:pPr>
        <w:pStyle w:val="a5"/>
        <w:spacing w:after="0"/>
        <w:ind w:left="0" w:firstLine="709"/>
        <w:rPr>
          <w:rFonts w:ascii="Times New Roman" w:hAnsi="Times New Roman"/>
          <w:sz w:val="28"/>
          <w:szCs w:val="28"/>
        </w:rPr>
      </w:pPr>
      <w:r w:rsidRPr="00AB143A">
        <w:rPr>
          <w:rFonts w:ascii="Times New Roman" w:hAnsi="Times New Roman"/>
          <w:sz w:val="28"/>
          <w:szCs w:val="28"/>
        </w:rPr>
        <w:lastRenderedPageBreak/>
        <w:t xml:space="preserve">- о признании заявителя участником программы, либо об отказе по следующим основаниям: </w:t>
      </w:r>
    </w:p>
    <w:p w:rsidR="000C5160" w:rsidRPr="00AB143A" w:rsidRDefault="000C5160" w:rsidP="000C5160">
      <w:pPr>
        <w:pStyle w:val="a5"/>
        <w:spacing w:after="0"/>
        <w:ind w:left="0" w:firstLine="709"/>
        <w:rPr>
          <w:rFonts w:ascii="Times New Roman" w:hAnsi="Times New Roman"/>
          <w:sz w:val="28"/>
          <w:szCs w:val="28"/>
        </w:rPr>
      </w:pPr>
      <w:r w:rsidRPr="00AB143A">
        <w:rPr>
          <w:rFonts w:ascii="Times New Roman" w:hAnsi="Times New Roman"/>
          <w:sz w:val="28"/>
          <w:szCs w:val="28"/>
        </w:rPr>
        <w:t>а) непредставление или представление не в полном объеме необходимых документов;</w:t>
      </w:r>
    </w:p>
    <w:p w:rsidR="000C5160" w:rsidRPr="00AB143A" w:rsidRDefault="000C5160" w:rsidP="000C5160">
      <w:pPr>
        <w:pStyle w:val="a5"/>
        <w:spacing w:after="0"/>
        <w:ind w:left="0" w:firstLine="709"/>
        <w:rPr>
          <w:rFonts w:ascii="Times New Roman" w:hAnsi="Times New Roman"/>
          <w:sz w:val="28"/>
          <w:szCs w:val="28"/>
        </w:rPr>
      </w:pPr>
      <w:r w:rsidRPr="00AB143A">
        <w:rPr>
          <w:rFonts w:ascii="Times New Roman" w:hAnsi="Times New Roman"/>
          <w:sz w:val="28"/>
          <w:szCs w:val="28"/>
        </w:rPr>
        <w:t>б) недостоверность сведений, содержащихся в представленных документах;</w:t>
      </w:r>
    </w:p>
    <w:p w:rsidR="000C5160" w:rsidRPr="00AB143A" w:rsidRDefault="000C5160" w:rsidP="000C5160">
      <w:pPr>
        <w:pStyle w:val="a5"/>
        <w:spacing w:after="0"/>
        <w:ind w:left="0" w:firstLine="709"/>
        <w:rPr>
          <w:rFonts w:ascii="Times New Roman" w:hAnsi="Times New Roman"/>
          <w:sz w:val="28"/>
          <w:szCs w:val="28"/>
        </w:rPr>
      </w:pPr>
      <w:r w:rsidRPr="00AB143A">
        <w:rPr>
          <w:rFonts w:ascii="Times New Roman" w:hAnsi="Times New Roman"/>
          <w:sz w:val="28"/>
          <w:szCs w:val="28"/>
        </w:rPr>
        <w:t xml:space="preserve">в) ранее реализованное право на улучшение жилищных условий с использованием социальной выплаты или иной формы поддержки, направленной на улучшение жилищных условий за счет средств федерального, областного или местного бюджетов; </w:t>
      </w:r>
    </w:p>
    <w:p w:rsidR="000C5160" w:rsidRPr="00AB143A" w:rsidRDefault="000C5160" w:rsidP="000C5160">
      <w:pPr>
        <w:pStyle w:val="a5"/>
        <w:spacing w:after="0"/>
        <w:ind w:left="0" w:firstLine="709"/>
        <w:rPr>
          <w:rFonts w:ascii="Times New Roman" w:hAnsi="Times New Roman"/>
          <w:sz w:val="28"/>
          <w:szCs w:val="28"/>
        </w:rPr>
      </w:pPr>
      <w:r w:rsidRPr="00AB143A">
        <w:rPr>
          <w:rFonts w:ascii="Times New Roman" w:hAnsi="Times New Roman"/>
          <w:sz w:val="28"/>
          <w:szCs w:val="28"/>
        </w:rPr>
        <w:t xml:space="preserve">- о предоставлении социальной выплаты на долевое строительство жилья в размере, установленном </w:t>
      </w:r>
      <w:r>
        <w:rPr>
          <w:rFonts w:ascii="Times New Roman" w:hAnsi="Times New Roman"/>
          <w:sz w:val="28"/>
          <w:szCs w:val="28"/>
        </w:rPr>
        <w:t>Программой</w:t>
      </w:r>
      <w:r w:rsidRPr="00AB143A">
        <w:rPr>
          <w:rFonts w:ascii="Times New Roman" w:hAnsi="Times New Roman"/>
          <w:sz w:val="28"/>
          <w:szCs w:val="28"/>
        </w:rPr>
        <w:t xml:space="preserve"> и заключении договора о предоставлении социальной выплаты по форме, утвержденной </w:t>
      </w:r>
      <w:r w:rsidRPr="000C5160">
        <w:rPr>
          <w:rFonts w:ascii="Times New Roman" w:hAnsi="Times New Roman"/>
          <w:sz w:val="28"/>
          <w:szCs w:val="28"/>
        </w:rPr>
        <w:t>Приложением</w:t>
      </w:r>
      <w:r w:rsidRPr="00AB143A">
        <w:rPr>
          <w:rFonts w:ascii="Times New Roman" w:hAnsi="Times New Roman"/>
          <w:sz w:val="28"/>
          <w:szCs w:val="28"/>
          <w:highlight w:val="cyan"/>
        </w:rPr>
        <w:t xml:space="preserve"> </w:t>
      </w:r>
      <w:r>
        <w:rPr>
          <w:rFonts w:ascii="Times New Roman" w:hAnsi="Times New Roman"/>
          <w:sz w:val="28"/>
          <w:szCs w:val="28"/>
        </w:rPr>
        <w:t>3</w:t>
      </w:r>
      <w:r w:rsidRPr="00AB143A">
        <w:rPr>
          <w:rFonts w:ascii="Times New Roman" w:hAnsi="Times New Roman"/>
          <w:sz w:val="28"/>
          <w:szCs w:val="28"/>
        </w:rPr>
        <w:t xml:space="preserve"> к настоящему </w:t>
      </w:r>
      <w:r>
        <w:rPr>
          <w:rFonts w:ascii="Times New Roman" w:hAnsi="Times New Roman"/>
          <w:sz w:val="28"/>
          <w:szCs w:val="28"/>
        </w:rPr>
        <w:t>Порядку</w:t>
      </w:r>
      <w:r w:rsidRPr="00AB143A">
        <w:rPr>
          <w:rFonts w:ascii="Times New Roman" w:hAnsi="Times New Roman"/>
          <w:sz w:val="28"/>
          <w:szCs w:val="28"/>
        </w:rPr>
        <w:t xml:space="preserve">; </w:t>
      </w:r>
    </w:p>
    <w:p w:rsidR="000C5160" w:rsidRPr="00AB143A" w:rsidRDefault="000C5160" w:rsidP="000C5160">
      <w:pPr>
        <w:pStyle w:val="a5"/>
        <w:spacing w:after="0"/>
        <w:ind w:left="0" w:firstLine="709"/>
        <w:rPr>
          <w:rFonts w:ascii="Times New Roman" w:hAnsi="Times New Roman"/>
          <w:sz w:val="28"/>
          <w:szCs w:val="28"/>
        </w:rPr>
      </w:pPr>
      <w:r w:rsidRPr="00AB143A">
        <w:rPr>
          <w:rFonts w:ascii="Times New Roman" w:hAnsi="Times New Roman"/>
          <w:sz w:val="28"/>
          <w:szCs w:val="28"/>
        </w:rPr>
        <w:t>- об отказе в предоставлении социальной выплаты, в случае несоответствия действительности сведений, указанных гражданином в заявлениях, либо несоответствии граждан критериям, установленных для участников жилищной программы, которые вправе претендовать  на получение социальной выплаты;</w:t>
      </w:r>
    </w:p>
    <w:p w:rsidR="000C5160" w:rsidRPr="00AB143A" w:rsidRDefault="000C5160" w:rsidP="000C5160">
      <w:pPr>
        <w:pStyle w:val="a5"/>
        <w:spacing w:after="0"/>
        <w:ind w:left="0" w:firstLine="709"/>
        <w:rPr>
          <w:rFonts w:ascii="Times New Roman" w:hAnsi="Times New Roman"/>
          <w:sz w:val="28"/>
          <w:szCs w:val="28"/>
        </w:rPr>
      </w:pPr>
      <w:r w:rsidRPr="00AB143A">
        <w:rPr>
          <w:rFonts w:ascii="Times New Roman" w:hAnsi="Times New Roman"/>
          <w:sz w:val="28"/>
          <w:szCs w:val="28"/>
        </w:rPr>
        <w:t xml:space="preserve">- о выкупе жилых помещений, принадлежащим гражданам на праве собственности и заключении с ними договора купли-продажи жилого помещения, по форме, установленной в </w:t>
      </w:r>
      <w:r w:rsidRPr="000C5160">
        <w:rPr>
          <w:rFonts w:ascii="Times New Roman" w:hAnsi="Times New Roman"/>
          <w:sz w:val="28"/>
          <w:szCs w:val="28"/>
        </w:rPr>
        <w:t xml:space="preserve">Приложении </w:t>
      </w:r>
      <w:r>
        <w:rPr>
          <w:rFonts w:ascii="Times New Roman" w:hAnsi="Times New Roman"/>
          <w:sz w:val="28"/>
          <w:szCs w:val="28"/>
        </w:rPr>
        <w:t>4</w:t>
      </w:r>
      <w:r w:rsidRPr="00AB143A">
        <w:rPr>
          <w:rFonts w:ascii="Times New Roman" w:hAnsi="Times New Roman"/>
          <w:sz w:val="28"/>
          <w:szCs w:val="28"/>
        </w:rPr>
        <w:t xml:space="preserve"> к настоящему </w:t>
      </w:r>
      <w:r>
        <w:rPr>
          <w:rFonts w:ascii="Times New Roman" w:hAnsi="Times New Roman"/>
          <w:sz w:val="28"/>
          <w:szCs w:val="28"/>
        </w:rPr>
        <w:t>Порядку</w:t>
      </w:r>
      <w:r w:rsidRPr="00AB143A">
        <w:rPr>
          <w:rFonts w:ascii="Times New Roman" w:hAnsi="Times New Roman"/>
          <w:sz w:val="28"/>
          <w:szCs w:val="28"/>
        </w:rPr>
        <w:t xml:space="preserve">, содержащего условия о направлении средств, поступивших от администрации в счет оплаты жилого помещения на финансирование долевого участия в строительстве   в порядке, установленном договором купли-продажи. </w:t>
      </w:r>
    </w:p>
    <w:p w:rsidR="000C5160" w:rsidRPr="00AB143A" w:rsidRDefault="000C5160" w:rsidP="000C5160">
      <w:pPr>
        <w:spacing w:after="0" w:line="240" w:lineRule="auto"/>
        <w:ind w:firstLine="709"/>
        <w:contextualSpacing/>
        <w:jc w:val="both"/>
        <w:rPr>
          <w:rFonts w:ascii="Times New Roman" w:hAnsi="Times New Roman"/>
          <w:sz w:val="28"/>
          <w:szCs w:val="28"/>
        </w:rPr>
      </w:pPr>
      <w:r w:rsidRPr="00AB143A">
        <w:rPr>
          <w:rFonts w:ascii="Times New Roman" w:hAnsi="Times New Roman"/>
          <w:sz w:val="28"/>
          <w:szCs w:val="28"/>
        </w:rPr>
        <w:t>О принятом решении комиссии по реализации Программы заявитель извещается в течение трех дней с даты вынесения решения</w:t>
      </w:r>
      <w:r w:rsidR="00AF00C2">
        <w:rPr>
          <w:rFonts w:ascii="Times New Roman" w:hAnsi="Times New Roman"/>
          <w:sz w:val="28"/>
          <w:szCs w:val="28"/>
        </w:rPr>
        <w:t>.</w:t>
      </w:r>
    </w:p>
    <w:p w:rsidR="000C5160" w:rsidRPr="00AB143A" w:rsidRDefault="000C5160" w:rsidP="000C5160">
      <w:pPr>
        <w:spacing w:after="0" w:line="240" w:lineRule="auto"/>
        <w:ind w:firstLine="709"/>
        <w:contextualSpacing/>
        <w:jc w:val="both"/>
        <w:rPr>
          <w:rFonts w:ascii="Times New Roman" w:hAnsi="Times New Roman"/>
          <w:sz w:val="28"/>
          <w:szCs w:val="28"/>
        </w:rPr>
      </w:pPr>
      <w:r w:rsidRPr="00AB143A">
        <w:rPr>
          <w:rFonts w:ascii="Times New Roman" w:hAnsi="Times New Roman"/>
          <w:sz w:val="28"/>
          <w:szCs w:val="28"/>
        </w:rPr>
        <w:t xml:space="preserve">На основании решения Комиссии глава администрации подписывает соответствующее постановление,  в котором  устанавливается конкретный срок заключения договоров, указанных в пункте 5 настоящего Регламента. </w:t>
      </w:r>
    </w:p>
    <w:p w:rsidR="000C5160" w:rsidRDefault="000C5160" w:rsidP="000C5160">
      <w:pPr>
        <w:pStyle w:val="a5"/>
        <w:spacing w:after="0"/>
        <w:ind w:left="0" w:firstLine="709"/>
        <w:rPr>
          <w:rFonts w:ascii="Times New Roman" w:hAnsi="Times New Roman"/>
          <w:sz w:val="28"/>
          <w:szCs w:val="28"/>
        </w:rPr>
      </w:pPr>
      <w:r w:rsidRPr="00AB143A">
        <w:rPr>
          <w:rFonts w:ascii="Times New Roman" w:hAnsi="Times New Roman"/>
          <w:sz w:val="28"/>
          <w:szCs w:val="28"/>
        </w:rPr>
        <w:t xml:space="preserve">В случае привлечения ипотечного кредита для финансирования долевого участия в строительстве и оформления </w:t>
      </w:r>
      <w:r w:rsidRPr="00AB143A">
        <w:rPr>
          <w:rFonts w:ascii="Times New Roman" w:hAnsi="Times New Roman"/>
          <w:sz w:val="28"/>
        </w:rPr>
        <w:t>договора ипотечного жилищного кредитования в срок до 01.01.2013г.</w:t>
      </w:r>
      <w:r w:rsidRPr="00AB143A">
        <w:rPr>
          <w:rFonts w:ascii="Times New Roman" w:hAnsi="Times New Roman"/>
          <w:sz w:val="28"/>
          <w:szCs w:val="28"/>
        </w:rPr>
        <w:t>, гражданин – участник жилищной программы, получивший соответствующую социальную выплату и добросовестно исполнявший свои обязательства по кредитному договору в течение отчетного периода, которым признается календарный год с 01 января по 31 декабря, вправе обратится в администрацию ЗАТО Солнечный с заявлением о предоставлении компенсационной выплаты по банковским процентам по ипотечному кредитному договору. Порядок и сроки обращения с указанным заявлением, а также его рассмотрения комиссией по реализации жилищной программы устанавливаются постановлением главы администрации ЗАТО Солнечный.</w:t>
      </w:r>
    </w:p>
    <w:p w:rsidR="000C5160" w:rsidRDefault="000C5160" w:rsidP="000C5160">
      <w:pPr>
        <w:pStyle w:val="a5"/>
        <w:spacing w:after="0"/>
        <w:ind w:left="0" w:firstLine="709"/>
        <w:rPr>
          <w:rFonts w:ascii="Times New Roman" w:hAnsi="Times New Roman"/>
          <w:sz w:val="28"/>
          <w:szCs w:val="28"/>
        </w:rPr>
        <w:sectPr w:rsidR="000C5160" w:rsidSect="00665878">
          <w:pgSz w:w="11906" w:h="16838"/>
          <w:pgMar w:top="1134" w:right="850" w:bottom="1134" w:left="1701" w:header="708" w:footer="708" w:gutter="0"/>
          <w:cols w:space="708"/>
          <w:docGrid w:linePitch="360"/>
        </w:sectPr>
      </w:pPr>
    </w:p>
    <w:p w:rsidR="000C5160" w:rsidRDefault="000C5160" w:rsidP="000C5160">
      <w:pPr>
        <w:spacing w:after="0" w:line="240" w:lineRule="auto"/>
        <w:jc w:val="right"/>
        <w:rPr>
          <w:rFonts w:ascii="Times New Roman" w:hAnsi="Times New Roman"/>
          <w:bCs/>
        </w:rPr>
      </w:pPr>
      <w:r>
        <w:rPr>
          <w:rFonts w:ascii="Times New Roman" w:hAnsi="Times New Roman"/>
          <w:bCs/>
        </w:rPr>
        <w:lastRenderedPageBreak/>
        <w:t>Приложение 1</w:t>
      </w:r>
    </w:p>
    <w:p w:rsidR="000C5160" w:rsidRDefault="000C5160" w:rsidP="000C5160">
      <w:pPr>
        <w:spacing w:after="0" w:line="240" w:lineRule="auto"/>
        <w:jc w:val="right"/>
        <w:rPr>
          <w:rFonts w:ascii="Times New Roman" w:hAnsi="Times New Roman"/>
          <w:bCs/>
        </w:rPr>
      </w:pPr>
      <w:r>
        <w:rPr>
          <w:rFonts w:ascii="Times New Roman" w:hAnsi="Times New Roman"/>
          <w:bCs/>
        </w:rPr>
        <w:t xml:space="preserve">к Порядку </w:t>
      </w:r>
      <w:r w:rsidRPr="003A32F7">
        <w:rPr>
          <w:rFonts w:ascii="Times New Roman" w:hAnsi="Times New Roman"/>
          <w:bCs/>
        </w:rPr>
        <w:t>признания граждан участниками</w:t>
      </w:r>
    </w:p>
    <w:p w:rsidR="000C5160" w:rsidRDefault="000C5160" w:rsidP="000C5160">
      <w:pPr>
        <w:spacing w:after="0" w:line="240" w:lineRule="auto"/>
        <w:jc w:val="right"/>
        <w:rPr>
          <w:rFonts w:ascii="Times New Roman" w:hAnsi="Times New Roman"/>
          <w:bCs/>
        </w:rPr>
      </w:pPr>
      <w:r w:rsidRPr="003A32F7">
        <w:rPr>
          <w:rFonts w:ascii="Times New Roman" w:hAnsi="Times New Roman"/>
          <w:bCs/>
        </w:rPr>
        <w:t>муниципальной долгосрочной целевой программы</w:t>
      </w:r>
    </w:p>
    <w:p w:rsidR="000C5160" w:rsidRDefault="000C5160" w:rsidP="000C5160">
      <w:pPr>
        <w:spacing w:after="0" w:line="240" w:lineRule="auto"/>
        <w:jc w:val="right"/>
        <w:rPr>
          <w:rFonts w:ascii="Times New Roman" w:hAnsi="Times New Roman"/>
          <w:bCs/>
        </w:rPr>
      </w:pPr>
      <w:r w:rsidRPr="003A32F7">
        <w:rPr>
          <w:rFonts w:ascii="Times New Roman" w:hAnsi="Times New Roman"/>
          <w:bCs/>
        </w:rPr>
        <w:t>«Жилье ЗАТО Солнечный на 2013-2020 годы»,</w:t>
      </w:r>
    </w:p>
    <w:p w:rsidR="000C5160" w:rsidRDefault="000C5160" w:rsidP="000C5160">
      <w:pPr>
        <w:spacing w:after="0" w:line="240" w:lineRule="auto"/>
        <w:jc w:val="right"/>
        <w:rPr>
          <w:rFonts w:ascii="Times New Roman" w:hAnsi="Times New Roman"/>
          <w:bCs/>
        </w:rPr>
      </w:pPr>
      <w:r w:rsidRPr="003A32F7">
        <w:rPr>
          <w:rFonts w:ascii="Times New Roman" w:hAnsi="Times New Roman"/>
          <w:bCs/>
        </w:rPr>
        <w:t>порядок и сроки предоставления социальной выплаты</w:t>
      </w:r>
      <w:r>
        <w:rPr>
          <w:rFonts w:ascii="Times New Roman" w:hAnsi="Times New Roman"/>
          <w:bCs/>
        </w:rPr>
        <w:t xml:space="preserve"> </w:t>
      </w:r>
    </w:p>
    <w:p w:rsidR="000C5160" w:rsidRDefault="000C5160" w:rsidP="000C5160">
      <w:pPr>
        <w:spacing w:after="0" w:line="240" w:lineRule="auto"/>
        <w:jc w:val="right"/>
        <w:rPr>
          <w:rFonts w:ascii="Times New Roman" w:hAnsi="Times New Roman"/>
          <w:bCs/>
        </w:rPr>
      </w:pPr>
    </w:p>
    <w:p w:rsidR="000C5160" w:rsidRPr="003A32F7" w:rsidRDefault="000C5160" w:rsidP="000C5160">
      <w:pPr>
        <w:spacing w:after="0" w:line="240" w:lineRule="auto"/>
        <w:jc w:val="right"/>
        <w:rPr>
          <w:rFonts w:ascii="Times New Roman" w:hAnsi="Times New Roman"/>
          <w:bCs/>
          <w:sz w:val="24"/>
          <w:szCs w:val="24"/>
        </w:rPr>
      </w:pPr>
      <w:r w:rsidRPr="003A32F7">
        <w:rPr>
          <w:rFonts w:ascii="Times New Roman" w:hAnsi="Times New Roman"/>
          <w:bCs/>
          <w:sz w:val="24"/>
          <w:szCs w:val="24"/>
        </w:rPr>
        <w:t>В администрацию ЗАТО Солнечный</w:t>
      </w:r>
    </w:p>
    <w:p w:rsidR="000C5160" w:rsidRPr="003A32F7" w:rsidRDefault="000C5160" w:rsidP="000C5160">
      <w:pPr>
        <w:spacing w:after="0" w:line="240" w:lineRule="auto"/>
        <w:jc w:val="right"/>
        <w:rPr>
          <w:rFonts w:ascii="Times New Roman" w:hAnsi="Times New Roman"/>
          <w:bCs/>
          <w:sz w:val="24"/>
          <w:szCs w:val="24"/>
        </w:rPr>
      </w:pPr>
      <w:r w:rsidRPr="003A32F7">
        <w:rPr>
          <w:rFonts w:ascii="Times New Roman" w:hAnsi="Times New Roman"/>
          <w:bCs/>
          <w:sz w:val="24"/>
          <w:szCs w:val="24"/>
        </w:rPr>
        <w:t>От ______________________________</w:t>
      </w:r>
    </w:p>
    <w:p w:rsidR="000C5160" w:rsidRPr="003A32F7" w:rsidRDefault="000C5160" w:rsidP="000C5160">
      <w:pPr>
        <w:spacing w:after="0" w:line="240" w:lineRule="auto"/>
        <w:jc w:val="right"/>
        <w:rPr>
          <w:rFonts w:ascii="Times New Roman" w:hAnsi="Times New Roman"/>
          <w:bCs/>
          <w:sz w:val="24"/>
          <w:szCs w:val="24"/>
        </w:rPr>
      </w:pPr>
      <w:r w:rsidRPr="003A32F7">
        <w:rPr>
          <w:rFonts w:ascii="Times New Roman" w:hAnsi="Times New Roman"/>
          <w:bCs/>
          <w:sz w:val="24"/>
          <w:szCs w:val="24"/>
        </w:rPr>
        <w:t>Паспорт__________________________</w:t>
      </w:r>
    </w:p>
    <w:p w:rsidR="000C5160" w:rsidRPr="003A32F7" w:rsidRDefault="000C5160" w:rsidP="000C5160">
      <w:pPr>
        <w:spacing w:after="0" w:line="240" w:lineRule="auto"/>
        <w:jc w:val="right"/>
        <w:rPr>
          <w:rFonts w:ascii="Times New Roman" w:hAnsi="Times New Roman"/>
          <w:bCs/>
          <w:sz w:val="24"/>
          <w:szCs w:val="24"/>
        </w:rPr>
      </w:pPr>
    </w:p>
    <w:p w:rsidR="000C5160" w:rsidRPr="003A32F7" w:rsidRDefault="000C5160" w:rsidP="000C5160">
      <w:pPr>
        <w:spacing w:after="0" w:line="240" w:lineRule="auto"/>
        <w:jc w:val="center"/>
        <w:rPr>
          <w:rFonts w:ascii="Times New Roman" w:hAnsi="Times New Roman"/>
          <w:bCs/>
          <w:sz w:val="24"/>
          <w:szCs w:val="24"/>
        </w:rPr>
      </w:pPr>
      <w:r w:rsidRPr="003A32F7">
        <w:rPr>
          <w:rFonts w:ascii="Times New Roman" w:hAnsi="Times New Roman"/>
          <w:bCs/>
          <w:sz w:val="24"/>
          <w:szCs w:val="24"/>
        </w:rPr>
        <w:t>ЗАЯВЛЕНИЕ</w:t>
      </w:r>
    </w:p>
    <w:p w:rsidR="000C5160" w:rsidRPr="003A32F7" w:rsidRDefault="000C5160" w:rsidP="000C5160">
      <w:pPr>
        <w:spacing w:after="0" w:line="240" w:lineRule="auto"/>
        <w:ind w:firstLine="567"/>
        <w:jc w:val="both"/>
        <w:rPr>
          <w:rFonts w:ascii="Times New Roman" w:hAnsi="Times New Roman"/>
          <w:sz w:val="24"/>
          <w:szCs w:val="24"/>
        </w:rPr>
      </w:pPr>
      <w:r w:rsidRPr="003A32F7">
        <w:rPr>
          <w:rFonts w:ascii="Times New Roman" w:hAnsi="Times New Roman"/>
          <w:sz w:val="24"/>
          <w:szCs w:val="24"/>
        </w:rPr>
        <w:t>Прошу включить в состав участников программы “Жилье ЗАТО Солнечный”</w:t>
      </w:r>
    </w:p>
    <w:p w:rsidR="000C5160" w:rsidRPr="003A32F7" w:rsidRDefault="000C5160" w:rsidP="000C5160">
      <w:pPr>
        <w:tabs>
          <w:tab w:val="center" w:pos="5245"/>
          <w:tab w:val="right" w:pos="9922"/>
        </w:tabs>
        <w:spacing w:after="0" w:line="240" w:lineRule="auto"/>
        <w:rPr>
          <w:rFonts w:ascii="Times New Roman" w:hAnsi="Times New Roman"/>
          <w:sz w:val="24"/>
          <w:szCs w:val="24"/>
        </w:rPr>
      </w:pPr>
      <w:r w:rsidRPr="003A32F7">
        <w:rPr>
          <w:rFonts w:ascii="Times New Roman" w:hAnsi="Times New Roman"/>
          <w:sz w:val="24"/>
          <w:szCs w:val="24"/>
        </w:rPr>
        <w:t xml:space="preserve">супруг </w:t>
      </w:r>
      <w:r w:rsidRPr="003A32F7">
        <w:rPr>
          <w:rFonts w:ascii="Times New Roman" w:hAnsi="Times New Roman"/>
          <w:sz w:val="24"/>
          <w:szCs w:val="24"/>
        </w:rPr>
        <w:tab/>
      </w:r>
      <w:r w:rsidRPr="003A32F7">
        <w:rPr>
          <w:rFonts w:ascii="Times New Roman" w:hAnsi="Times New Roman"/>
          <w:sz w:val="24"/>
          <w:szCs w:val="24"/>
        </w:rPr>
        <w:tab/>
      </w:r>
    </w:p>
    <w:p w:rsidR="000C5160" w:rsidRPr="003A32F7" w:rsidRDefault="000C5160" w:rsidP="000C5160">
      <w:pPr>
        <w:pBdr>
          <w:top w:val="single" w:sz="4" w:space="1" w:color="auto"/>
        </w:pBdr>
        <w:spacing w:after="0" w:line="240" w:lineRule="auto"/>
        <w:ind w:left="851" w:right="141"/>
        <w:jc w:val="center"/>
        <w:rPr>
          <w:rFonts w:ascii="Times New Roman" w:hAnsi="Times New Roman"/>
          <w:sz w:val="24"/>
          <w:szCs w:val="24"/>
        </w:rPr>
      </w:pPr>
      <w:r w:rsidRPr="003A32F7">
        <w:rPr>
          <w:rFonts w:ascii="Times New Roman" w:hAnsi="Times New Roman"/>
          <w:sz w:val="24"/>
          <w:szCs w:val="24"/>
        </w:rPr>
        <w:t>(ф.и.о., дата рождения)</w:t>
      </w:r>
    </w:p>
    <w:tbl>
      <w:tblPr>
        <w:tblW w:w="0" w:type="auto"/>
        <w:tblLayout w:type="fixed"/>
        <w:tblCellMar>
          <w:left w:w="28" w:type="dxa"/>
          <w:right w:w="28" w:type="dxa"/>
        </w:tblCellMar>
        <w:tblLook w:val="0000"/>
      </w:tblPr>
      <w:tblGrid>
        <w:gridCol w:w="1162"/>
        <w:gridCol w:w="753"/>
        <w:gridCol w:w="2649"/>
        <w:gridCol w:w="483"/>
        <w:gridCol w:w="1077"/>
        <w:gridCol w:w="284"/>
        <w:gridCol w:w="425"/>
        <w:gridCol w:w="284"/>
        <w:gridCol w:w="1417"/>
        <w:gridCol w:w="199"/>
        <w:gridCol w:w="85"/>
        <w:gridCol w:w="770"/>
        <w:gridCol w:w="364"/>
        <w:gridCol w:w="10"/>
      </w:tblGrid>
      <w:tr w:rsidR="000C5160" w:rsidRPr="003A32F7" w:rsidTr="00665878">
        <w:tc>
          <w:tcPr>
            <w:tcW w:w="1162"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паспорт:</w:t>
            </w:r>
          </w:p>
        </w:tc>
        <w:tc>
          <w:tcPr>
            <w:tcW w:w="753"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серия</w:t>
            </w:r>
          </w:p>
        </w:tc>
        <w:tc>
          <w:tcPr>
            <w:tcW w:w="2649"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483" w:type="dxa"/>
            <w:tcBorders>
              <w:top w:val="nil"/>
              <w:left w:val="nil"/>
              <w:bottom w:val="nil"/>
              <w:right w:val="nil"/>
            </w:tcBorders>
            <w:vAlign w:val="bottom"/>
          </w:tcPr>
          <w:p w:rsidR="000C5160" w:rsidRPr="003A32F7" w:rsidRDefault="000C5160" w:rsidP="00665878">
            <w:pPr>
              <w:spacing w:after="0" w:line="240" w:lineRule="auto"/>
              <w:ind w:left="57"/>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3686" w:type="dxa"/>
            <w:gridSpan w:val="6"/>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1229" w:type="dxa"/>
            <w:gridSpan w:val="4"/>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 выданный</w:t>
            </w:r>
          </w:p>
        </w:tc>
      </w:tr>
      <w:tr w:rsidR="000C5160" w:rsidRPr="003A32F7" w:rsidTr="00665878">
        <w:trPr>
          <w:gridAfter w:val="1"/>
          <w:wAfter w:w="10" w:type="dxa"/>
        </w:trPr>
        <w:tc>
          <w:tcPr>
            <w:tcW w:w="6124" w:type="dxa"/>
            <w:gridSpan w:val="5"/>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jc w:val="right"/>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425"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1417"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gridSpan w:val="2"/>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770"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364" w:type="dxa"/>
            <w:tcBorders>
              <w:top w:val="nil"/>
              <w:left w:val="nil"/>
              <w:bottom w:val="nil"/>
              <w:right w:val="nil"/>
            </w:tcBorders>
            <w:vAlign w:val="bottom"/>
          </w:tcPr>
          <w:p w:rsidR="000C5160" w:rsidRPr="003A32F7" w:rsidRDefault="000C5160" w:rsidP="00665878">
            <w:pPr>
              <w:spacing w:after="0" w:line="240" w:lineRule="auto"/>
              <w:jc w:val="right"/>
              <w:rPr>
                <w:rFonts w:ascii="Times New Roman" w:eastAsia="Times New Roman" w:hAnsi="Times New Roman"/>
                <w:sz w:val="24"/>
                <w:szCs w:val="24"/>
              </w:rPr>
            </w:pPr>
            <w:r w:rsidRPr="003A32F7">
              <w:rPr>
                <w:rFonts w:ascii="Times New Roman" w:eastAsia="Times New Roman" w:hAnsi="Times New Roman"/>
                <w:sz w:val="24"/>
                <w:szCs w:val="24"/>
              </w:rPr>
              <w:t>г.,</w:t>
            </w:r>
          </w:p>
        </w:tc>
      </w:tr>
    </w:tbl>
    <w:p w:rsidR="000C5160" w:rsidRPr="003A32F7" w:rsidRDefault="000C5160" w:rsidP="000C5160">
      <w:pPr>
        <w:tabs>
          <w:tab w:val="center" w:pos="5245"/>
          <w:tab w:val="right" w:pos="9922"/>
        </w:tabs>
        <w:spacing w:after="0" w:line="240" w:lineRule="auto"/>
        <w:rPr>
          <w:rFonts w:ascii="Times New Roman" w:hAnsi="Times New Roman"/>
          <w:sz w:val="24"/>
          <w:szCs w:val="24"/>
        </w:rPr>
      </w:pPr>
      <w:r w:rsidRPr="003A32F7">
        <w:rPr>
          <w:rFonts w:ascii="Times New Roman" w:hAnsi="Times New Roman"/>
          <w:sz w:val="24"/>
          <w:szCs w:val="24"/>
        </w:rPr>
        <w:t xml:space="preserve">супруга  </w:t>
      </w:r>
      <w:r w:rsidRPr="003A32F7">
        <w:rPr>
          <w:rFonts w:ascii="Times New Roman" w:hAnsi="Times New Roman"/>
          <w:sz w:val="24"/>
          <w:szCs w:val="24"/>
        </w:rPr>
        <w:tab/>
      </w:r>
      <w:r w:rsidRPr="003A32F7">
        <w:rPr>
          <w:rFonts w:ascii="Times New Roman" w:hAnsi="Times New Roman"/>
          <w:sz w:val="24"/>
          <w:szCs w:val="24"/>
        </w:rPr>
        <w:tab/>
      </w:r>
    </w:p>
    <w:p w:rsidR="000C5160" w:rsidRPr="003A32F7" w:rsidRDefault="000C5160" w:rsidP="000C5160">
      <w:pPr>
        <w:pBdr>
          <w:top w:val="single" w:sz="4" w:space="1" w:color="auto"/>
        </w:pBdr>
        <w:spacing w:after="0" w:line="240" w:lineRule="auto"/>
        <w:ind w:left="937" w:right="141"/>
        <w:jc w:val="center"/>
        <w:rPr>
          <w:rFonts w:ascii="Times New Roman" w:hAnsi="Times New Roman"/>
          <w:sz w:val="24"/>
          <w:szCs w:val="24"/>
        </w:rPr>
      </w:pPr>
      <w:r w:rsidRPr="003A32F7">
        <w:rPr>
          <w:rFonts w:ascii="Times New Roman" w:hAnsi="Times New Roman"/>
          <w:sz w:val="24"/>
          <w:szCs w:val="24"/>
        </w:rPr>
        <w:t>(ф.и.о., дата рождения)</w:t>
      </w:r>
    </w:p>
    <w:tbl>
      <w:tblPr>
        <w:tblW w:w="0" w:type="auto"/>
        <w:tblLayout w:type="fixed"/>
        <w:tblCellMar>
          <w:left w:w="28" w:type="dxa"/>
          <w:right w:w="28" w:type="dxa"/>
        </w:tblCellMar>
        <w:tblLook w:val="0000"/>
      </w:tblPr>
      <w:tblGrid>
        <w:gridCol w:w="1162"/>
        <w:gridCol w:w="753"/>
        <w:gridCol w:w="2649"/>
        <w:gridCol w:w="483"/>
        <w:gridCol w:w="1077"/>
        <w:gridCol w:w="284"/>
        <w:gridCol w:w="425"/>
        <w:gridCol w:w="284"/>
        <w:gridCol w:w="1417"/>
        <w:gridCol w:w="199"/>
        <w:gridCol w:w="85"/>
        <w:gridCol w:w="770"/>
        <w:gridCol w:w="364"/>
        <w:gridCol w:w="10"/>
      </w:tblGrid>
      <w:tr w:rsidR="000C5160" w:rsidRPr="003A32F7" w:rsidTr="00665878">
        <w:tc>
          <w:tcPr>
            <w:tcW w:w="1162"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паспорт:</w:t>
            </w:r>
          </w:p>
        </w:tc>
        <w:tc>
          <w:tcPr>
            <w:tcW w:w="753"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серия</w:t>
            </w:r>
          </w:p>
        </w:tc>
        <w:tc>
          <w:tcPr>
            <w:tcW w:w="2649"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483" w:type="dxa"/>
            <w:tcBorders>
              <w:top w:val="nil"/>
              <w:left w:val="nil"/>
              <w:bottom w:val="nil"/>
              <w:right w:val="nil"/>
            </w:tcBorders>
            <w:vAlign w:val="bottom"/>
          </w:tcPr>
          <w:p w:rsidR="000C5160" w:rsidRPr="003A32F7" w:rsidRDefault="000C5160" w:rsidP="00665878">
            <w:pPr>
              <w:spacing w:after="0" w:line="240" w:lineRule="auto"/>
              <w:ind w:left="57"/>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3686" w:type="dxa"/>
            <w:gridSpan w:val="6"/>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1229" w:type="dxa"/>
            <w:gridSpan w:val="4"/>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 выданный</w:t>
            </w:r>
          </w:p>
        </w:tc>
      </w:tr>
      <w:tr w:rsidR="000C5160" w:rsidRPr="003A32F7" w:rsidTr="00665878">
        <w:trPr>
          <w:gridAfter w:val="1"/>
          <w:wAfter w:w="10" w:type="dxa"/>
        </w:trPr>
        <w:tc>
          <w:tcPr>
            <w:tcW w:w="6124" w:type="dxa"/>
            <w:gridSpan w:val="5"/>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jc w:val="right"/>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425"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1417"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gridSpan w:val="2"/>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770"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364" w:type="dxa"/>
            <w:tcBorders>
              <w:top w:val="nil"/>
              <w:left w:val="nil"/>
              <w:bottom w:val="nil"/>
              <w:right w:val="nil"/>
            </w:tcBorders>
            <w:vAlign w:val="bottom"/>
          </w:tcPr>
          <w:p w:rsidR="000C5160" w:rsidRPr="003A32F7" w:rsidRDefault="000C5160" w:rsidP="00665878">
            <w:pPr>
              <w:spacing w:after="0" w:line="240" w:lineRule="auto"/>
              <w:jc w:val="right"/>
              <w:rPr>
                <w:rFonts w:ascii="Times New Roman" w:eastAsia="Times New Roman" w:hAnsi="Times New Roman"/>
                <w:sz w:val="24"/>
                <w:szCs w:val="24"/>
              </w:rPr>
            </w:pPr>
            <w:r w:rsidRPr="003A32F7">
              <w:rPr>
                <w:rFonts w:ascii="Times New Roman" w:eastAsia="Times New Roman" w:hAnsi="Times New Roman"/>
                <w:sz w:val="24"/>
                <w:szCs w:val="24"/>
              </w:rPr>
              <w:t>г.,</w:t>
            </w:r>
          </w:p>
        </w:tc>
      </w:tr>
    </w:tbl>
    <w:p w:rsidR="000C5160" w:rsidRPr="003A32F7" w:rsidRDefault="000C5160" w:rsidP="000C5160">
      <w:pPr>
        <w:tabs>
          <w:tab w:val="center" w:pos="5245"/>
          <w:tab w:val="right" w:pos="9922"/>
        </w:tabs>
        <w:spacing w:after="0" w:line="240" w:lineRule="auto"/>
        <w:rPr>
          <w:rFonts w:ascii="Times New Roman" w:hAnsi="Times New Roman"/>
          <w:sz w:val="24"/>
          <w:szCs w:val="24"/>
        </w:rPr>
      </w:pPr>
      <w:r w:rsidRPr="003A32F7">
        <w:rPr>
          <w:rFonts w:ascii="Times New Roman" w:hAnsi="Times New Roman"/>
          <w:sz w:val="24"/>
          <w:szCs w:val="24"/>
        </w:rPr>
        <w:t>Дети:</w:t>
      </w:r>
    </w:p>
    <w:p w:rsidR="000C5160" w:rsidRPr="003A32F7" w:rsidRDefault="000C5160" w:rsidP="000C5160">
      <w:pPr>
        <w:tabs>
          <w:tab w:val="center" w:pos="5245"/>
          <w:tab w:val="right" w:pos="9922"/>
        </w:tabs>
        <w:spacing w:after="0" w:line="240" w:lineRule="auto"/>
        <w:rPr>
          <w:rFonts w:ascii="Times New Roman" w:hAnsi="Times New Roman"/>
          <w:sz w:val="24"/>
          <w:szCs w:val="24"/>
        </w:rPr>
      </w:pPr>
      <w:r w:rsidRPr="003A32F7">
        <w:rPr>
          <w:rFonts w:ascii="Times New Roman" w:hAnsi="Times New Roman"/>
          <w:sz w:val="24"/>
          <w:szCs w:val="24"/>
        </w:rPr>
        <w:t xml:space="preserve">  </w:t>
      </w:r>
      <w:r w:rsidRPr="003A32F7">
        <w:rPr>
          <w:rFonts w:ascii="Times New Roman" w:hAnsi="Times New Roman"/>
          <w:sz w:val="24"/>
          <w:szCs w:val="24"/>
        </w:rPr>
        <w:tab/>
      </w:r>
      <w:r w:rsidRPr="003A32F7">
        <w:rPr>
          <w:rFonts w:ascii="Times New Roman" w:hAnsi="Times New Roman"/>
          <w:sz w:val="24"/>
          <w:szCs w:val="24"/>
        </w:rPr>
        <w:tab/>
      </w:r>
    </w:p>
    <w:p w:rsidR="000C5160" w:rsidRPr="003A32F7" w:rsidRDefault="000C5160" w:rsidP="000C5160">
      <w:pPr>
        <w:pBdr>
          <w:top w:val="single" w:sz="4" w:space="1" w:color="auto"/>
        </w:pBdr>
        <w:spacing w:after="0" w:line="240" w:lineRule="auto"/>
        <w:ind w:left="629" w:right="141"/>
        <w:jc w:val="center"/>
        <w:rPr>
          <w:rFonts w:ascii="Times New Roman" w:hAnsi="Times New Roman"/>
          <w:sz w:val="24"/>
          <w:szCs w:val="24"/>
        </w:rPr>
      </w:pPr>
      <w:r w:rsidRPr="003A32F7">
        <w:rPr>
          <w:rFonts w:ascii="Times New Roman" w:hAnsi="Times New Roman"/>
          <w:sz w:val="24"/>
          <w:szCs w:val="24"/>
        </w:rPr>
        <w:t>(ф.и.о., дата рождения)</w:t>
      </w:r>
    </w:p>
    <w:p w:rsidR="000C5160" w:rsidRPr="003A32F7" w:rsidRDefault="000C5160" w:rsidP="000C5160">
      <w:pPr>
        <w:pBdr>
          <w:bottom w:val="single" w:sz="4" w:space="1" w:color="auto"/>
        </w:pBdr>
        <w:spacing w:after="0" w:line="240" w:lineRule="auto"/>
        <w:jc w:val="both"/>
        <w:rPr>
          <w:rFonts w:ascii="Times New Roman" w:hAnsi="Times New Roman"/>
          <w:sz w:val="24"/>
          <w:szCs w:val="24"/>
        </w:rPr>
      </w:pPr>
      <w:r w:rsidRPr="003A32F7">
        <w:rPr>
          <w:rFonts w:ascii="Times New Roman" w:hAnsi="Times New Roman"/>
          <w:sz w:val="24"/>
          <w:szCs w:val="24"/>
        </w:rPr>
        <w:t>свидетельство о рождении (паспорт для ребенка, достигшего 14 лет)</w:t>
      </w:r>
    </w:p>
    <w:p w:rsidR="000C5160" w:rsidRPr="003A32F7" w:rsidRDefault="000C5160" w:rsidP="000C5160">
      <w:pPr>
        <w:spacing w:after="0" w:line="240" w:lineRule="auto"/>
        <w:jc w:val="center"/>
        <w:rPr>
          <w:rFonts w:ascii="Times New Roman" w:hAnsi="Times New Roman"/>
          <w:sz w:val="24"/>
          <w:szCs w:val="24"/>
        </w:rPr>
      </w:pPr>
      <w:r w:rsidRPr="003A32F7">
        <w:rPr>
          <w:rFonts w:ascii="Times New Roman" w:hAnsi="Times New Roman"/>
          <w:sz w:val="24"/>
          <w:szCs w:val="24"/>
        </w:rPr>
        <w:t>(ненужное вычеркнуть)</w:t>
      </w:r>
    </w:p>
    <w:tbl>
      <w:tblPr>
        <w:tblW w:w="0" w:type="auto"/>
        <w:tblLayout w:type="fixed"/>
        <w:tblCellMar>
          <w:left w:w="28" w:type="dxa"/>
          <w:right w:w="28" w:type="dxa"/>
        </w:tblCellMar>
        <w:tblLook w:val="0000"/>
      </w:tblPr>
      <w:tblGrid>
        <w:gridCol w:w="753"/>
        <w:gridCol w:w="3103"/>
        <w:gridCol w:w="483"/>
        <w:gridCol w:w="1785"/>
        <w:gridCol w:w="284"/>
        <w:gridCol w:w="425"/>
        <w:gridCol w:w="284"/>
        <w:gridCol w:w="1227"/>
        <w:gridCol w:w="190"/>
        <w:gridCol w:w="284"/>
        <w:gridCol w:w="770"/>
        <w:gridCol w:w="364"/>
        <w:gridCol w:w="8"/>
      </w:tblGrid>
      <w:tr w:rsidR="000C5160" w:rsidRPr="003A32F7" w:rsidTr="00665878">
        <w:tc>
          <w:tcPr>
            <w:tcW w:w="753"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серия</w:t>
            </w:r>
          </w:p>
        </w:tc>
        <w:tc>
          <w:tcPr>
            <w:tcW w:w="3103"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483" w:type="dxa"/>
            <w:tcBorders>
              <w:top w:val="nil"/>
              <w:left w:val="nil"/>
              <w:bottom w:val="nil"/>
              <w:right w:val="nil"/>
            </w:tcBorders>
            <w:vAlign w:val="bottom"/>
          </w:tcPr>
          <w:p w:rsidR="000C5160" w:rsidRPr="003A32F7" w:rsidRDefault="000C5160" w:rsidP="00665878">
            <w:pPr>
              <w:spacing w:after="0" w:line="240" w:lineRule="auto"/>
              <w:ind w:left="57"/>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4005" w:type="dxa"/>
            <w:gridSpan w:val="5"/>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1616" w:type="dxa"/>
            <w:gridSpan w:val="5"/>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 выданное(ый)</w:t>
            </w:r>
          </w:p>
        </w:tc>
      </w:tr>
      <w:tr w:rsidR="000C5160" w:rsidRPr="003A32F7" w:rsidTr="00665878">
        <w:trPr>
          <w:gridAfter w:val="1"/>
          <w:wAfter w:w="8" w:type="dxa"/>
        </w:trPr>
        <w:tc>
          <w:tcPr>
            <w:tcW w:w="6124" w:type="dxa"/>
            <w:gridSpan w:val="4"/>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jc w:val="right"/>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425"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1417" w:type="dxa"/>
            <w:gridSpan w:val="2"/>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770"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364" w:type="dxa"/>
            <w:tcBorders>
              <w:top w:val="nil"/>
              <w:left w:val="nil"/>
              <w:bottom w:val="nil"/>
              <w:right w:val="nil"/>
            </w:tcBorders>
            <w:vAlign w:val="bottom"/>
          </w:tcPr>
          <w:p w:rsidR="000C5160" w:rsidRPr="003A32F7" w:rsidRDefault="000C5160" w:rsidP="00665878">
            <w:pPr>
              <w:spacing w:after="0" w:line="240" w:lineRule="auto"/>
              <w:jc w:val="right"/>
              <w:rPr>
                <w:rFonts w:ascii="Times New Roman" w:eastAsia="Times New Roman" w:hAnsi="Times New Roman"/>
                <w:sz w:val="24"/>
                <w:szCs w:val="24"/>
              </w:rPr>
            </w:pPr>
            <w:r w:rsidRPr="003A32F7">
              <w:rPr>
                <w:rFonts w:ascii="Times New Roman" w:eastAsia="Times New Roman" w:hAnsi="Times New Roman"/>
                <w:sz w:val="24"/>
                <w:szCs w:val="24"/>
              </w:rPr>
              <w:t>г.,</w:t>
            </w:r>
          </w:p>
        </w:tc>
      </w:tr>
    </w:tbl>
    <w:p w:rsidR="000C5160" w:rsidRPr="003A32F7" w:rsidRDefault="000C5160" w:rsidP="000C5160">
      <w:pPr>
        <w:tabs>
          <w:tab w:val="center" w:pos="5103"/>
          <w:tab w:val="right" w:pos="9922"/>
        </w:tabs>
        <w:spacing w:after="0" w:line="240" w:lineRule="auto"/>
        <w:rPr>
          <w:rFonts w:ascii="Times New Roman" w:hAnsi="Times New Roman"/>
          <w:sz w:val="24"/>
          <w:szCs w:val="24"/>
        </w:rPr>
      </w:pPr>
      <w:r w:rsidRPr="003A32F7">
        <w:rPr>
          <w:rFonts w:ascii="Times New Roman" w:hAnsi="Times New Roman"/>
          <w:sz w:val="24"/>
          <w:szCs w:val="24"/>
        </w:rPr>
        <w:tab/>
      </w:r>
      <w:r w:rsidRPr="003A32F7">
        <w:rPr>
          <w:rFonts w:ascii="Times New Roman" w:hAnsi="Times New Roman"/>
          <w:sz w:val="24"/>
          <w:szCs w:val="24"/>
        </w:rPr>
        <w:tab/>
      </w:r>
    </w:p>
    <w:p w:rsidR="000C5160" w:rsidRPr="003A32F7" w:rsidRDefault="000C5160" w:rsidP="000C5160">
      <w:pPr>
        <w:pBdr>
          <w:top w:val="single" w:sz="4" w:space="1" w:color="auto"/>
        </w:pBdr>
        <w:spacing w:after="0" w:line="240" w:lineRule="auto"/>
        <w:ind w:right="141"/>
        <w:jc w:val="center"/>
        <w:rPr>
          <w:rFonts w:ascii="Times New Roman" w:hAnsi="Times New Roman"/>
          <w:sz w:val="24"/>
          <w:szCs w:val="24"/>
        </w:rPr>
      </w:pPr>
      <w:r w:rsidRPr="003A32F7">
        <w:rPr>
          <w:rFonts w:ascii="Times New Roman" w:hAnsi="Times New Roman"/>
          <w:sz w:val="24"/>
          <w:szCs w:val="24"/>
        </w:rPr>
        <w:t>(ф.и.о., дата рождения)</w:t>
      </w:r>
    </w:p>
    <w:p w:rsidR="000C5160" w:rsidRPr="003A32F7" w:rsidRDefault="000C5160" w:rsidP="000C5160">
      <w:pPr>
        <w:pBdr>
          <w:bottom w:val="single" w:sz="4" w:space="1" w:color="auto"/>
        </w:pBdr>
        <w:spacing w:after="0" w:line="240" w:lineRule="auto"/>
        <w:jc w:val="both"/>
        <w:rPr>
          <w:rFonts w:ascii="Times New Roman" w:hAnsi="Times New Roman"/>
          <w:sz w:val="24"/>
          <w:szCs w:val="24"/>
        </w:rPr>
      </w:pPr>
      <w:r w:rsidRPr="003A32F7">
        <w:rPr>
          <w:rFonts w:ascii="Times New Roman" w:hAnsi="Times New Roman"/>
          <w:sz w:val="24"/>
          <w:szCs w:val="24"/>
        </w:rPr>
        <w:t>свидетельство о рождении (паспорт для ребенка, достигшего 14 лет)</w:t>
      </w:r>
    </w:p>
    <w:p w:rsidR="000C5160" w:rsidRPr="003A32F7" w:rsidRDefault="000C5160" w:rsidP="000C5160">
      <w:pPr>
        <w:spacing w:after="0" w:line="240" w:lineRule="auto"/>
        <w:jc w:val="center"/>
        <w:rPr>
          <w:rFonts w:ascii="Times New Roman" w:hAnsi="Times New Roman"/>
          <w:sz w:val="24"/>
          <w:szCs w:val="24"/>
        </w:rPr>
      </w:pPr>
      <w:r w:rsidRPr="003A32F7">
        <w:rPr>
          <w:rFonts w:ascii="Times New Roman" w:hAnsi="Times New Roman"/>
          <w:sz w:val="24"/>
          <w:szCs w:val="24"/>
        </w:rPr>
        <w:t>(ненужное вычеркнуть)</w:t>
      </w:r>
    </w:p>
    <w:tbl>
      <w:tblPr>
        <w:tblW w:w="0" w:type="auto"/>
        <w:tblLayout w:type="fixed"/>
        <w:tblCellMar>
          <w:left w:w="28" w:type="dxa"/>
          <w:right w:w="28" w:type="dxa"/>
        </w:tblCellMar>
        <w:tblLook w:val="0000"/>
      </w:tblPr>
      <w:tblGrid>
        <w:gridCol w:w="753"/>
        <w:gridCol w:w="3103"/>
        <w:gridCol w:w="483"/>
        <w:gridCol w:w="1785"/>
        <w:gridCol w:w="284"/>
        <w:gridCol w:w="425"/>
        <w:gridCol w:w="284"/>
        <w:gridCol w:w="1227"/>
        <w:gridCol w:w="190"/>
        <w:gridCol w:w="284"/>
        <w:gridCol w:w="770"/>
        <w:gridCol w:w="364"/>
        <w:gridCol w:w="8"/>
      </w:tblGrid>
      <w:tr w:rsidR="000C5160" w:rsidRPr="003A32F7" w:rsidTr="00665878">
        <w:tc>
          <w:tcPr>
            <w:tcW w:w="753"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серия</w:t>
            </w:r>
          </w:p>
        </w:tc>
        <w:tc>
          <w:tcPr>
            <w:tcW w:w="3103"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483" w:type="dxa"/>
            <w:tcBorders>
              <w:top w:val="nil"/>
              <w:left w:val="nil"/>
              <w:bottom w:val="nil"/>
              <w:right w:val="nil"/>
            </w:tcBorders>
            <w:vAlign w:val="bottom"/>
          </w:tcPr>
          <w:p w:rsidR="000C5160" w:rsidRPr="003A32F7" w:rsidRDefault="000C5160" w:rsidP="00665878">
            <w:pPr>
              <w:spacing w:after="0" w:line="240" w:lineRule="auto"/>
              <w:ind w:left="57"/>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4005" w:type="dxa"/>
            <w:gridSpan w:val="5"/>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1616" w:type="dxa"/>
            <w:gridSpan w:val="5"/>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 выданное(ый)</w:t>
            </w:r>
          </w:p>
        </w:tc>
      </w:tr>
      <w:tr w:rsidR="000C5160" w:rsidRPr="003A32F7" w:rsidTr="00665878">
        <w:trPr>
          <w:gridAfter w:val="1"/>
          <w:wAfter w:w="8" w:type="dxa"/>
        </w:trPr>
        <w:tc>
          <w:tcPr>
            <w:tcW w:w="6124" w:type="dxa"/>
            <w:gridSpan w:val="4"/>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jc w:val="right"/>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425"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1417" w:type="dxa"/>
            <w:gridSpan w:val="2"/>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770"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364" w:type="dxa"/>
            <w:tcBorders>
              <w:top w:val="nil"/>
              <w:left w:val="nil"/>
              <w:bottom w:val="nil"/>
              <w:right w:val="nil"/>
            </w:tcBorders>
            <w:vAlign w:val="bottom"/>
          </w:tcPr>
          <w:p w:rsidR="000C5160" w:rsidRPr="003A32F7" w:rsidRDefault="000C5160" w:rsidP="00665878">
            <w:pPr>
              <w:spacing w:after="0" w:line="240" w:lineRule="auto"/>
              <w:jc w:val="right"/>
              <w:rPr>
                <w:rFonts w:ascii="Times New Roman" w:eastAsia="Times New Roman" w:hAnsi="Times New Roman"/>
                <w:sz w:val="24"/>
                <w:szCs w:val="24"/>
              </w:rPr>
            </w:pPr>
            <w:r w:rsidRPr="003A32F7">
              <w:rPr>
                <w:rFonts w:ascii="Times New Roman" w:eastAsia="Times New Roman" w:hAnsi="Times New Roman"/>
                <w:sz w:val="24"/>
                <w:szCs w:val="24"/>
              </w:rPr>
              <w:t>г.,</w:t>
            </w:r>
          </w:p>
        </w:tc>
      </w:tr>
    </w:tbl>
    <w:p w:rsidR="000C5160" w:rsidRDefault="000C5160" w:rsidP="000C5160">
      <w:pPr>
        <w:pStyle w:val="ConsPlusNonformat"/>
        <w:jc w:val="both"/>
        <w:rPr>
          <w:rFonts w:ascii="Times New Roman" w:hAnsi="Times New Roman" w:cs="Times New Roman"/>
          <w:b/>
          <w:sz w:val="24"/>
          <w:szCs w:val="24"/>
        </w:rPr>
      </w:pPr>
    </w:p>
    <w:p w:rsidR="000C5160" w:rsidRPr="006B00A2" w:rsidRDefault="000C5160" w:rsidP="000C5160">
      <w:pPr>
        <w:pStyle w:val="ConsPlusNonformat"/>
        <w:jc w:val="both"/>
        <w:rPr>
          <w:rFonts w:ascii="Times New Roman" w:hAnsi="Times New Roman" w:cs="Times New Roman"/>
          <w:b/>
          <w:sz w:val="24"/>
          <w:szCs w:val="24"/>
        </w:rPr>
      </w:pPr>
      <w:r w:rsidRPr="006B00A2">
        <w:rPr>
          <w:rFonts w:ascii="Times New Roman" w:hAnsi="Times New Roman" w:cs="Times New Roman"/>
          <w:b/>
          <w:sz w:val="24"/>
          <w:szCs w:val="24"/>
        </w:rPr>
        <w:t>Характеристика жилья</w:t>
      </w:r>
    </w:p>
    <w:p w:rsidR="000C5160" w:rsidRPr="003A32F7" w:rsidRDefault="000C5160" w:rsidP="000C5160">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В настоящее время проживаю по адресу:</w:t>
      </w:r>
    </w:p>
    <w:p w:rsidR="000C5160" w:rsidRPr="003A32F7" w:rsidRDefault="000C5160" w:rsidP="000C5160">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 xml:space="preserve">- квартира (комнате) в муниципальном жилищном фонде. </w:t>
      </w:r>
    </w:p>
    <w:p w:rsidR="000C5160" w:rsidRPr="003A32F7" w:rsidRDefault="000C5160" w:rsidP="000C5160">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 квартира (комната) в частной собственности (приватизированная или получена в - собственность по иным основаниям)______________________________________________</w:t>
      </w:r>
    </w:p>
    <w:p w:rsidR="000C5160" w:rsidRPr="003A32F7" w:rsidRDefault="000C5160" w:rsidP="000C5160">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Арендуемое жилое помещение; служебная площадь; общежитие;</w:t>
      </w:r>
    </w:p>
    <w:p w:rsidR="000C5160" w:rsidRPr="003A32F7" w:rsidRDefault="000C5160" w:rsidP="000C5160">
      <w:pPr>
        <w:pStyle w:val="ConsPlusNonformat"/>
        <w:ind w:left="2832" w:firstLine="708"/>
        <w:jc w:val="both"/>
        <w:rPr>
          <w:rFonts w:ascii="Times New Roman" w:hAnsi="Times New Roman" w:cs="Times New Roman"/>
          <w:sz w:val="24"/>
          <w:szCs w:val="24"/>
        </w:rPr>
      </w:pPr>
      <w:r w:rsidRPr="003A32F7">
        <w:rPr>
          <w:rFonts w:ascii="Times New Roman" w:hAnsi="Times New Roman" w:cs="Times New Roman"/>
          <w:sz w:val="24"/>
          <w:szCs w:val="24"/>
        </w:rPr>
        <w:t xml:space="preserve"> (нужное подчеркнуть)</w:t>
      </w:r>
    </w:p>
    <w:p w:rsidR="000C5160" w:rsidRPr="003A32F7" w:rsidRDefault="000C5160" w:rsidP="000C5160">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другое________________________________________________________________________</w:t>
      </w:r>
    </w:p>
    <w:p w:rsidR="000C5160" w:rsidRDefault="000C5160" w:rsidP="000C5160">
      <w:pPr>
        <w:pStyle w:val="ConsPlusNonformat"/>
        <w:jc w:val="both"/>
        <w:rPr>
          <w:rFonts w:ascii="Times New Roman" w:hAnsi="Times New Roman" w:cs="Times New Roman"/>
          <w:sz w:val="24"/>
          <w:szCs w:val="24"/>
        </w:rPr>
      </w:pPr>
    </w:p>
    <w:p w:rsidR="000C5160" w:rsidRPr="006B00A2" w:rsidRDefault="000C5160" w:rsidP="000C5160">
      <w:pPr>
        <w:pStyle w:val="ConsPlusNonformat"/>
        <w:jc w:val="both"/>
        <w:rPr>
          <w:rFonts w:ascii="Times New Roman" w:hAnsi="Times New Roman" w:cs="Times New Roman"/>
          <w:b/>
          <w:sz w:val="24"/>
          <w:szCs w:val="24"/>
        </w:rPr>
      </w:pPr>
      <w:r>
        <w:rPr>
          <w:rFonts w:ascii="Times New Roman" w:hAnsi="Times New Roman" w:cs="Times New Roman"/>
          <w:b/>
          <w:sz w:val="24"/>
          <w:szCs w:val="24"/>
        </w:rPr>
        <w:t>Сведения о доходах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7"/>
        <w:gridCol w:w="2977"/>
        <w:gridCol w:w="1746"/>
        <w:gridCol w:w="2330"/>
      </w:tblGrid>
      <w:tr w:rsidR="000C5160" w:rsidRPr="003A32F7" w:rsidTr="00665878">
        <w:tc>
          <w:tcPr>
            <w:tcW w:w="2517" w:type="dxa"/>
            <w:tcBorders>
              <w:top w:val="single" w:sz="4" w:space="0" w:color="000000"/>
              <w:left w:val="single" w:sz="4" w:space="0" w:color="000000"/>
              <w:bottom w:val="single" w:sz="4" w:space="0" w:color="000000"/>
              <w:right w:val="single" w:sz="4" w:space="0" w:color="000000"/>
            </w:tcBorders>
            <w:hideMark/>
          </w:tcPr>
          <w:p w:rsidR="000C5160" w:rsidRPr="003A32F7" w:rsidRDefault="000C5160" w:rsidP="00665878">
            <w:pPr>
              <w:pStyle w:val="ConsPlusNonformat"/>
              <w:jc w:val="both"/>
              <w:rPr>
                <w:rFonts w:ascii="Times New Roman" w:eastAsia="Times New Roman" w:hAnsi="Times New Roman" w:cs="Times New Roman"/>
                <w:sz w:val="24"/>
                <w:szCs w:val="24"/>
              </w:rPr>
            </w:pPr>
            <w:r w:rsidRPr="003A32F7">
              <w:rPr>
                <w:rFonts w:ascii="Times New Roman" w:eastAsia="Times New Roman" w:hAnsi="Times New Roman" w:cs="Times New Roman"/>
                <w:sz w:val="24"/>
                <w:szCs w:val="24"/>
              </w:rPr>
              <w:t>Фамилия, имя, отчество члена семьи</w:t>
            </w:r>
          </w:p>
        </w:tc>
        <w:tc>
          <w:tcPr>
            <w:tcW w:w="2977" w:type="dxa"/>
            <w:tcBorders>
              <w:top w:val="single" w:sz="4" w:space="0" w:color="000000"/>
              <w:left w:val="single" w:sz="4" w:space="0" w:color="000000"/>
              <w:bottom w:val="single" w:sz="4" w:space="0" w:color="000000"/>
              <w:right w:val="single" w:sz="4" w:space="0" w:color="000000"/>
            </w:tcBorders>
            <w:hideMark/>
          </w:tcPr>
          <w:p w:rsidR="000C5160" w:rsidRPr="003A32F7" w:rsidRDefault="000C5160" w:rsidP="00665878">
            <w:pPr>
              <w:pStyle w:val="ConsPlusNonformat"/>
              <w:jc w:val="both"/>
              <w:rPr>
                <w:rFonts w:ascii="Times New Roman" w:eastAsia="Times New Roman" w:hAnsi="Times New Roman" w:cs="Times New Roman"/>
                <w:sz w:val="24"/>
                <w:szCs w:val="24"/>
              </w:rPr>
            </w:pPr>
            <w:r w:rsidRPr="003A32F7">
              <w:rPr>
                <w:rFonts w:ascii="Times New Roman" w:eastAsia="Times New Roman" w:hAnsi="Times New Roman" w:cs="Times New Roman"/>
                <w:sz w:val="24"/>
                <w:szCs w:val="24"/>
              </w:rPr>
              <w:t xml:space="preserve">Название  </w:t>
            </w:r>
            <w:r w:rsidRPr="003A32F7">
              <w:rPr>
                <w:rFonts w:ascii="Times New Roman" w:eastAsia="Times New Roman" w:hAnsi="Times New Roman" w:cs="Times New Roman"/>
                <w:sz w:val="24"/>
                <w:szCs w:val="24"/>
              </w:rPr>
              <w:br/>
              <w:t xml:space="preserve">источника  </w:t>
            </w:r>
            <w:r w:rsidRPr="003A32F7">
              <w:rPr>
                <w:rFonts w:ascii="Times New Roman" w:eastAsia="Times New Roman" w:hAnsi="Times New Roman" w:cs="Times New Roman"/>
                <w:sz w:val="24"/>
                <w:szCs w:val="24"/>
              </w:rPr>
              <w:br/>
              <w:t xml:space="preserve">дохода   </w:t>
            </w:r>
          </w:p>
        </w:tc>
        <w:tc>
          <w:tcPr>
            <w:tcW w:w="1746" w:type="dxa"/>
            <w:tcBorders>
              <w:top w:val="single" w:sz="4" w:space="0" w:color="000000"/>
              <w:left w:val="single" w:sz="4" w:space="0" w:color="000000"/>
              <w:bottom w:val="single" w:sz="4" w:space="0" w:color="000000"/>
              <w:right w:val="single" w:sz="4" w:space="0" w:color="000000"/>
            </w:tcBorders>
            <w:hideMark/>
          </w:tcPr>
          <w:p w:rsidR="000C5160" w:rsidRPr="003A32F7" w:rsidRDefault="000C5160" w:rsidP="00665878">
            <w:pPr>
              <w:pStyle w:val="ConsPlusNonformat"/>
              <w:jc w:val="both"/>
              <w:rPr>
                <w:rFonts w:ascii="Times New Roman" w:eastAsia="Times New Roman" w:hAnsi="Times New Roman" w:cs="Times New Roman"/>
                <w:sz w:val="24"/>
                <w:szCs w:val="24"/>
              </w:rPr>
            </w:pPr>
            <w:r w:rsidRPr="003A32F7">
              <w:rPr>
                <w:rFonts w:ascii="Times New Roman" w:eastAsia="Times New Roman" w:hAnsi="Times New Roman" w:cs="Times New Roman"/>
                <w:sz w:val="24"/>
                <w:szCs w:val="24"/>
              </w:rPr>
              <w:t xml:space="preserve">Сумма дохода </w:t>
            </w:r>
            <w:r w:rsidRPr="003A32F7">
              <w:rPr>
                <w:rFonts w:ascii="Times New Roman" w:eastAsia="Times New Roman" w:hAnsi="Times New Roman" w:cs="Times New Roman"/>
                <w:sz w:val="24"/>
                <w:szCs w:val="24"/>
              </w:rPr>
              <w:br/>
              <w:t xml:space="preserve">за последние </w:t>
            </w:r>
            <w:r w:rsidRPr="003A32F7">
              <w:rPr>
                <w:rFonts w:ascii="Times New Roman" w:eastAsia="Times New Roman" w:hAnsi="Times New Roman" w:cs="Times New Roman"/>
                <w:sz w:val="24"/>
                <w:szCs w:val="24"/>
              </w:rPr>
              <w:br/>
              <w:t xml:space="preserve">6 месяцев   </w:t>
            </w:r>
          </w:p>
        </w:tc>
        <w:tc>
          <w:tcPr>
            <w:tcW w:w="2330" w:type="dxa"/>
            <w:tcBorders>
              <w:top w:val="single" w:sz="4" w:space="0" w:color="000000"/>
              <w:left w:val="single" w:sz="4" w:space="0" w:color="000000"/>
              <w:bottom w:val="single" w:sz="4" w:space="0" w:color="000000"/>
              <w:right w:val="single" w:sz="4" w:space="0" w:color="000000"/>
            </w:tcBorders>
            <w:hideMark/>
          </w:tcPr>
          <w:p w:rsidR="000C5160" w:rsidRPr="003A32F7" w:rsidRDefault="000C5160" w:rsidP="00665878">
            <w:pPr>
              <w:pStyle w:val="ConsPlusNonformat"/>
              <w:jc w:val="both"/>
              <w:rPr>
                <w:rFonts w:ascii="Times New Roman" w:eastAsia="Times New Roman" w:hAnsi="Times New Roman" w:cs="Times New Roman"/>
                <w:sz w:val="24"/>
                <w:szCs w:val="24"/>
              </w:rPr>
            </w:pPr>
            <w:r w:rsidRPr="003A32F7">
              <w:rPr>
                <w:rFonts w:ascii="Times New Roman" w:eastAsia="Times New Roman" w:hAnsi="Times New Roman" w:cs="Times New Roman"/>
                <w:sz w:val="24"/>
                <w:szCs w:val="24"/>
              </w:rPr>
              <w:t xml:space="preserve">Среднемесячный    </w:t>
            </w:r>
            <w:r w:rsidRPr="003A32F7">
              <w:rPr>
                <w:rFonts w:ascii="Times New Roman" w:eastAsia="Times New Roman" w:hAnsi="Times New Roman" w:cs="Times New Roman"/>
                <w:sz w:val="24"/>
                <w:szCs w:val="24"/>
              </w:rPr>
              <w:br/>
              <w:t xml:space="preserve">доход        </w:t>
            </w:r>
          </w:p>
        </w:tc>
      </w:tr>
      <w:tr w:rsidR="000C5160" w:rsidRPr="003A32F7" w:rsidTr="00665878">
        <w:tc>
          <w:tcPr>
            <w:tcW w:w="2517"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1746"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r>
      <w:tr w:rsidR="000C5160" w:rsidRPr="003A32F7" w:rsidTr="00665878">
        <w:tc>
          <w:tcPr>
            <w:tcW w:w="2517"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1746"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r>
      <w:tr w:rsidR="000C5160" w:rsidRPr="003A32F7" w:rsidTr="00665878">
        <w:tc>
          <w:tcPr>
            <w:tcW w:w="2517"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1746"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r>
      <w:tr w:rsidR="000C5160" w:rsidRPr="003A32F7" w:rsidTr="00665878">
        <w:tc>
          <w:tcPr>
            <w:tcW w:w="2517"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1746"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r>
      <w:tr w:rsidR="000C5160" w:rsidRPr="003A32F7" w:rsidTr="00665878">
        <w:tc>
          <w:tcPr>
            <w:tcW w:w="2517"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1746"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0C5160" w:rsidRPr="003A32F7" w:rsidRDefault="000C5160" w:rsidP="00665878">
            <w:pPr>
              <w:pStyle w:val="ConsPlusNonformat"/>
              <w:jc w:val="both"/>
              <w:rPr>
                <w:rFonts w:ascii="Times New Roman" w:eastAsia="Times New Roman" w:hAnsi="Times New Roman" w:cs="Times New Roman"/>
                <w:sz w:val="24"/>
                <w:szCs w:val="24"/>
              </w:rPr>
            </w:pPr>
          </w:p>
        </w:tc>
      </w:tr>
    </w:tbl>
    <w:p w:rsidR="000C5160" w:rsidRPr="003A32F7" w:rsidRDefault="000C5160" w:rsidP="000C5160">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lastRenderedPageBreak/>
        <w:t>Совокупный доход семьи - всего  _________________ на одного члена семьи ________________</w:t>
      </w:r>
    </w:p>
    <w:p w:rsidR="000C5160" w:rsidRPr="003A32F7" w:rsidRDefault="000C5160" w:rsidP="000C5160">
      <w:pPr>
        <w:pStyle w:val="ConsPlusNonformat"/>
        <w:jc w:val="both"/>
        <w:rPr>
          <w:rFonts w:ascii="Times New Roman" w:hAnsi="Times New Roman" w:cs="Times New Roman"/>
          <w:sz w:val="24"/>
          <w:szCs w:val="24"/>
        </w:rPr>
      </w:pPr>
    </w:p>
    <w:p w:rsidR="000C5160" w:rsidRPr="003A32F7" w:rsidRDefault="000C5160" w:rsidP="000C5160">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Я подтверждаю, что сведения, сообщенные мною в администрацию ЗАТО Солнечный, в настоящей заявке, точны.</w:t>
      </w:r>
    </w:p>
    <w:p w:rsidR="000C5160" w:rsidRPr="003A32F7" w:rsidRDefault="000C5160" w:rsidP="000C5160">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___________________________________________________________________________</w:t>
      </w:r>
    </w:p>
    <w:p w:rsidR="000C5160" w:rsidRPr="003A32F7" w:rsidRDefault="000C5160" w:rsidP="000C5160">
      <w:pPr>
        <w:pStyle w:val="ConsPlusNonformat"/>
        <w:jc w:val="center"/>
        <w:rPr>
          <w:rFonts w:ascii="Times New Roman" w:hAnsi="Times New Roman" w:cs="Times New Roman"/>
          <w:sz w:val="24"/>
          <w:szCs w:val="24"/>
        </w:rPr>
      </w:pPr>
      <w:r w:rsidRPr="003A32F7">
        <w:rPr>
          <w:rFonts w:ascii="Times New Roman" w:hAnsi="Times New Roman" w:cs="Times New Roman"/>
          <w:sz w:val="24"/>
          <w:szCs w:val="24"/>
        </w:rPr>
        <w:t>Подпись, расшифровка фамилии заявителя</w:t>
      </w:r>
    </w:p>
    <w:p w:rsidR="000C5160" w:rsidRPr="003A32F7" w:rsidRDefault="000C5160" w:rsidP="000C5160">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"_____"_____________201___года</w:t>
      </w:r>
    </w:p>
    <w:p w:rsidR="000C5160" w:rsidRPr="003A32F7" w:rsidRDefault="000C5160" w:rsidP="000C5160">
      <w:pPr>
        <w:pStyle w:val="ConsPlusNonformat"/>
        <w:jc w:val="both"/>
        <w:rPr>
          <w:rFonts w:ascii="Times New Roman" w:hAnsi="Times New Roman" w:cs="Times New Roman"/>
          <w:sz w:val="24"/>
          <w:szCs w:val="24"/>
        </w:rPr>
      </w:pPr>
    </w:p>
    <w:p w:rsidR="000C5160" w:rsidRPr="003A32F7" w:rsidRDefault="000C5160" w:rsidP="000C5160">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Я сознаю, что за предоставление ложных сведений несу ответственность в соответствии с действующим законодательством Российской Федерации.</w:t>
      </w:r>
    </w:p>
    <w:p w:rsidR="000C5160" w:rsidRPr="003A32F7" w:rsidRDefault="000C5160" w:rsidP="000C5160">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___________________________________________________________________________</w:t>
      </w:r>
    </w:p>
    <w:p w:rsidR="000C5160" w:rsidRPr="003A32F7" w:rsidRDefault="000C5160" w:rsidP="000C5160">
      <w:pPr>
        <w:pStyle w:val="ConsPlusNonformat"/>
        <w:jc w:val="center"/>
        <w:rPr>
          <w:rFonts w:ascii="Times New Roman" w:hAnsi="Times New Roman" w:cs="Times New Roman"/>
          <w:sz w:val="24"/>
          <w:szCs w:val="24"/>
        </w:rPr>
      </w:pPr>
      <w:r w:rsidRPr="003A32F7">
        <w:rPr>
          <w:rFonts w:ascii="Times New Roman" w:hAnsi="Times New Roman" w:cs="Times New Roman"/>
          <w:sz w:val="24"/>
          <w:szCs w:val="24"/>
        </w:rPr>
        <w:t>Подпись, расшифровка фамилии заявителя</w:t>
      </w:r>
    </w:p>
    <w:p w:rsidR="000C5160" w:rsidRPr="003A32F7" w:rsidRDefault="000C5160" w:rsidP="000C5160">
      <w:pPr>
        <w:pStyle w:val="ConsPlusNonformat"/>
        <w:jc w:val="both"/>
        <w:rPr>
          <w:rFonts w:ascii="Times New Roman" w:hAnsi="Times New Roman" w:cs="Times New Roman"/>
          <w:sz w:val="24"/>
          <w:szCs w:val="24"/>
        </w:rPr>
      </w:pPr>
      <w:r w:rsidRPr="003A32F7">
        <w:rPr>
          <w:rFonts w:ascii="Times New Roman" w:hAnsi="Times New Roman" w:cs="Times New Roman"/>
          <w:sz w:val="24"/>
          <w:szCs w:val="24"/>
        </w:rPr>
        <w:t>"_____"_____________201___года</w:t>
      </w:r>
    </w:p>
    <w:p w:rsidR="000C5160" w:rsidRDefault="000C5160" w:rsidP="000C5160">
      <w:pPr>
        <w:spacing w:after="0" w:line="240" w:lineRule="auto"/>
        <w:ind w:firstLine="567"/>
        <w:jc w:val="both"/>
        <w:rPr>
          <w:rFonts w:ascii="Times New Roman" w:hAnsi="Times New Roman"/>
          <w:sz w:val="24"/>
          <w:szCs w:val="24"/>
        </w:rPr>
      </w:pPr>
    </w:p>
    <w:p w:rsidR="000C5160" w:rsidRPr="003A32F7" w:rsidRDefault="000C5160" w:rsidP="000C5160">
      <w:pPr>
        <w:spacing w:after="0" w:line="240" w:lineRule="auto"/>
        <w:ind w:firstLine="567"/>
        <w:jc w:val="both"/>
        <w:rPr>
          <w:rFonts w:ascii="Times New Roman" w:hAnsi="Times New Roman"/>
          <w:sz w:val="24"/>
          <w:szCs w:val="24"/>
        </w:rPr>
      </w:pPr>
      <w:r w:rsidRPr="003A32F7">
        <w:rPr>
          <w:rFonts w:ascii="Times New Roman" w:hAnsi="Times New Roman"/>
          <w:sz w:val="24"/>
          <w:szCs w:val="24"/>
        </w:rPr>
        <w:t>С условиями участия в программе “Жилье ЗАТО Солнечный” ознакомлен(ы) и обязуюсь (обязуемся) их выполнять:</w:t>
      </w:r>
    </w:p>
    <w:tbl>
      <w:tblPr>
        <w:tblW w:w="0" w:type="auto"/>
        <w:tblLayout w:type="fixed"/>
        <w:tblCellMar>
          <w:left w:w="28" w:type="dxa"/>
          <w:right w:w="28" w:type="dxa"/>
        </w:tblCellMar>
        <w:tblLook w:val="0000"/>
      </w:tblPr>
      <w:tblGrid>
        <w:gridCol w:w="378"/>
        <w:gridCol w:w="5746"/>
        <w:gridCol w:w="283"/>
        <w:gridCol w:w="1559"/>
        <w:gridCol w:w="284"/>
        <w:gridCol w:w="1572"/>
        <w:gridCol w:w="129"/>
      </w:tblGrid>
      <w:tr w:rsidR="000C5160" w:rsidRPr="003A32F7" w:rsidTr="00665878">
        <w:tc>
          <w:tcPr>
            <w:tcW w:w="378"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1)</w:t>
            </w:r>
          </w:p>
        </w:tc>
        <w:tc>
          <w:tcPr>
            <w:tcW w:w="5746"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3"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59"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72"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129"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r>
      <w:tr w:rsidR="000C5160" w:rsidRPr="003A32F7" w:rsidTr="00665878">
        <w:tc>
          <w:tcPr>
            <w:tcW w:w="378"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5746"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(ф.и.о. совершеннолетнего члена семьи)</w:t>
            </w:r>
          </w:p>
        </w:tc>
        <w:tc>
          <w:tcPr>
            <w:tcW w:w="283"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59"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(подпись)</w:t>
            </w: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72"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(дата)</w:t>
            </w:r>
          </w:p>
        </w:tc>
        <w:tc>
          <w:tcPr>
            <w:tcW w:w="129"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r>
      <w:tr w:rsidR="000C5160" w:rsidRPr="003A32F7" w:rsidTr="00665878">
        <w:trPr>
          <w:trHeight w:val="198"/>
        </w:trPr>
        <w:tc>
          <w:tcPr>
            <w:tcW w:w="378"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2)</w:t>
            </w:r>
          </w:p>
        </w:tc>
        <w:tc>
          <w:tcPr>
            <w:tcW w:w="5746"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3"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59"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72"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129"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r>
      <w:tr w:rsidR="000C5160" w:rsidRPr="003A32F7" w:rsidTr="00665878">
        <w:tc>
          <w:tcPr>
            <w:tcW w:w="378"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5746"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(ф.и.о. совершеннолетнего члена семьи)</w:t>
            </w:r>
          </w:p>
        </w:tc>
        <w:tc>
          <w:tcPr>
            <w:tcW w:w="283"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59"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(подпись)</w:t>
            </w: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72"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(дата)</w:t>
            </w:r>
          </w:p>
        </w:tc>
        <w:tc>
          <w:tcPr>
            <w:tcW w:w="129"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r>
      <w:tr w:rsidR="000C5160" w:rsidRPr="003A32F7" w:rsidTr="00665878">
        <w:tc>
          <w:tcPr>
            <w:tcW w:w="378"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3)</w:t>
            </w:r>
          </w:p>
        </w:tc>
        <w:tc>
          <w:tcPr>
            <w:tcW w:w="5746"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3"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59"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72"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129"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r>
      <w:tr w:rsidR="000C5160" w:rsidRPr="003A32F7" w:rsidTr="00665878">
        <w:tc>
          <w:tcPr>
            <w:tcW w:w="378"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5746"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(ф.и.о. совершеннолетнего члена семьи)</w:t>
            </w:r>
          </w:p>
        </w:tc>
        <w:tc>
          <w:tcPr>
            <w:tcW w:w="283"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59"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(подпись)</w:t>
            </w: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72"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(дата)</w:t>
            </w:r>
          </w:p>
        </w:tc>
        <w:tc>
          <w:tcPr>
            <w:tcW w:w="129"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r>
      <w:tr w:rsidR="000C5160" w:rsidRPr="003A32F7" w:rsidTr="00665878">
        <w:trPr>
          <w:trHeight w:val="299"/>
        </w:trPr>
        <w:tc>
          <w:tcPr>
            <w:tcW w:w="378"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4)</w:t>
            </w:r>
          </w:p>
        </w:tc>
        <w:tc>
          <w:tcPr>
            <w:tcW w:w="5746"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3"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59"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72"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129"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r>
      <w:tr w:rsidR="000C5160" w:rsidRPr="003A32F7" w:rsidTr="00665878">
        <w:tc>
          <w:tcPr>
            <w:tcW w:w="378"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5746"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(ф.и.о. совершеннолетнего члена семьи)</w:t>
            </w:r>
          </w:p>
        </w:tc>
        <w:tc>
          <w:tcPr>
            <w:tcW w:w="283"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59"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(подпись)</w:t>
            </w: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1572"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(дата)</w:t>
            </w:r>
          </w:p>
        </w:tc>
        <w:tc>
          <w:tcPr>
            <w:tcW w:w="129"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r>
    </w:tbl>
    <w:p w:rsidR="000C5160" w:rsidRPr="003A32F7" w:rsidRDefault="000C5160" w:rsidP="000C5160">
      <w:pPr>
        <w:spacing w:after="0" w:line="240" w:lineRule="auto"/>
        <w:rPr>
          <w:rFonts w:ascii="Times New Roman" w:hAnsi="Times New Roman"/>
          <w:sz w:val="24"/>
          <w:szCs w:val="24"/>
        </w:rPr>
      </w:pPr>
      <w:r w:rsidRPr="003A32F7">
        <w:rPr>
          <w:rFonts w:ascii="Times New Roman" w:hAnsi="Times New Roman"/>
          <w:sz w:val="24"/>
          <w:szCs w:val="24"/>
        </w:rPr>
        <w:t>К заявлению прилагаются следующие документы:</w:t>
      </w: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Default="000C5160" w:rsidP="000C5160">
      <w:pPr>
        <w:spacing w:after="0" w:line="240" w:lineRule="auto"/>
        <w:rPr>
          <w:rFonts w:ascii="Times New Roman" w:hAnsi="Times New Roman"/>
          <w:sz w:val="24"/>
          <w:szCs w:val="24"/>
        </w:rPr>
      </w:pPr>
    </w:p>
    <w:p w:rsidR="000C5160" w:rsidRPr="003A32F7" w:rsidRDefault="000C5160" w:rsidP="000C5160">
      <w:pPr>
        <w:spacing w:after="0" w:line="240" w:lineRule="auto"/>
        <w:jc w:val="both"/>
        <w:rPr>
          <w:rFonts w:ascii="Times New Roman" w:hAnsi="Times New Roman"/>
          <w:sz w:val="24"/>
          <w:szCs w:val="24"/>
        </w:rPr>
      </w:pPr>
      <w:r w:rsidRPr="003A32F7">
        <w:rPr>
          <w:rFonts w:ascii="Times New Roman" w:hAnsi="Times New Roman"/>
          <w:sz w:val="24"/>
          <w:szCs w:val="24"/>
        </w:rPr>
        <w:t>Заявление и прилагаемые к нему согласно перечню документы приняты</w:t>
      </w:r>
    </w:p>
    <w:tbl>
      <w:tblPr>
        <w:tblW w:w="9951" w:type="dxa"/>
        <w:tblLayout w:type="fixed"/>
        <w:tblCellMar>
          <w:left w:w="28" w:type="dxa"/>
          <w:right w:w="28" w:type="dxa"/>
        </w:tblCellMar>
        <w:tblLook w:val="0000"/>
      </w:tblPr>
      <w:tblGrid>
        <w:gridCol w:w="196"/>
        <w:gridCol w:w="399"/>
        <w:gridCol w:w="284"/>
        <w:gridCol w:w="1559"/>
        <w:gridCol w:w="358"/>
        <w:gridCol w:w="405"/>
        <w:gridCol w:w="229"/>
        <w:gridCol w:w="142"/>
        <w:gridCol w:w="141"/>
        <w:gridCol w:w="1418"/>
        <w:gridCol w:w="283"/>
        <w:gridCol w:w="1418"/>
        <w:gridCol w:w="283"/>
        <w:gridCol w:w="2836"/>
      </w:tblGrid>
      <w:tr w:rsidR="000C5160" w:rsidRPr="003A32F7" w:rsidTr="00665878">
        <w:trPr>
          <w:gridAfter w:val="6"/>
          <w:wAfter w:w="6379" w:type="dxa"/>
        </w:trPr>
        <w:tc>
          <w:tcPr>
            <w:tcW w:w="196"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399"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4" w:type="dxa"/>
            <w:tcBorders>
              <w:top w:val="nil"/>
              <w:left w:val="nil"/>
              <w:bottom w:val="nil"/>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r w:rsidRPr="003A32F7">
              <w:rPr>
                <w:rFonts w:ascii="Times New Roman" w:eastAsia="Times New Roman" w:hAnsi="Times New Roman"/>
                <w:sz w:val="24"/>
                <w:szCs w:val="24"/>
              </w:rPr>
              <w:t>”</w:t>
            </w:r>
          </w:p>
        </w:tc>
        <w:tc>
          <w:tcPr>
            <w:tcW w:w="1559"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358" w:type="dxa"/>
            <w:tcBorders>
              <w:top w:val="nil"/>
              <w:left w:val="nil"/>
              <w:bottom w:val="nil"/>
              <w:right w:val="nil"/>
            </w:tcBorders>
            <w:vAlign w:val="bottom"/>
          </w:tcPr>
          <w:p w:rsidR="000C5160" w:rsidRPr="003A32F7" w:rsidRDefault="000C5160" w:rsidP="00665878">
            <w:pPr>
              <w:spacing w:after="0" w:line="240" w:lineRule="auto"/>
              <w:jc w:val="right"/>
              <w:rPr>
                <w:rFonts w:ascii="Times New Roman" w:eastAsia="Times New Roman" w:hAnsi="Times New Roman"/>
                <w:sz w:val="24"/>
                <w:szCs w:val="24"/>
              </w:rPr>
            </w:pPr>
            <w:r w:rsidRPr="003A32F7">
              <w:rPr>
                <w:rFonts w:ascii="Times New Roman" w:eastAsia="Times New Roman" w:hAnsi="Times New Roman"/>
                <w:sz w:val="24"/>
                <w:szCs w:val="24"/>
              </w:rPr>
              <w:t>20</w:t>
            </w:r>
          </w:p>
        </w:tc>
        <w:tc>
          <w:tcPr>
            <w:tcW w:w="405" w:type="dxa"/>
            <w:tcBorders>
              <w:top w:val="nil"/>
              <w:left w:val="nil"/>
              <w:bottom w:val="single" w:sz="4" w:space="0" w:color="auto"/>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tc>
        <w:tc>
          <w:tcPr>
            <w:tcW w:w="371" w:type="dxa"/>
            <w:gridSpan w:val="2"/>
            <w:tcBorders>
              <w:top w:val="nil"/>
              <w:left w:val="nil"/>
              <w:bottom w:val="nil"/>
              <w:right w:val="nil"/>
            </w:tcBorders>
            <w:vAlign w:val="bottom"/>
          </w:tcPr>
          <w:p w:rsidR="000C5160" w:rsidRPr="003A32F7" w:rsidRDefault="000C5160" w:rsidP="00665878">
            <w:pPr>
              <w:spacing w:after="0" w:line="240" w:lineRule="auto"/>
              <w:ind w:left="57"/>
              <w:rPr>
                <w:rFonts w:ascii="Times New Roman" w:eastAsia="Times New Roman" w:hAnsi="Times New Roman"/>
                <w:sz w:val="24"/>
                <w:szCs w:val="24"/>
              </w:rPr>
            </w:pPr>
            <w:r w:rsidRPr="003A32F7">
              <w:rPr>
                <w:rFonts w:ascii="Times New Roman" w:eastAsia="Times New Roman" w:hAnsi="Times New Roman"/>
                <w:sz w:val="24"/>
                <w:szCs w:val="24"/>
              </w:rPr>
              <w:t>г.</w:t>
            </w:r>
          </w:p>
        </w:tc>
      </w:tr>
      <w:tr w:rsidR="000C5160" w:rsidRPr="003A32F7" w:rsidTr="00665878">
        <w:trPr>
          <w:cantSplit/>
        </w:trPr>
        <w:tc>
          <w:tcPr>
            <w:tcW w:w="3430" w:type="dxa"/>
            <w:gridSpan w:val="7"/>
            <w:tcBorders>
              <w:top w:val="nil"/>
              <w:left w:val="nil"/>
              <w:bottom w:val="single" w:sz="4" w:space="0" w:color="auto"/>
              <w:right w:val="nil"/>
            </w:tcBorders>
            <w:vAlign w:val="bottom"/>
          </w:tcPr>
          <w:p w:rsidR="000C5160" w:rsidRPr="003A32F7" w:rsidRDefault="000C5160" w:rsidP="00665878">
            <w:pPr>
              <w:spacing w:after="0" w:line="240" w:lineRule="auto"/>
              <w:rPr>
                <w:rFonts w:ascii="Times New Roman" w:eastAsia="Times New Roman" w:hAnsi="Times New Roman"/>
                <w:sz w:val="24"/>
                <w:szCs w:val="24"/>
              </w:rPr>
            </w:pPr>
          </w:p>
          <w:p w:rsidR="000C5160" w:rsidRPr="003A32F7" w:rsidRDefault="000C5160" w:rsidP="00665878">
            <w:pPr>
              <w:spacing w:after="0" w:line="240" w:lineRule="auto"/>
              <w:rPr>
                <w:rFonts w:ascii="Times New Roman" w:eastAsia="Times New Roman" w:hAnsi="Times New Roman"/>
                <w:sz w:val="24"/>
                <w:szCs w:val="24"/>
              </w:rPr>
            </w:pPr>
          </w:p>
        </w:tc>
        <w:tc>
          <w:tcPr>
            <w:tcW w:w="283" w:type="dxa"/>
            <w:gridSpan w:val="2"/>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1418"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3"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1418"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3" w:type="dxa"/>
            <w:tcBorders>
              <w:top w:val="nil"/>
              <w:left w:val="nil"/>
              <w:bottom w:val="nil"/>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36" w:type="dxa"/>
            <w:tcBorders>
              <w:top w:val="nil"/>
              <w:left w:val="nil"/>
              <w:bottom w:val="single" w:sz="4" w:space="0" w:color="auto"/>
              <w:right w:val="nil"/>
            </w:tcBorders>
            <w:vAlign w:val="bottom"/>
          </w:tcPr>
          <w:p w:rsidR="000C5160" w:rsidRPr="003A32F7" w:rsidRDefault="000C5160" w:rsidP="00665878">
            <w:pPr>
              <w:spacing w:after="0" w:line="240" w:lineRule="auto"/>
              <w:jc w:val="center"/>
              <w:rPr>
                <w:rFonts w:ascii="Times New Roman" w:eastAsia="Times New Roman" w:hAnsi="Times New Roman"/>
                <w:sz w:val="24"/>
                <w:szCs w:val="24"/>
              </w:rPr>
            </w:pPr>
          </w:p>
        </w:tc>
      </w:tr>
      <w:tr w:rsidR="000C5160" w:rsidRPr="003A32F7" w:rsidTr="00665878">
        <w:trPr>
          <w:cantSplit/>
        </w:trPr>
        <w:tc>
          <w:tcPr>
            <w:tcW w:w="3430" w:type="dxa"/>
            <w:gridSpan w:val="7"/>
            <w:tcBorders>
              <w:top w:val="nil"/>
              <w:left w:val="nil"/>
              <w:bottom w:val="nil"/>
              <w:right w:val="nil"/>
            </w:tcBorders>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(должность лица, принявшего заявление)</w:t>
            </w:r>
          </w:p>
        </w:tc>
        <w:tc>
          <w:tcPr>
            <w:tcW w:w="283" w:type="dxa"/>
            <w:gridSpan w:val="2"/>
            <w:tcBorders>
              <w:top w:val="nil"/>
              <w:left w:val="nil"/>
              <w:bottom w:val="nil"/>
              <w:right w:val="nil"/>
            </w:tcBorders>
          </w:tcPr>
          <w:p w:rsidR="000C5160" w:rsidRPr="003A32F7" w:rsidRDefault="000C5160" w:rsidP="00665878">
            <w:pPr>
              <w:spacing w:after="0" w:line="240" w:lineRule="auto"/>
              <w:jc w:val="center"/>
              <w:rPr>
                <w:rFonts w:ascii="Times New Roman" w:eastAsia="Times New Roman" w:hAnsi="Times New Roman"/>
                <w:sz w:val="24"/>
                <w:szCs w:val="24"/>
              </w:rPr>
            </w:pPr>
          </w:p>
        </w:tc>
        <w:tc>
          <w:tcPr>
            <w:tcW w:w="1418" w:type="dxa"/>
            <w:tcBorders>
              <w:top w:val="nil"/>
              <w:left w:val="nil"/>
              <w:bottom w:val="nil"/>
              <w:right w:val="nil"/>
            </w:tcBorders>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(подпись)</w:t>
            </w:r>
          </w:p>
        </w:tc>
        <w:tc>
          <w:tcPr>
            <w:tcW w:w="283" w:type="dxa"/>
            <w:tcBorders>
              <w:top w:val="nil"/>
              <w:left w:val="nil"/>
              <w:bottom w:val="nil"/>
              <w:right w:val="nil"/>
            </w:tcBorders>
          </w:tcPr>
          <w:p w:rsidR="000C5160" w:rsidRPr="003A32F7" w:rsidRDefault="000C5160" w:rsidP="00665878">
            <w:pPr>
              <w:spacing w:after="0" w:line="240" w:lineRule="auto"/>
              <w:jc w:val="center"/>
              <w:rPr>
                <w:rFonts w:ascii="Times New Roman" w:eastAsia="Times New Roman" w:hAnsi="Times New Roman"/>
                <w:sz w:val="24"/>
                <w:szCs w:val="24"/>
              </w:rPr>
            </w:pPr>
          </w:p>
        </w:tc>
        <w:tc>
          <w:tcPr>
            <w:tcW w:w="1418" w:type="dxa"/>
            <w:tcBorders>
              <w:top w:val="nil"/>
              <w:left w:val="nil"/>
              <w:bottom w:val="nil"/>
              <w:right w:val="nil"/>
            </w:tcBorders>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(дата)</w:t>
            </w:r>
          </w:p>
        </w:tc>
        <w:tc>
          <w:tcPr>
            <w:tcW w:w="283" w:type="dxa"/>
            <w:tcBorders>
              <w:top w:val="nil"/>
              <w:left w:val="nil"/>
              <w:bottom w:val="nil"/>
              <w:right w:val="nil"/>
            </w:tcBorders>
          </w:tcPr>
          <w:p w:rsidR="000C5160" w:rsidRPr="003A32F7" w:rsidRDefault="000C5160" w:rsidP="00665878">
            <w:pPr>
              <w:spacing w:after="0" w:line="240" w:lineRule="auto"/>
              <w:jc w:val="center"/>
              <w:rPr>
                <w:rFonts w:ascii="Times New Roman" w:eastAsia="Times New Roman" w:hAnsi="Times New Roman"/>
                <w:sz w:val="24"/>
                <w:szCs w:val="24"/>
              </w:rPr>
            </w:pPr>
          </w:p>
        </w:tc>
        <w:tc>
          <w:tcPr>
            <w:tcW w:w="2836" w:type="dxa"/>
            <w:tcBorders>
              <w:top w:val="nil"/>
              <w:left w:val="nil"/>
              <w:bottom w:val="nil"/>
              <w:right w:val="nil"/>
            </w:tcBorders>
          </w:tcPr>
          <w:p w:rsidR="000C5160" w:rsidRPr="003A32F7" w:rsidRDefault="000C5160" w:rsidP="00665878">
            <w:pPr>
              <w:spacing w:after="0" w:line="240" w:lineRule="auto"/>
              <w:jc w:val="center"/>
              <w:rPr>
                <w:rFonts w:ascii="Times New Roman" w:eastAsia="Times New Roman" w:hAnsi="Times New Roman"/>
                <w:sz w:val="24"/>
                <w:szCs w:val="24"/>
              </w:rPr>
            </w:pPr>
            <w:r w:rsidRPr="003A32F7">
              <w:rPr>
                <w:rFonts w:ascii="Times New Roman" w:eastAsia="Times New Roman" w:hAnsi="Times New Roman"/>
                <w:sz w:val="24"/>
                <w:szCs w:val="24"/>
              </w:rPr>
              <w:t>(расшифровка подписи)</w:t>
            </w:r>
          </w:p>
        </w:tc>
      </w:tr>
    </w:tbl>
    <w:p w:rsidR="000C5160" w:rsidRDefault="000C5160" w:rsidP="000C5160">
      <w:pPr>
        <w:spacing w:after="0" w:line="240" w:lineRule="auto"/>
        <w:jc w:val="right"/>
        <w:rPr>
          <w:rFonts w:ascii="Times New Roman" w:hAnsi="Times New Roman"/>
          <w:bCs/>
        </w:rPr>
      </w:pPr>
      <w:r>
        <w:rPr>
          <w:rFonts w:ascii="Times New Roman" w:hAnsi="Times New Roman"/>
          <w:bCs/>
        </w:rPr>
        <w:lastRenderedPageBreak/>
        <w:t>Приложение 2</w:t>
      </w:r>
    </w:p>
    <w:p w:rsidR="000C5160" w:rsidRDefault="000C5160" w:rsidP="000C5160">
      <w:pPr>
        <w:spacing w:after="0" w:line="240" w:lineRule="auto"/>
        <w:jc w:val="right"/>
        <w:rPr>
          <w:rFonts w:ascii="Times New Roman" w:hAnsi="Times New Roman"/>
          <w:bCs/>
        </w:rPr>
      </w:pPr>
      <w:r>
        <w:rPr>
          <w:rFonts w:ascii="Times New Roman" w:hAnsi="Times New Roman"/>
          <w:bCs/>
        </w:rPr>
        <w:t xml:space="preserve">к Порядку </w:t>
      </w:r>
      <w:r w:rsidRPr="003A32F7">
        <w:rPr>
          <w:rFonts w:ascii="Times New Roman" w:hAnsi="Times New Roman"/>
          <w:bCs/>
        </w:rPr>
        <w:t>признания граждан участниками</w:t>
      </w:r>
    </w:p>
    <w:p w:rsidR="000C5160" w:rsidRDefault="000C5160" w:rsidP="000C5160">
      <w:pPr>
        <w:spacing w:after="0" w:line="240" w:lineRule="auto"/>
        <w:jc w:val="right"/>
        <w:rPr>
          <w:rFonts w:ascii="Times New Roman" w:hAnsi="Times New Roman"/>
          <w:bCs/>
        </w:rPr>
      </w:pPr>
      <w:r w:rsidRPr="003A32F7">
        <w:rPr>
          <w:rFonts w:ascii="Times New Roman" w:hAnsi="Times New Roman"/>
          <w:bCs/>
        </w:rPr>
        <w:t>муниципальной долгосрочной целевой программы</w:t>
      </w:r>
    </w:p>
    <w:p w:rsidR="000C5160" w:rsidRDefault="000C5160" w:rsidP="000C5160">
      <w:pPr>
        <w:spacing w:after="0" w:line="240" w:lineRule="auto"/>
        <w:jc w:val="right"/>
        <w:rPr>
          <w:rFonts w:ascii="Times New Roman" w:hAnsi="Times New Roman"/>
          <w:bCs/>
        </w:rPr>
      </w:pPr>
      <w:r w:rsidRPr="003A32F7">
        <w:rPr>
          <w:rFonts w:ascii="Times New Roman" w:hAnsi="Times New Roman"/>
          <w:bCs/>
        </w:rPr>
        <w:t>«Жилье ЗАТО Солнечный на 2013-2020 годы»,</w:t>
      </w:r>
    </w:p>
    <w:p w:rsidR="000C5160" w:rsidRPr="00957AEF" w:rsidRDefault="000C5160" w:rsidP="000C5160">
      <w:pPr>
        <w:spacing w:after="0" w:line="240" w:lineRule="auto"/>
        <w:jc w:val="right"/>
        <w:rPr>
          <w:rFonts w:ascii="Times New Roman" w:hAnsi="Times New Roman"/>
          <w:sz w:val="24"/>
          <w:szCs w:val="24"/>
        </w:rPr>
      </w:pPr>
      <w:r w:rsidRPr="003A32F7">
        <w:rPr>
          <w:rFonts w:ascii="Times New Roman" w:hAnsi="Times New Roman"/>
          <w:bCs/>
        </w:rPr>
        <w:t>порядок и сроки предоставления социальной выплаты</w:t>
      </w:r>
    </w:p>
    <w:p w:rsidR="000C5160" w:rsidRPr="00957AEF" w:rsidRDefault="000C5160" w:rsidP="000C5160">
      <w:pPr>
        <w:spacing w:after="0" w:line="240" w:lineRule="auto"/>
        <w:rPr>
          <w:rFonts w:ascii="Times New Roman" w:hAnsi="Times New Roman"/>
          <w:sz w:val="24"/>
          <w:szCs w:val="24"/>
        </w:rPr>
      </w:pPr>
    </w:p>
    <w:p w:rsidR="000C5160" w:rsidRPr="00957AEF" w:rsidRDefault="000C5160" w:rsidP="000C5160">
      <w:pPr>
        <w:pStyle w:val="ConsPlusNormal"/>
        <w:widowControl/>
        <w:ind w:firstLine="540"/>
        <w:jc w:val="both"/>
        <w:rPr>
          <w:rFonts w:ascii="Times New Roman" w:hAnsi="Times New Roman" w:cs="Times New Roman"/>
          <w:sz w:val="24"/>
          <w:szCs w:val="24"/>
        </w:rPr>
      </w:pPr>
    </w:p>
    <w:p w:rsidR="000C5160" w:rsidRPr="00957AEF" w:rsidRDefault="000C5160" w:rsidP="000C5160">
      <w:pPr>
        <w:pStyle w:val="ConsPlusNormal"/>
        <w:widowControl/>
        <w:ind w:firstLine="0"/>
        <w:jc w:val="center"/>
        <w:rPr>
          <w:rFonts w:ascii="Times New Roman" w:hAnsi="Times New Roman" w:cs="Times New Roman"/>
          <w:sz w:val="24"/>
          <w:szCs w:val="24"/>
        </w:rPr>
      </w:pPr>
      <w:r w:rsidRPr="00957AEF">
        <w:rPr>
          <w:rFonts w:ascii="Times New Roman" w:hAnsi="Times New Roman" w:cs="Times New Roman"/>
          <w:sz w:val="24"/>
          <w:szCs w:val="24"/>
        </w:rPr>
        <w:t>АКТ</w:t>
      </w:r>
    </w:p>
    <w:p w:rsidR="000C5160" w:rsidRPr="00957AEF" w:rsidRDefault="000C5160" w:rsidP="000C5160">
      <w:pPr>
        <w:pStyle w:val="ConsPlusNormal"/>
        <w:widowControl/>
        <w:ind w:firstLine="0"/>
        <w:jc w:val="center"/>
        <w:rPr>
          <w:rFonts w:ascii="Times New Roman" w:hAnsi="Times New Roman" w:cs="Times New Roman"/>
          <w:sz w:val="24"/>
          <w:szCs w:val="24"/>
        </w:rPr>
      </w:pPr>
      <w:r w:rsidRPr="00957AEF">
        <w:rPr>
          <w:rFonts w:ascii="Times New Roman" w:hAnsi="Times New Roman" w:cs="Times New Roman"/>
          <w:sz w:val="24"/>
          <w:szCs w:val="24"/>
        </w:rPr>
        <w:t>обследования материально-бытовых условий проживания</w:t>
      </w:r>
    </w:p>
    <w:p w:rsidR="000C5160" w:rsidRPr="00957AEF" w:rsidRDefault="000C5160" w:rsidP="000C5160">
      <w:pPr>
        <w:pStyle w:val="ConsPlusNormal"/>
        <w:widowControl/>
        <w:ind w:firstLine="540"/>
        <w:rPr>
          <w:rFonts w:ascii="Times New Roman" w:hAnsi="Times New Roman" w:cs="Times New Roman"/>
          <w:sz w:val="24"/>
          <w:szCs w:val="24"/>
        </w:rPr>
      </w:pPr>
    </w:p>
    <w:p w:rsidR="000C5160" w:rsidRDefault="000C5160" w:rsidP="000C5160">
      <w:pPr>
        <w:pStyle w:val="ConsPlusNonformat"/>
        <w:rPr>
          <w:rFonts w:ascii="Times New Roman" w:hAnsi="Times New Roman" w:cs="Times New Roman"/>
          <w:sz w:val="24"/>
          <w:szCs w:val="24"/>
        </w:rPr>
      </w:pPr>
      <w:r w:rsidRPr="00957AEF">
        <w:rPr>
          <w:rFonts w:ascii="Times New Roman" w:hAnsi="Times New Roman" w:cs="Times New Roman"/>
          <w:sz w:val="24"/>
          <w:szCs w:val="24"/>
        </w:rPr>
        <w:t>_____________________________________________________________________________</w:t>
      </w:r>
    </w:p>
    <w:p w:rsidR="000C5160" w:rsidRPr="00957AEF" w:rsidRDefault="000C5160" w:rsidP="000C5160">
      <w:pPr>
        <w:pStyle w:val="ConsPlusNonformat"/>
        <w:rPr>
          <w:rFonts w:ascii="Times New Roman" w:hAnsi="Times New Roman" w:cs="Times New Roman"/>
          <w:sz w:val="18"/>
          <w:szCs w:val="18"/>
        </w:rPr>
      </w:pPr>
      <w:r w:rsidRPr="00957AEF">
        <w:rPr>
          <w:rFonts w:ascii="Times New Roman" w:hAnsi="Times New Roman" w:cs="Times New Roman"/>
          <w:sz w:val="18"/>
          <w:szCs w:val="18"/>
        </w:rPr>
        <w:t>(Ф.И.О.)</w:t>
      </w:r>
    </w:p>
    <w:p w:rsidR="000C5160" w:rsidRPr="00957AEF" w:rsidRDefault="000C5160" w:rsidP="000C5160">
      <w:pPr>
        <w:pStyle w:val="ConsPlusNonformat"/>
        <w:rPr>
          <w:rFonts w:ascii="Times New Roman" w:hAnsi="Times New Roman" w:cs="Times New Roman"/>
          <w:sz w:val="24"/>
          <w:szCs w:val="24"/>
        </w:rPr>
      </w:pPr>
      <w:r w:rsidRPr="00957AEF">
        <w:rPr>
          <w:rFonts w:ascii="Times New Roman" w:hAnsi="Times New Roman" w:cs="Times New Roman"/>
          <w:sz w:val="24"/>
          <w:szCs w:val="24"/>
        </w:rPr>
        <w:t xml:space="preserve"> проживающего по адресу: 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0C5160" w:rsidRPr="00957AEF" w:rsidRDefault="000C5160" w:rsidP="000C5160">
      <w:pPr>
        <w:pStyle w:val="ConsPlusNonformat"/>
        <w:rPr>
          <w:rFonts w:ascii="Times New Roman" w:hAnsi="Times New Roman" w:cs="Times New Roman"/>
          <w:sz w:val="24"/>
          <w:szCs w:val="24"/>
        </w:rPr>
      </w:pPr>
    </w:p>
    <w:p w:rsidR="000C5160" w:rsidRPr="00957AEF" w:rsidRDefault="000C5160" w:rsidP="000C5160">
      <w:pPr>
        <w:pStyle w:val="ConsPlusNonformat"/>
        <w:rPr>
          <w:rFonts w:ascii="Times New Roman" w:hAnsi="Times New Roman" w:cs="Times New Roman"/>
          <w:sz w:val="24"/>
          <w:szCs w:val="24"/>
        </w:rPr>
      </w:pPr>
      <w:r w:rsidRPr="00957AEF">
        <w:rPr>
          <w:rFonts w:ascii="Times New Roman" w:hAnsi="Times New Roman" w:cs="Times New Roman"/>
          <w:sz w:val="24"/>
          <w:szCs w:val="24"/>
        </w:rPr>
        <w:t xml:space="preserve">    Комиссия в составе:</w:t>
      </w:r>
    </w:p>
    <w:p w:rsidR="000C5160" w:rsidRPr="00957AEF" w:rsidRDefault="000C5160" w:rsidP="000C5160">
      <w:pPr>
        <w:pStyle w:val="ConsPlusNonformat"/>
        <w:rPr>
          <w:rFonts w:ascii="Times New Roman" w:hAnsi="Times New Roman" w:cs="Times New Roman"/>
          <w:sz w:val="24"/>
          <w:szCs w:val="24"/>
        </w:rPr>
      </w:pPr>
      <w:r w:rsidRPr="00957AEF">
        <w:rPr>
          <w:rFonts w:ascii="Times New Roman" w:hAnsi="Times New Roman" w:cs="Times New Roman"/>
          <w:sz w:val="24"/>
          <w:szCs w:val="24"/>
        </w:rPr>
        <w:t>_____________________________________________________________________________</w:t>
      </w:r>
    </w:p>
    <w:p w:rsidR="000C5160" w:rsidRPr="00957AEF" w:rsidRDefault="000C5160" w:rsidP="000C5160">
      <w:pPr>
        <w:pStyle w:val="ConsPlusNonformat"/>
        <w:rPr>
          <w:rFonts w:ascii="Times New Roman" w:hAnsi="Times New Roman" w:cs="Times New Roman"/>
          <w:sz w:val="24"/>
          <w:szCs w:val="24"/>
        </w:rPr>
      </w:pPr>
      <w:r w:rsidRPr="00957AEF">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957AEF">
        <w:rPr>
          <w:rFonts w:ascii="Times New Roman" w:hAnsi="Times New Roman" w:cs="Times New Roman"/>
          <w:sz w:val="24"/>
          <w:szCs w:val="24"/>
        </w:rPr>
        <w:t xml:space="preserve"> посетила жилую площадь по вышеуказанному адресу.</w:t>
      </w:r>
    </w:p>
    <w:p w:rsidR="000C5160" w:rsidRPr="00957AEF" w:rsidRDefault="000C5160" w:rsidP="000C5160">
      <w:pPr>
        <w:pStyle w:val="ConsPlusNonformat"/>
        <w:rPr>
          <w:rFonts w:ascii="Times New Roman" w:hAnsi="Times New Roman" w:cs="Times New Roman"/>
          <w:sz w:val="24"/>
          <w:szCs w:val="24"/>
        </w:rPr>
      </w:pPr>
      <w:r w:rsidRPr="00957AEF">
        <w:rPr>
          <w:rFonts w:ascii="Times New Roman" w:hAnsi="Times New Roman" w:cs="Times New Roman"/>
          <w:sz w:val="24"/>
          <w:szCs w:val="24"/>
        </w:rPr>
        <w:t xml:space="preserve">    В результате обследования установлено: _____________________________________________</w:t>
      </w:r>
    </w:p>
    <w:p w:rsidR="000C5160" w:rsidRPr="00957AEF" w:rsidRDefault="000C5160" w:rsidP="000C5160">
      <w:pPr>
        <w:pStyle w:val="ConsPlusNonformat"/>
        <w:rPr>
          <w:rFonts w:ascii="Times New Roman" w:hAnsi="Times New Roman" w:cs="Times New Roman"/>
          <w:sz w:val="24"/>
          <w:szCs w:val="24"/>
        </w:rPr>
      </w:pPr>
      <w:r w:rsidRPr="00957AE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5160" w:rsidRPr="00957AEF" w:rsidRDefault="000C5160" w:rsidP="000C5160">
      <w:pPr>
        <w:pStyle w:val="ConsPlusNonformat"/>
        <w:rPr>
          <w:rFonts w:ascii="Times New Roman" w:hAnsi="Times New Roman" w:cs="Times New Roman"/>
          <w:sz w:val="24"/>
          <w:szCs w:val="24"/>
        </w:rPr>
      </w:pPr>
      <w:r w:rsidRPr="00957AEF">
        <w:rPr>
          <w:rFonts w:ascii="Times New Roman" w:hAnsi="Times New Roman" w:cs="Times New Roman"/>
          <w:sz w:val="24"/>
          <w:szCs w:val="24"/>
        </w:rPr>
        <w:t xml:space="preserve">    По данному адресу зарегистрированы: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160" w:rsidRPr="00957AEF" w:rsidRDefault="000C5160" w:rsidP="000C5160">
      <w:pPr>
        <w:pStyle w:val="ConsPlusNonformat"/>
        <w:rPr>
          <w:rFonts w:ascii="Times New Roman" w:hAnsi="Times New Roman" w:cs="Times New Roman"/>
          <w:sz w:val="24"/>
          <w:szCs w:val="24"/>
        </w:rPr>
      </w:pPr>
      <w:r w:rsidRPr="00957AEF">
        <w:rPr>
          <w:rFonts w:ascii="Times New Roman" w:hAnsi="Times New Roman" w:cs="Times New Roman"/>
          <w:sz w:val="24"/>
          <w:szCs w:val="24"/>
        </w:rPr>
        <w:t xml:space="preserve">    Проживают: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160" w:rsidRPr="00957AEF" w:rsidRDefault="000C5160" w:rsidP="000C5160">
      <w:pPr>
        <w:pStyle w:val="ConsPlusNonformat"/>
        <w:rPr>
          <w:rFonts w:ascii="Times New Roman" w:hAnsi="Times New Roman" w:cs="Times New Roman"/>
          <w:sz w:val="24"/>
          <w:szCs w:val="24"/>
        </w:rPr>
      </w:pPr>
      <w:r w:rsidRPr="00957AEF">
        <w:rPr>
          <w:rFonts w:ascii="Times New Roman" w:hAnsi="Times New Roman" w:cs="Times New Roman"/>
          <w:sz w:val="24"/>
          <w:szCs w:val="24"/>
        </w:rPr>
        <w:t xml:space="preserve">    Описание жилья: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анитарное состояние: __________________________________________________________________________________________________________________________________________________________</w:t>
      </w:r>
    </w:p>
    <w:p w:rsidR="000C5160" w:rsidRDefault="000C5160" w:rsidP="000C5160">
      <w:pPr>
        <w:pStyle w:val="ConsPlusNonformat"/>
        <w:rPr>
          <w:rFonts w:ascii="Times New Roman" w:hAnsi="Times New Roman" w:cs="Times New Roman"/>
          <w:sz w:val="24"/>
          <w:szCs w:val="24"/>
        </w:rPr>
        <w:sectPr w:rsidR="000C5160" w:rsidSect="00EE5EB0">
          <w:pgSz w:w="11905" w:h="16838" w:code="9"/>
          <w:pgMar w:top="1134" w:right="850" w:bottom="1134" w:left="1701" w:header="720" w:footer="720" w:gutter="0"/>
          <w:cols w:space="720"/>
          <w:docGrid w:linePitch="299"/>
        </w:sectPr>
      </w:pPr>
      <w:r w:rsidRPr="00957AEF">
        <w:rPr>
          <w:rFonts w:ascii="Times New Roman" w:hAnsi="Times New Roman" w:cs="Times New Roman"/>
          <w:sz w:val="24"/>
          <w:szCs w:val="24"/>
        </w:rPr>
        <w:t>Вывод: _______________________________________________________________________________________________________________________________________________________________________________________________________________________________________Члены комиссии:</w:t>
      </w:r>
    </w:p>
    <w:p w:rsidR="000C5160" w:rsidRDefault="000C5160" w:rsidP="000C5160">
      <w:pPr>
        <w:spacing w:after="0" w:line="240" w:lineRule="auto"/>
        <w:jc w:val="right"/>
        <w:rPr>
          <w:rFonts w:ascii="Times New Roman" w:hAnsi="Times New Roman"/>
          <w:bCs/>
        </w:rPr>
      </w:pPr>
      <w:r>
        <w:rPr>
          <w:rFonts w:ascii="Times New Roman" w:hAnsi="Times New Roman"/>
          <w:bCs/>
        </w:rPr>
        <w:lastRenderedPageBreak/>
        <w:t>Приложение 3</w:t>
      </w:r>
    </w:p>
    <w:p w:rsidR="000C5160" w:rsidRDefault="000C5160" w:rsidP="000C5160">
      <w:pPr>
        <w:spacing w:after="0" w:line="240" w:lineRule="auto"/>
        <w:jc w:val="right"/>
        <w:rPr>
          <w:rFonts w:ascii="Times New Roman" w:hAnsi="Times New Roman"/>
          <w:bCs/>
        </w:rPr>
      </w:pPr>
      <w:r>
        <w:rPr>
          <w:rFonts w:ascii="Times New Roman" w:hAnsi="Times New Roman"/>
          <w:bCs/>
        </w:rPr>
        <w:t xml:space="preserve">к Порядку </w:t>
      </w:r>
      <w:r w:rsidRPr="003A32F7">
        <w:rPr>
          <w:rFonts w:ascii="Times New Roman" w:hAnsi="Times New Roman"/>
          <w:bCs/>
        </w:rPr>
        <w:t>признания граждан участниками</w:t>
      </w:r>
    </w:p>
    <w:p w:rsidR="000C5160" w:rsidRDefault="000C5160" w:rsidP="000C5160">
      <w:pPr>
        <w:spacing w:after="0" w:line="240" w:lineRule="auto"/>
        <w:jc w:val="right"/>
        <w:rPr>
          <w:rFonts w:ascii="Times New Roman" w:hAnsi="Times New Roman"/>
          <w:bCs/>
        </w:rPr>
      </w:pPr>
      <w:r w:rsidRPr="003A32F7">
        <w:rPr>
          <w:rFonts w:ascii="Times New Roman" w:hAnsi="Times New Roman"/>
          <w:bCs/>
        </w:rPr>
        <w:t>муниципальной долгосрочной целевой программы</w:t>
      </w:r>
    </w:p>
    <w:p w:rsidR="000C5160" w:rsidRDefault="000C5160" w:rsidP="000C5160">
      <w:pPr>
        <w:spacing w:after="0" w:line="240" w:lineRule="auto"/>
        <w:jc w:val="right"/>
        <w:rPr>
          <w:rFonts w:ascii="Times New Roman" w:hAnsi="Times New Roman"/>
          <w:bCs/>
        </w:rPr>
      </w:pPr>
      <w:r w:rsidRPr="003A32F7">
        <w:rPr>
          <w:rFonts w:ascii="Times New Roman" w:hAnsi="Times New Roman"/>
          <w:bCs/>
        </w:rPr>
        <w:t>«Жилье ЗАТО Солнечный на 2013-2020 годы»,</w:t>
      </w:r>
    </w:p>
    <w:p w:rsidR="000C5160" w:rsidRDefault="000C5160" w:rsidP="000C5160">
      <w:pPr>
        <w:pStyle w:val="ConsPlusNonformat"/>
        <w:jc w:val="right"/>
        <w:rPr>
          <w:rFonts w:ascii="Times New Roman" w:hAnsi="Times New Roman" w:cs="Times New Roman"/>
          <w:bCs/>
          <w:sz w:val="22"/>
          <w:szCs w:val="22"/>
        </w:rPr>
      </w:pPr>
      <w:r w:rsidRPr="003A32F7">
        <w:rPr>
          <w:rFonts w:ascii="Times New Roman" w:hAnsi="Times New Roman" w:cs="Times New Roman"/>
          <w:bCs/>
          <w:sz w:val="22"/>
          <w:szCs w:val="22"/>
        </w:rPr>
        <w:t>порядок и сроки предоставления социальной выплаты</w:t>
      </w:r>
    </w:p>
    <w:p w:rsidR="000C5160" w:rsidRDefault="000C5160" w:rsidP="000C5160">
      <w:pPr>
        <w:pStyle w:val="ConsPlusNonformat"/>
        <w:jc w:val="right"/>
        <w:rPr>
          <w:rFonts w:ascii="Times New Roman" w:hAnsi="Times New Roman" w:cs="Times New Roman"/>
          <w:bCs/>
          <w:sz w:val="22"/>
          <w:szCs w:val="22"/>
        </w:rPr>
      </w:pPr>
    </w:p>
    <w:p w:rsidR="000C5160" w:rsidRPr="006E591F" w:rsidRDefault="000C5160" w:rsidP="000C5160">
      <w:pPr>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ТИПОВАЯ ФОРМА</w:t>
      </w:r>
    </w:p>
    <w:p w:rsidR="000C5160" w:rsidRPr="006E591F" w:rsidRDefault="000C5160" w:rsidP="000C5160">
      <w:pPr>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договора</w:t>
      </w:r>
    </w:p>
    <w:p w:rsidR="000C5160" w:rsidRPr="006E591F" w:rsidRDefault="000C5160" w:rsidP="000C5160">
      <w:pPr>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о предоставлении социальной выплаты на участие в долевом строительстве жилья</w:t>
      </w:r>
    </w:p>
    <w:p w:rsidR="000C5160" w:rsidRPr="006B00A2" w:rsidRDefault="000C5160" w:rsidP="000C5160">
      <w:pPr>
        <w:spacing w:after="0" w:line="240" w:lineRule="auto"/>
        <w:contextualSpacing/>
        <w:rPr>
          <w:rFonts w:ascii="Times New Roman" w:hAnsi="Times New Roman"/>
          <w:sz w:val="24"/>
          <w:szCs w:val="24"/>
        </w:rPr>
      </w:pPr>
    </w:p>
    <w:p w:rsidR="000C5160" w:rsidRPr="006B00A2" w:rsidRDefault="000C5160" w:rsidP="000C5160">
      <w:pPr>
        <w:spacing w:after="0" w:line="240" w:lineRule="auto"/>
        <w:contextualSpacing/>
        <w:jc w:val="both"/>
        <w:rPr>
          <w:rFonts w:ascii="Times New Roman" w:hAnsi="Times New Roman"/>
          <w:sz w:val="24"/>
          <w:szCs w:val="24"/>
        </w:rPr>
      </w:pPr>
      <w:r w:rsidRPr="006B00A2">
        <w:rPr>
          <w:rFonts w:ascii="Times New Roman" w:hAnsi="Times New Roman"/>
          <w:sz w:val="24"/>
          <w:szCs w:val="24"/>
        </w:rPr>
        <w:t xml:space="preserve">«___» _________ 20__ года  </w:t>
      </w:r>
      <w:r w:rsidRPr="006B00A2">
        <w:rPr>
          <w:rFonts w:ascii="Times New Roman" w:hAnsi="Times New Roman"/>
          <w:sz w:val="24"/>
          <w:szCs w:val="24"/>
        </w:rPr>
        <w:tab/>
      </w:r>
      <w:r w:rsidRPr="006B00A2">
        <w:rPr>
          <w:rFonts w:ascii="Times New Roman" w:hAnsi="Times New Roman"/>
          <w:sz w:val="24"/>
          <w:szCs w:val="24"/>
        </w:rPr>
        <w:tab/>
        <w:t xml:space="preserve">                  ЗАТО Солнечный  Тверской области</w:t>
      </w:r>
    </w:p>
    <w:p w:rsidR="000C5160" w:rsidRPr="006B00A2" w:rsidRDefault="000C5160" w:rsidP="000C5160">
      <w:pPr>
        <w:spacing w:after="0" w:line="240" w:lineRule="auto"/>
        <w:contextualSpacing/>
        <w:jc w:val="both"/>
        <w:rPr>
          <w:rFonts w:ascii="Times New Roman" w:hAnsi="Times New Roman"/>
          <w:sz w:val="24"/>
          <w:szCs w:val="24"/>
        </w:rPr>
      </w:pPr>
    </w:p>
    <w:p w:rsidR="000C5160" w:rsidRPr="006B00A2" w:rsidRDefault="000C5160" w:rsidP="000C5160">
      <w:pPr>
        <w:autoSpaceDE w:val="0"/>
        <w:spacing w:after="0" w:line="240" w:lineRule="auto"/>
        <w:ind w:firstLine="708"/>
        <w:contextualSpacing/>
        <w:jc w:val="both"/>
        <w:rPr>
          <w:rFonts w:ascii="Times New Roman" w:hAnsi="Times New Roman"/>
          <w:sz w:val="24"/>
          <w:szCs w:val="24"/>
        </w:rPr>
      </w:pPr>
      <w:r w:rsidRPr="006B00A2">
        <w:rPr>
          <w:rFonts w:ascii="Times New Roman" w:hAnsi="Times New Roman"/>
          <w:sz w:val="24"/>
          <w:szCs w:val="24"/>
        </w:rPr>
        <w:t xml:space="preserve">Администрация ЗАТО Солнечный в лице главы администрации Гудимы Александра Дмитриевича действующего на основании Устава ЗАТО Солнечный, именуемая в дальнейшем «Администрация», с одной стороны, и гр. </w:t>
      </w:r>
      <w:r w:rsidRPr="006B00A2">
        <w:rPr>
          <w:rFonts w:ascii="Times New Roman" w:hAnsi="Times New Roman"/>
          <w:iCs/>
          <w:sz w:val="24"/>
          <w:szCs w:val="24"/>
        </w:rPr>
        <w:t>________________, __.__19__года рождения</w:t>
      </w:r>
      <w:r w:rsidRPr="006B00A2">
        <w:rPr>
          <w:rFonts w:ascii="Times New Roman" w:hAnsi="Times New Roman"/>
          <w:i/>
          <w:sz w:val="24"/>
          <w:szCs w:val="24"/>
        </w:rPr>
        <w:t>,</w:t>
      </w:r>
      <w:r w:rsidRPr="006B00A2">
        <w:rPr>
          <w:rFonts w:ascii="Times New Roman" w:hAnsi="Times New Roman"/>
          <w:sz w:val="24"/>
          <w:szCs w:val="24"/>
        </w:rPr>
        <w:t xml:space="preserve"> паспорт __ __ ______, выдан __.__.____ г. _______________, зарегистрирован__ по адресу: ________________</w:t>
      </w:r>
      <w:r>
        <w:rPr>
          <w:rFonts w:ascii="Times New Roman" w:hAnsi="Times New Roman"/>
          <w:sz w:val="24"/>
          <w:szCs w:val="24"/>
        </w:rPr>
        <w:t>___________________________</w:t>
      </w:r>
      <w:r w:rsidRPr="006B00A2">
        <w:rPr>
          <w:rFonts w:ascii="Times New Roman" w:hAnsi="Times New Roman"/>
          <w:sz w:val="24"/>
          <w:szCs w:val="24"/>
        </w:rPr>
        <w:t xml:space="preserve">,  именуем__ в дальнейшем «Получатель», с другой стороны, совместно в дальнейшем </w:t>
      </w:r>
      <w:r w:rsidRPr="006B00A2">
        <w:rPr>
          <w:rFonts w:ascii="Times New Roman" w:hAnsi="Times New Roman"/>
          <w:spacing w:val="-4"/>
          <w:sz w:val="24"/>
          <w:szCs w:val="24"/>
        </w:rPr>
        <w:t>именуемые «Стороны», на основании</w:t>
      </w:r>
      <w:r>
        <w:rPr>
          <w:rFonts w:ascii="Times New Roman" w:hAnsi="Times New Roman"/>
          <w:spacing w:val="-4"/>
          <w:sz w:val="24"/>
          <w:szCs w:val="24"/>
        </w:rPr>
        <w:t xml:space="preserve"> Муниципальной долгосрочной целевой программы «Жилье ЗАТО Солнечный на 2013-2020 годы», утвержденной</w:t>
      </w:r>
      <w:r w:rsidRPr="006B00A2">
        <w:rPr>
          <w:rFonts w:ascii="Times New Roman" w:hAnsi="Times New Roman"/>
          <w:spacing w:val="-4"/>
          <w:sz w:val="24"/>
          <w:szCs w:val="24"/>
        </w:rPr>
        <w:t xml:space="preserve"> </w:t>
      </w:r>
      <w:r>
        <w:rPr>
          <w:rFonts w:ascii="Times New Roman" w:hAnsi="Times New Roman"/>
          <w:spacing w:val="-4"/>
          <w:sz w:val="24"/>
          <w:szCs w:val="24"/>
        </w:rPr>
        <w:t xml:space="preserve">Постановлением администрации ЗАТО Солнечный от __ №__ </w:t>
      </w:r>
      <w:r w:rsidRPr="006B00A2">
        <w:rPr>
          <w:rFonts w:ascii="Times New Roman" w:hAnsi="Times New Roman"/>
          <w:sz w:val="24"/>
          <w:szCs w:val="24"/>
        </w:rPr>
        <w:t xml:space="preserve"> , протокола № ___ заседания Комиссии администрации ЗАТО Солнечный по реализации муниципальной жилищной программы «Жилье ЗАТО Солнечный» ____________ от __.__.20__, распоряжения главы администрации ЗАТО Солнечный от __.__.____ № __ о предоставлении социальной выплаты, заключили настоящий договор о нижеследующем:</w:t>
      </w:r>
    </w:p>
    <w:p w:rsidR="000C5160" w:rsidRPr="006B00A2" w:rsidRDefault="000C5160" w:rsidP="000C5160">
      <w:pPr>
        <w:spacing w:after="0" w:line="240" w:lineRule="auto"/>
        <w:contextualSpacing/>
        <w:jc w:val="center"/>
        <w:rPr>
          <w:rFonts w:ascii="Times New Roman" w:hAnsi="Times New Roman"/>
          <w:sz w:val="24"/>
          <w:szCs w:val="24"/>
        </w:rPr>
      </w:pPr>
    </w:p>
    <w:p w:rsidR="000C5160" w:rsidRPr="006E591F" w:rsidRDefault="000C5160" w:rsidP="000C5160">
      <w:pPr>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1. Предмет договора</w:t>
      </w:r>
    </w:p>
    <w:p w:rsidR="000C5160" w:rsidRPr="006B00A2" w:rsidRDefault="000C5160" w:rsidP="000C5160">
      <w:pPr>
        <w:spacing w:after="0" w:line="240" w:lineRule="auto"/>
        <w:contextualSpacing/>
        <w:jc w:val="both"/>
        <w:rPr>
          <w:rFonts w:ascii="Times New Roman" w:hAnsi="Times New Roman"/>
          <w:sz w:val="24"/>
          <w:szCs w:val="24"/>
        </w:rPr>
      </w:pPr>
      <w:r w:rsidRPr="006B00A2">
        <w:rPr>
          <w:rFonts w:ascii="Times New Roman" w:hAnsi="Times New Roman"/>
          <w:sz w:val="24"/>
          <w:szCs w:val="24"/>
        </w:rPr>
        <w:tab/>
        <w:t xml:space="preserve">1.1. Предметом настоящего договора является предоставление Администрацией Получателю социальной выплаты на погашение части финансовых затрат при участии в долевом строительстве ____-комнатной квартиры № __ на _ этаже (далее – Объект), находящейся в составе </w:t>
      </w:r>
      <w:r w:rsidRPr="006B00A2">
        <w:rPr>
          <w:rFonts w:ascii="Times New Roman" w:hAnsi="Times New Roman"/>
          <w:iCs/>
          <w:sz w:val="24"/>
          <w:szCs w:val="24"/>
        </w:rPr>
        <w:t>__-этажного __-квартирного жилого дома по адресу: _______________, ул. _______________, №__, литер «__»</w:t>
      </w:r>
      <w:r w:rsidRPr="006B00A2">
        <w:rPr>
          <w:rFonts w:ascii="Times New Roman" w:hAnsi="Times New Roman"/>
          <w:sz w:val="24"/>
          <w:szCs w:val="24"/>
        </w:rPr>
        <w:t xml:space="preserve"> (далее – многоквартирный жилой дом) на основании </w:t>
      </w:r>
      <w:r w:rsidRPr="006B00A2">
        <w:rPr>
          <w:rFonts w:ascii="Times New Roman" w:hAnsi="Times New Roman"/>
          <w:sz w:val="24"/>
          <w:szCs w:val="24"/>
        </w:rPr>
        <w:tab/>
        <w:t>Договора участия в долевом строительстве от __.__.2011 (зарегистрирован Осташковским отделом Управлением Федеральной службы государственной регистрации, кадастра и картографии по Тверской области ___.___.20____) при соблюдении Получателем условий настоящего договора.</w:t>
      </w:r>
    </w:p>
    <w:p w:rsidR="000C5160" w:rsidRPr="006B00A2" w:rsidRDefault="000C5160" w:rsidP="000C5160">
      <w:pPr>
        <w:spacing w:after="0" w:line="240" w:lineRule="auto"/>
        <w:contextualSpacing/>
        <w:jc w:val="both"/>
        <w:rPr>
          <w:rFonts w:ascii="Times New Roman" w:hAnsi="Times New Roman"/>
          <w:sz w:val="24"/>
          <w:szCs w:val="24"/>
        </w:rPr>
      </w:pPr>
      <w:r w:rsidRPr="006B00A2">
        <w:rPr>
          <w:rFonts w:ascii="Times New Roman" w:hAnsi="Times New Roman"/>
          <w:sz w:val="24"/>
          <w:szCs w:val="24"/>
        </w:rPr>
        <w:tab/>
        <w:t xml:space="preserve">1.2. </w:t>
      </w:r>
      <w:r w:rsidRPr="00315A13">
        <w:rPr>
          <w:rFonts w:ascii="Times New Roman" w:hAnsi="Times New Roman"/>
          <w:sz w:val="24"/>
          <w:szCs w:val="24"/>
        </w:rPr>
        <w:t xml:space="preserve">Социальная выплата предоставляется Получателю за счет </w:t>
      </w:r>
      <w:r w:rsidR="00315A13" w:rsidRPr="00315A13">
        <w:rPr>
          <w:rFonts w:ascii="Times New Roman" w:hAnsi="Times New Roman"/>
          <w:sz w:val="24"/>
          <w:szCs w:val="24"/>
        </w:rPr>
        <w:t>средств бюджета ЗАТО Солнечный</w:t>
      </w:r>
      <w:r w:rsidR="00315A13">
        <w:rPr>
          <w:rFonts w:ascii="Times New Roman" w:hAnsi="Times New Roman"/>
          <w:sz w:val="24"/>
          <w:szCs w:val="24"/>
        </w:rPr>
        <w:t>.</w:t>
      </w:r>
    </w:p>
    <w:p w:rsidR="000C5160" w:rsidRPr="006B00A2" w:rsidRDefault="000C5160" w:rsidP="000C5160">
      <w:pPr>
        <w:spacing w:after="0" w:line="240" w:lineRule="auto"/>
        <w:contextualSpacing/>
        <w:jc w:val="center"/>
        <w:rPr>
          <w:rFonts w:ascii="Times New Roman" w:hAnsi="Times New Roman"/>
          <w:sz w:val="24"/>
          <w:szCs w:val="24"/>
        </w:rPr>
      </w:pPr>
    </w:p>
    <w:p w:rsidR="000C5160" w:rsidRPr="006E591F" w:rsidRDefault="000C5160" w:rsidP="000C5160">
      <w:pPr>
        <w:numPr>
          <w:ilvl w:val="0"/>
          <w:numId w:val="23"/>
        </w:numPr>
        <w:suppressAutoHyphens/>
        <w:autoSpaceDE w:val="0"/>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Права и обязанности Сторон</w:t>
      </w:r>
    </w:p>
    <w:p w:rsidR="000C5160" w:rsidRPr="006B00A2" w:rsidRDefault="000C5160" w:rsidP="000C5160">
      <w:pPr>
        <w:numPr>
          <w:ilvl w:val="1"/>
          <w:numId w:val="23"/>
        </w:numPr>
        <w:suppressAutoHyphens/>
        <w:autoSpaceDE w:val="0"/>
        <w:spacing w:after="0" w:line="240" w:lineRule="auto"/>
        <w:ind w:left="0" w:firstLine="720"/>
        <w:contextualSpacing/>
        <w:rPr>
          <w:rFonts w:ascii="Times New Roman" w:hAnsi="Times New Roman"/>
          <w:sz w:val="24"/>
          <w:szCs w:val="24"/>
        </w:rPr>
      </w:pPr>
      <w:r w:rsidRPr="006B00A2">
        <w:rPr>
          <w:rFonts w:ascii="Times New Roman" w:hAnsi="Times New Roman"/>
          <w:sz w:val="24"/>
          <w:szCs w:val="24"/>
        </w:rPr>
        <w:t>Администрация вправе:</w:t>
      </w:r>
    </w:p>
    <w:p w:rsidR="000C5160" w:rsidRPr="006B00A2" w:rsidRDefault="000C5160" w:rsidP="000C5160">
      <w:pPr>
        <w:autoSpaceDE w:val="0"/>
        <w:spacing w:after="0" w:line="240" w:lineRule="auto"/>
        <w:ind w:firstLine="720"/>
        <w:contextualSpacing/>
        <w:jc w:val="both"/>
        <w:rPr>
          <w:rFonts w:ascii="Times New Roman" w:hAnsi="Times New Roman"/>
          <w:sz w:val="24"/>
          <w:szCs w:val="24"/>
        </w:rPr>
      </w:pPr>
      <w:r w:rsidRPr="006B00A2">
        <w:rPr>
          <w:rFonts w:ascii="Times New Roman" w:hAnsi="Times New Roman"/>
          <w:sz w:val="24"/>
          <w:szCs w:val="24"/>
        </w:rPr>
        <w:t>- запрашивать дополнительную информацию от Получателя в пределах своей компетенции и в части, относящейся к предмету настоящего договора;</w:t>
      </w:r>
    </w:p>
    <w:p w:rsidR="000C5160" w:rsidRPr="006B00A2" w:rsidRDefault="000C5160" w:rsidP="000C5160">
      <w:pPr>
        <w:autoSpaceDE w:val="0"/>
        <w:spacing w:after="0" w:line="240" w:lineRule="auto"/>
        <w:ind w:firstLine="720"/>
        <w:contextualSpacing/>
        <w:jc w:val="both"/>
        <w:rPr>
          <w:rFonts w:ascii="Times New Roman" w:hAnsi="Times New Roman"/>
          <w:sz w:val="24"/>
          <w:szCs w:val="24"/>
        </w:rPr>
      </w:pPr>
      <w:r w:rsidRPr="006B00A2">
        <w:rPr>
          <w:rFonts w:ascii="Times New Roman" w:hAnsi="Times New Roman"/>
          <w:sz w:val="24"/>
          <w:szCs w:val="24"/>
        </w:rPr>
        <w:t>- осуществлять контроль за исполнением Получателем своих обязательств, принятых в рамках настоящего договора;</w:t>
      </w:r>
    </w:p>
    <w:p w:rsidR="000C5160" w:rsidRPr="006B00A2" w:rsidRDefault="000C5160" w:rsidP="000C5160">
      <w:pPr>
        <w:numPr>
          <w:ilvl w:val="0"/>
          <w:numId w:val="24"/>
        </w:numPr>
        <w:suppressAutoHyphens/>
        <w:autoSpaceDE w:val="0"/>
        <w:spacing w:after="0" w:line="240" w:lineRule="auto"/>
        <w:ind w:left="0" w:firstLine="720"/>
        <w:contextualSpacing/>
        <w:jc w:val="both"/>
        <w:rPr>
          <w:rFonts w:ascii="Times New Roman" w:hAnsi="Times New Roman"/>
          <w:sz w:val="24"/>
          <w:szCs w:val="24"/>
        </w:rPr>
      </w:pPr>
      <w:r w:rsidRPr="006B00A2">
        <w:rPr>
          <w:rFonts w:ascii="Times New Roman" w:hAnsi="Times New Roman"/>
          <w:sz w:val="24"/>
          <w:szCs w:val="24"/>
        </w:rPr>
        <w:t>в одностороннем порядке расторгнуть настоящий договор в порядке и по основаниям, предусмотренным настоящим договором и законодательством Российской Федерации;</w:t>
      </w:r>
    </w:p>
    <w:p w:rsidR="000C5160" w:rsidRPr="006B00A2" w:rsidRDefault="000C5160" w:rsidP="000C5160">
      <w:pPr>
        <w:spacing w:after="0" w:line="240" w:lineRule="auto"/>
        <w:ind w:firstLine="720"/>
        <w:contextualSpacing/>
        <w:jc w:val="both"/>
        <w:rPr>
          <w:rFonts w:ascii="Times New Roman" w:hAnsi="Times New Roman"/>
          <w:sz w:val="24"/>
          <w:szCs w:val="24"/>
        </w:rPr>
      </w:pPr>
      <w:r w:rsidRPr="006B00A2">
        <w:rPr>
          <w:rFonts w:ascii="Times New Roman" w:hAnsi="Times New Roman"/>
          <w:sz w:val="24"/>
          <w:szCs w:val="24"/>
        </w:rPr>
        <w:t xml:space="preserve">- в случаях, предусмотренных настоящим договором, направлять лицу (организации), осуществляющему(ей) в соответствии с законодательством строительство многоквартирного жилого дома (далее – Застройщик), уведомление о необходимости возврата в местный бюджет денежных средств, полученных Застройщиком в рамках </w:t>
      </w:r>
      <w:r w:rsidRPr="006B00A2">
        <w:rPr>
          <w:rFonts w:ascii="Times New Roman" w:hAnsi="Times New Roman"/>
          <w:sz w:val="24"/>
          <w:szCs w:val="24"/>
        </w:rPr>
        <w:lastRenderedPageBreak/>
        <w:t>договора участия в долевом строительстве Объекта, в размере, эквивалентном сумме предоставленной Получателю социальной выплаты.</w:t>
      </w:r>
    </w:p>
    <w:p w:rsidR="000C5160" w:rsidRPr="006B00A2" w:rsidRDefault="000C5160" w:rsidP="000C5160">
      <w:pPr>
        <w:autoSpaceDE w:val="0"/>
        <w:spacing w:after="0" w:line="240" w:lineRule="auto"/>
        <w:contextualSpacing/>
        <w:jc w:val="both"/>
        <w:rPr>
          <w:rFonts w:ascii="Times New Roman" w:hAnsi="Times New Roman"/>
          <w:sz w:val="24"/>
          <w:szCs w:val="24"/>
        </w:rPr>
      </w:pPr>
      <w:r w:rsidRPr="006B00A2">
        <w:rPr>
          <w:rFonts w:ascii="Times New Roman" w:hAnsi="Times New Roman"/>
          <w:sz w:val="24"/>
          <w:szCs w:val="24"/>
        </w:rPr>
        <w:tab/>
        <w:t>2.2. Получатель вправе запрашивать от Администрации любую информацию, касающуюся перечисления социальной выплаты по настоящему договору.</w:t>
      </w:r>
    </w:p>
    <w:p w:rsidR="000C5160" w:rsidRPr="006B00A2" w:rsidRDefault="000C5160" w:rsidP="000C5160">
      <w:pPr>
        <w:autoSpaceDE w:val="0"/>
        <w:spacing w:after="0" w:line="240" w:lineRule="auto"/>
        <w:ind w:firstLine="708"/>
        <w:contextualSpacing/>
        <w:jc w:val="both"/>
        <w:rPr>
          <w:rFonts w:ascii="Times New Roman" w:hAnsi="Times New Roman"/>
          <w:sz w:val="24"/>
          <w:szCs w:val="24"/>
        </w:rPr>
      </w:pPr>
      <w:r w:rsidRPr="006B00A2">
        <w:rPr>
          <w:rFonts w:ascii="Times New Roman" w:hAnsi="Times New Roman"/>
          <w:sz w:val="24"/>
          <w:szCs w:val="24"/>
        </w:rPr>
        <w:t>2.3. Получатель обязуется:</w:t>
      </w:r>
    </w:p>
    <w:p w:rsidR="000C5160" w:rsidRPr="006B00A2" w:rsidRDefault="000C5160" w:rsidP="000C5160">
      <w:pPr>
        <w:spacing w:after="0" w:line="240" w:lineRule="auto"/>
        <w:contextualSpacing/>
        <w:jc w:val="both"/>
        <w:rPr>
          <w:rFonts w:ascii="Times New Roman" w:hAnsi="Times New Roman"/>
          <w:sz w:val="24"/>
          <w:szCs w:val="24"/>
        </w:rPr>
      </w:pPr>
      <w:r w:rsidRPr="006B00A2">
        <w:rPr>
          <w:rFonts w:ascii="Times New Roman" w:hAnsi="Times New Roman"/>
          <w:sz w:val="24"/>
          <w:szCs w:val="24"/>
        </w:rPr>
        <w:tab/>
        <w:t>2.3.1. В случае недостаточности собственных средств обратиться в банк для заключения кредитного договора на сумму, необходимую для стопроцентного расчета по договору участия в долевом строительстве Объекта.</w:t>
      </w:r>
    </w:p>
    <w:p w:rsidR="000C5160" w:rsidRPr="006B00A2" w:rsidRDefault="000C5160" w:rsidP="000C5160">
      <w:pPr>
        <w:autoSpaceDE w:val="0"/>
        <w:spacing w:after="0" w:line="240" w:lineRule="auto"/>
        <w:ind w:firstLine="720"/>
        <w:contextualSpacing/>
        <w:jc w:val="both"/>
        <w:rPr>
          <w:rFonts w:ascii="Times New Roman" w:hAnsi="Times New Roman"/>
          <w:sz w:val="24"/>
          <w:szCs w:val="24"/>
        </w:rPr>
      </w:pPr>
      <w:r w:rsidRPr="006B00A2">
        <w:rPr>
          <w:rFonts w:ascii="Times New Roman" w:hAnsi="Times New Roman"/>
          <w:sz w:val="24"/>
          <w:szCs w:val="24"/>
        </w:rPr>
        <w:t>2.3.2. Заключить с банком договор об открытии и обслуживании отдельного блокированного целевого лицевого счета, на который будет перечислена сумма социальной выплаты.</w:t>
      </w:r>
    </w:p>
    <w:p w:rsidR="000C5160" w:rsidRPr="006B00A2" w:rsidRDefault="000C5160" w:rsidP="000C5160">
      <w:pPr>
        <w:autoSpaceDE w:val="0"/>
        <w:spacing w:after="0" w:line="240" w:lineRule="auto"/>
        <w:ind w:firstLine="720"/>
        <w:contextualSpacing/>
        <w:jc w:val="both"/>
        <w:rPr>
          <w:rFonts w:ascii="Times New Roman" w:hAnsi="Times New Roman"/>
          <w:sz w:val="24"/>
          <w:szCs w:val="24"/>
        </w:rPr>
      </w:pPr>
      <w:r w:rsidRPr="006B00A2">
        <w:rPr>
          <w:rFonts w:ascii="Times New Roman" w:hAnsi="Times New Roman"/>
          <w:sz w:val="24"/>
          <w:szCs w:val="24"/>
        </w:rPr>
        <w:t xml:space="preserve">2.3.3. Обеспечить перечисление суммы полученной социальной выплаты после ее поступления на отдельный блокированный целевой лицевой счет с этого счета на счет Застройщика не позднее, чем в течение 3-х дней с момента ее получения. </w:t>
      </w:r>
    </w:p>
    <w:p w:rsidR="000C5160" w:rsidRPr="006B00A2" w:rsidRDefault="000C5160" w:rsidP="000C5160">
      <w:pPr>
        <w:spacing w:after="0" w:line="240" w:lineRule="auto"/>
        <w:ind w:firstLine="720"/>
        <w:contextualSpacing/>
        <w:jc w:val="both"/>
        <w:rPr>
          <w:rFonts w:ascii="Times New Roman" w:hAnsi="Times New Roman"/>
          <w:sz w:val="24"/>
          <w:szCs w:val="24"/>
        </w:rPr>
      </w:pPr>
      <w:r w:rsidRPr="006B00A2">
        <w:rPr>
          <w:rFonts w:ascii="Times New Roman" w:hAnsi="Times New Roman"/>
          <w:sz w:val="24"/>
          <w:szCs w:val="24"/>
        </w:rPr>
        <w:t>2.3.4. Не совершать уступку прав требований по договору участия в долевом строительстве третьим лицам.</w:t>
      </w:r>
    </w:p>
    <w:p w:rsidR="000C5160" w:rsidRPr="006B00A2" w:rsidRDefault="000C5160" w:rsidP="000C5160">
      <w:pPr>
        <w:spacing w:after="0" w:line="240" w:lineRule="auto"/>
        <w:ind w:firstLine="720"/>
        <w:contextualSpacing/>
        <w:jc w:val="both"/>
        <w:rPr>
          <w:rFonts w:ascii="Times New Roman" w:hAnsi="Times New Roman"/>
          <w:sz w:val="24"/>
          <w:szCs w:val="24"/>
        </w:rPr>
      </w:pPr>
    </w:p>
    <w:p w:rsidR="000C5160" w:rsidRPr="006E591F" w:rsidRDefault="00315A13" w:rsidP="000C5160">
      <w:pPr>
        <w:numPr>
          <w:ilvl w:val="0"/>
          <w:numId w:val="23"/>
        </w:numPr>
        <w:suppressAutoHyphens/>
        <w:spacing w:after="0" w:line="240" w:lineRule="auto"/>
        <w:contextualSpacing/>
        <w:jc w:val="center"/>
        <w:rPr>
          <w:rFonts w:ascii="Times New Roman" w:hAnsi="Times New Roman"/>
          <w:b/>
          <w:sz w:val="24"/>
          <w:szCs w:val="24"/>
        </w:rPr>
      </w:pPr>
      <w:r>
        <w:rPr>
          <w:rFonts w:ascii="Times New Roman" w:hAnsi="Times New Roman"/>
          <w:b/>
          <w:sz w:val="24"/>
          <w:szCs w:val="24"/>
        </w:rPr>
        <w:t>Размер</w:t>
      </w:r>
      <w:r w:rsidR="000C5160" w:rsidRPr="006E591F">
        <w:rPr>
          <w:rFonts w:ascii="Times New Roman" w:hAnsi="Times New Roman"/>
          <w:b/>
          <w:sz w:val="24"/>
          <w:szCs w:val="24"/>
        </w:rPr>
        <w:t xml:space="preserve"> социальной выплаты</w:t>
      </w:r>
      <w:r>
        <w:rPr>
          <w:rFonts w:ascii="Times New Roman" w:hAnsi="Times New Roman"/>
          <w:b/>
          <w:sz w:val="24"/>
          <w:szCs w:val="24"/>
        </w:rPr>
        <w:t xml:space="preserve"> и</w:t>
      </w:r>
      <w:r w:rsidR="000C5160" w:rsidRPr="006E591F">
        <w:rPr>
          <w:rFonts w:ascii="Times New Roman" w:hAnsi="Times New Roman"/>
          <w:b/>
          <w:sz w:val="24"/>
          <w:szCs w:val="24"/>
        </w:rPr>
        <w:t xml:space="preserve"> </w:t>
      </w:r>
      <w:r>
        <w:rPr>
          <w:rFonts w:ascii="Times New Roman" w:hAnsi="Times New Roman"/>
          <w:b/>
          <w:sz w:val="24"/>
          <w:szCs w:val="24"/>
        </w:rPr>
        <w:t>п</w:t>
      </w:r>
      <w:r w:rsidR="000C5160" w:rsidRPr="006E591F">
        <w:rPr>
          <w:rFonts w:ascii="Times New Roman" w:hAnsi="Times New Roman"/>
          <w:b/>
          <w:sz w:val="24"/>
          <w:szCs w:val="24"/>
        </w:rPr>
        <w:t>орядок ее перечисления</w:t>
      </w:r>
    </w:p>
    <w:p w:rsidR="000C5160" w:rsidRPr="002D2417" w:rsidRDefault="000C5160" w:rsidP="002D2417">
      <w:pPr>
        <w:spacing w:after="0" w:line="240" w:lineRule="auto"/>
        <w:ind w:firstLine="709"/>
        <w:contextualSpacing/>
        <w:jc w:val="both"/>
        <w:rPr>
          <w:rFonts w:ascii="Times New Roman" w:hAnsi="Times New Roman"/>
          <w:sz w:val="24"/>
          <w:szCs w:val="24"/>
        </w:rPr>
      </w:pPr>
      <w:r w:rsidRPr="006B00A2">
        <w:rPr>
          <w:rFonts w:ascii="Times New Roman" w:hAnsi="Times New Roman"/>
          <w:sz w:val="24"/>
          <w:szCs w:val="24"/>
        </w:rPr>
        <w:t xml:space="preserve">3.1. </w:t>
      </w:r>
      <w:r w:rsidRPr="002D2417">
        <w:rPr>
          <w:rFonts w:ascii="Times New Roman" w:hAnsi="Times New Roman"/>
          <w:sz w:val="24"/>
          <w:szCs w:val="24"/>
        </w:rPr>
        <w:t xml:space="preserve">Сумма социальной выплаты, подлежащей перечислению Получателю, составляет ______ </w:t>
      </w:r>
      <w:r w:rsidRPr="002D2417">
        <w:rPr>
          <w:rFonts w:ascii="Times New Roman" w:hAnsi="Times New Roman"/>
          <w:iCs/>
          <w:sz w:val="24"/>
          <w:szCs w:val="24"/>
        </w:rPr>
        <w:t>(сумма прописью)</w:t>
      </w:r>
      <w:r w:rsidRPr="002D2417">
        <w:rPr>
          <w:rFonts w:ascii="Times New Roman" w:hAnsi="Times New Roman"/>
          <w:sz w:val="24"/>
          <w:szCs w:val="24"/>
        </w:rPr>
        <w:t xml:space="preserve"> рублей.</w:t>
      </w:r>
    </w:p>
    <w:p w:rsidR="000C5160" w:rsidRPr="002D2417" w:rsidRDefault="000C5160" w:rsidP="002D2417">
      <w:pPr>
        <w:spacing w:after="0" w:line="240" w:lineRule="auto"/>
        <w:ind w:firstLine="709"/>
        <w:contextualSpacing/>
        <w:jc w:val="both"/>
        <w:rPr>
          <w:rFonts w:ascii="Times New Roman" w:hAnsi="Times New Roman"/>
          <w:sz w:val="24"/>
          <w:szCs w:val="24"/>
        </w:rPr>
      </w:pPr>
      <w:r w:rsidRPr="002D2417">
        <w:rPr>
          <w:rFonts w:ascii="Times New Roman" w:hAnsi="Times New Roman"/>
          <w:sz w:val="24"/>
          <w:szCs w:val="24"/>
        </w:rPr>
        <w:t>3.2.Социальная выплата предоставляется Получателю в безналичной форме путем перечисления бюджетных средств на отдельный блокированный целевой лицевой счет.</w:t>
      </w:r>
    </w:p>
    <w:p w:rsidR="00315A13" w:rsidRPr="002D2417" w:rsidRDefault="000C5160" w:rsidP="002D2417">
      <w:pPr>
        <w:pStyle w:val="a5"/>
        <w:spacing w:after="0"/>
        <w:ind w:left="0" w:firstLine="709"/>
        <w:rPr>
          <w:rFonts w:ascii="Times New Roman" w:hAnsi="Times New Roman"/>
          <w:sz w:val="24"/>
          <w:szCs w:val="24"/>
        </w:rPr>
      </w:pPr>
      <w:r w:rsidRPr="002D2417">
        <w:rPr>
          <w:rFonts w:ascii="Times New Roman" w:hAnsi="Times New Roman"/>
          <w:sz w:val="24"/>
          <w:szCs w:val="24"/>
        </w:rPr>
        <w:t>3.</w:t>
      </w:r>
      <w:r w:rsidR="00315A13" w:rsidRPr="002D2417">
        <w:rPr>
          <w:rFonts w:ascii="Times New Roman" w:hAnsi="Times New Roman"/>
          <w:sz w:val="24"/>
          <w:szCs w:val="24"/>
        </w:rPr>
        <w:t>3</w:t>
      </w:r>
      <w:r w:rsidRPr="002D2417">
        <w:rPr>
          <w:rFonts w:ascii="Times New Roman" w:hAnsi="Times New Roman"/>
          <w:sz w:val="24"/>
          <w:szCs w:val="24"/>
        </w:rPr>
        <w:t xml:space="preserve">. </w:t>
      </w:r>
      <w:r w:rsidRPr="002D2417">
        <w:rPr>
          <w:rFonts w:ascii="Times New Roman" w:hAnsi="Times New Roman"/>
          <w:spacing w:val="2"/>
          <w:sz w:val="24"/>
          <w:szCs w:val="24"/>
        </w:rPr>
        <w:t>Перечисление</w:t>
      </w:r>
      <w:r w:rsidR="00315A13" w:rsidRPr="002D2417">
        <w:rPr>
          <w:rFonts w:ascii="Times New Roman" w:hAnsi="Times New Roman"/>
          <w:spacing w:val="2"/>
          <w:sz w:val="24"/>
          <w:szCs w:val="24"/>
        </w:rPr>
        <w:t xml:space="preserve"> осуществляется</w:t>
      </w:r>
      <w:r w:rsidRPr="002D2417">
        <w:rPr>
          <w:rFonts w:ascii="Times New Roman" w:hAnsi="Times New Roman"/>
          <w:spacing w:val="2"/>
          <w:sz w:val="24"/>
          <w:szCs w:val="24"/>
        </w:rPr>
        <w:t xml:space="preserve"> </w:t>
      </w:r>
      <w:r w:rsidR="00315A13" w:rsidRPr="002D2417">
        <w:rPr>
          <w:rFonts w:ascii="Times New Roman" w:hAnsi="Times New Roman"/>
          <w:sz w:val="24"/>
          <w:szCs w:val="24"/>
        </w:rPr>
        <w:t>двумя частями в следующем порядке:</w:t>
      </w:r>
    </w:p>
    <w:p w:rsidR="00315A13" w:rsidRPr="002D2417" w:rsidRDefault="00315A13" w:rsidP="002D2417">
      <w:pPr>
        <w:pStyle w:val="a5"/>
        <w:spacing w:after="0"/>
        <w:ind w:left="0" w:firstLine="709"/>
        <w:rPr>
          <w:rFonts w:ascii="Times New Roman" w:hAnsi="Times New Roman"/>
          <w:sz w:val="24"/>
          <w:szCs w:val="24"/>
        </w:rPr>
      </w:pPr>
      <w:r w:rsidRPr="002D2417">
        <w:rPr>
          <w:rFonts w:ascii="Times New Roman" w:hAnsi="Times New Roman"/>
          <w:sz w:val="24"/>
          <w:szCs w:val="24"/>
        </w:rPr>
        <w:t>- первая часть перечисляется в течение десяти дней от даты подписания договора о предоставлении социальной выплаты;</w:t>
      </w:r>
    </w:p>
    <w:p w:rsidR="000C5160" w:rsidRPr="002D2417" w:rsidRDefault="00315A13" w:rsidP="002D2417">
      <w:pPr>
        <w:spacing w:after="0" w:line="240" w:lineRule="auto"/>
        <w:ind w:firstLine="709"/>
        <w:contextualSpacing/>
        <w:jc w:val="both"/>
        <w:rPr>
          <w:rFonts w:ascii="Times New Roman" w:hAnsi="Times New Roman"/>
          <w:spacing w:val="2"/>
          <w:sz w:val="24"/>
          <w:szCs w:val="24"/>
        </w:rPr>
      </w:pPr>
      <w:r w:rsidRPr="002D2417">
        <w:rPr>
          <w:rFonts w:ascii="Times New Roman" w:hAnsi="Times New Roman"/>
          <w:sz w:val="24"/>
          <w:szCs w:val="24"/>
        </w:rPr>
        <w:t>- вторая часть перечисляется в следующем финансовом году после заключения участниками Программы ипотечного кредитного договора с кредитным учреждением или перечисления оставшейся стоимости жилья застройщику собственными средствами.</w:t>
      </w:r>
    </w:p>
    <w:p w:rsidR="000C5160" w:rsidRPr="006B00A2" w:rsidRDefault="000C5160" w:rsidP="000C5160">
      <w:pPr>
        <w:spacing w:after="0" w:line="240" w:lineRule="auto"/>
        <w:ind w:firstLine="720"/>
        <w:contextualSpacing/>
        <w:jc w:val="both"/>
        <w:rPr>
          <w:rFonts w:ascii="Times New Roman" w:hAnsi="Times New Roman"/>
          <w:sz w:val="24"/>
          <w:szCs w:val="24"/>
        </w:rPr>
      </w:pPr>
      <w:r w:rsidRPr="002D2417">
        <w:rPr>
          <w:rFonts w:ascii="Times New Roman" w:hAnsi="Times New Roman"/>
          <w:sz w:val="24"/>
          <w:szCs w:val="24"/>
        </w:rPr>
        <w:t>3.</w:t>
      </w:r>
      <w:r w:rsidR="00315A13" w:rsidRPr="002D2417">
        <w:rPr>
          <w:rFonts w:ascii="Times New Roman" w:hAnsi="Times New Roman"/>
          <w:sz w:val="24"/>
          <w:szCs w:val="24"/>
        </w:rPr>
        <w:t>4</w:t>
      </w:r>
      <w:r w:rsidRPr="002D2417">
        <w:rPr>
          <w:rFonts w:ascii="Times New Roman" w:hAnsi="Times New Roman"/>
          <w:sz w:val="24"/>
          <w:szCs w:val="24"/>
        </w:rPr>
        <w:t>. Размер социальной выплаты, указанный в пункте 3.1 настоящего договора, перерасчету не подлежит.</w:t>
      </w:r>
    </w:p>
    <w:p w:rsidR="000C5160" w:rsidRPr="006B00A2" w:rsidRDefault="000C5160" w:rsidP="000C5160">
      <w:pPr>
        <w:spacing w:after="0" w:line="240" w:lineRule="auto"/>
        <w:ind w:firstLine="720"/>
        <w:contextualSpacing/>
        <w:jc w:val="both"/>
        <w:rPr>
          <w:rFonts w:ascii="Times New Roman" w:hAnsi="Times New Roman"/>
          <w:sz w:val="24"/>
          <w:szCs w:val="24"/>
        </w:rPr>
      </w:pPr>
    </w:p>
    <w:p w:rsidR="000C5160" w:rsidRPr="006E591F" w:rsidRDefault="000C5160" w:rsidP="000C5160">
      <w:pPr>
        <w:numPr>
          <w:ilvl w:val="0"/>
          <w:numId w:val="23"/>
        </w:numPr>
        <w:suppressAutoHyphens/>
        <w:autoSpaceDE w:val="0"/>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Ответственность сторон</w:t>
      </w:r>
    </w:p>
    <w:p w:rsidR="000C5160" w:rsidRPr="006B00A2" w:rsidRDefault="000C5160" w:rsidP="000C5160">
      <w:pPr>
        <w:numPr>
          <w:ilvl w:val="1"/>
          <w:numId w:val="23"/>
        </w:numPr>
        <w:tabs>
          <w:tab w:val="left" w:pos="0"/>
        </w:tabs>
        <w:suppressAutoHyphens/>
        <w:autoSpaceDE w:val="0"/>
        <w:spacing w:after="0" w:line="240" w:lineRule="auto"/>
        <w:ind w:left="0" w:firstLine="720"/>
        <w:contextualSpacing/>
        <w:jc w:val="both"/>
        <w:rPr>
          <w:rFonts w:ascii="Times New Roman" w:hAnsi="Times New Roman"/>
          <w:sz w:val="24"/>
          <w:szCs w:val="24"/>
        </w:rPr>
      </w:pPr>
      <w:r w:rsidRPr="006B00A2">
        <w:rPr>
          <w:rFonts w:ascii="Times New Roman" w:hAnsi="Times New Roman"/>
          <w:sz w:val="24"/>
          <w:szCs w:val="24"/>
        </w:rPr>
        <w:t>Стороны несут ответственность за неисполнение или ненадлежащее исполнение  обязательств по настоящему договору в соответствии с настоящим договором</w:t>
      </w:r>
      <w:r w:rsidRPr="006B00A2">
        <w:rPr>
          <w:rFonts w:ascii="Times New Roman" w:hAnsi="Times New Roman"/>
          <w:i/>
          <w:sz w:val="24"/>
          <w:szCs w:val="24"/>
        </w:rPr>
        <w:t xml:space="preserve"> </w:t>
      </w:r>
      <w:r w:rsidRPr="006B00A2">
        <w:rPr>
          <w:rFonts w:ascii="Times New Roman" w:hAnsi="Times New Roman"/>
          <w:sz w:val="24"/>
          <w:szCs w:val="24"/>
        </w:rPr>
        <w:t>и действующим законодательством Российской Федерации.</w:t>
      </w:r>
    </w:p>
    <w:p w:rsidR="000C5160" w:rsidRPr="006B00A2" w:rsidRDefault="000C5160" w:rsidP="000C5160">
      <w:pPr>
        <w:numPr>
          <w:ilvl w:val="1"/>
          <w:numId w:val="23"/>
        </w:numPr>
        <w:tabs>
          <w:tab w:val="left" w:pos="0"/>
        </w:tabs>
        <w:suppressAutoHyphens/>
        <w:spacing w:after="0" w:line="240" w:lineRule="auto"/>
        <w:ind w:left="0" w:firstLine="720"/>
        <w:contextualSpacing/>
        <w:jc w:val="both"/>
        <w:rPr>
          <w:rFonts w:ascii="Times New Roman" w:hAnsi="Times New Roman"/>
          <w:sz w:val="24"/>
          <w:szCs w:val="24"/>
        </w:rPr>
      </w:pPr>
      <w:r w:rsidRPr="006B00A2">
        <w:rPr>
          <w:rFonts w:ascii="Times New Roman" w:hAnsi="Times New Roman"/>
          <w:sz w:val="24"/>
          <w:szCs w:val="24"/>
        </w:rPr>
        <w:t xml:space="preserve">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w:t>
      </w:r>
    </w:p>
    <w:p w:rsidR="000C5160" w:rsidRPr="006B00A2" w:rsidRDefault="000C5160" w:rsidP="000C5160">
      <w:pPr>
        <w:pStyle w:val="a8"/>
        <w:ind w:firstLine="708"/>
        <w:contextualSpacing/>
        <w:rPr>
          <w:rFonts w:ascii="Times New Roman" w:hAnsi="Times New Roman" w:cs="Times New Roman"/>
          <w:sz w:val="24"/>
          <w:szCs w:val="24"/>
        </w:rPr>
      </w:pPr>
      <w:r w:rsidRPr="006B00A2">
        <w:rPr>
          <w:rFonts w:ascii="Times New Roman" w:hAnsi="Times New Roman" w:cs="Times New Roman"/>
          <w:sz w:val="24"/>
          <w:szCs w:val="24"/>
        </w:rPr>
        <w:t xml:space="preserve">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 обстоятельства. </w:t>
      </w:r>
    </w:p>
    <w:p w:rsidR="000C5160" w:rsidRPr="006B00A2" w:rsidRDefault="000C5160" w:rsidP="000C5160">
      <w:pPr>
        <w:spacing w:after="0" w:line="240" w:lineRule="auto"/>
        <w:ind w:firstLine="748"/>
        <w:contextualSpacing/>
        <w:jc w:val="both"/>
        <w:rPr>
          <w:rFonts w:ascii="Times New Roman" w:hAnsi="Times New Roman"/>
          <w:sz w:val="24"/>
          <w:szCs w:val="24"/>
        </w:rPr>
      </w:pPr>
      <w:r w:rsidRPr="006B00A2">
        <w:rPr>
          <w:rFonts w:ascii="Times New Roman" w:hAnsi="Times New Roman"/>
          <w:sz w:val="24"/>
          <w:szCs w:val="24"/>
        </w:rPr>
        <w:t xml:space="preserve">Под форс-мажорными обстоятельствами 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обязательств по настоящему договору. </w:t>
      </w:r>
    </w:p>
    <w:p w:rsidR="000C5160" w:rsidRPr="006B00A2" w:rsidRDefault="000C5160" w:rsidP="000C5160">
      <w:pPr>
        <w:spacing w:after="0" w:line="240" w:lineRule="auto"/>
        <w:ind w:firstLine="748"/>
        <w:contextualSpacing/>
        <w:jc w:val="both"/>
        <w:rPr>
          <w:rFonts w:ascii="Times New Roman" w:hAnsi="Times New Roman"/>
          <w:sz w:val="24"/>
          <w:szCs w:val="24"/>
        </w:rPr>
      </w:pPr>
      <w:r w:rsidRPr="006B00A2">
        <w:rPr>
          <w:rFonts w:ascii="Times New Roman" w:hAnsi="Times New Roman"/>
          <w:sz w:val="24"/>
          <w:szCs w:val="24"/>
        </w:rPr>
        <w:t>При наступлении форс-мажорных обстоятельств Стороны обязаны известить друг друга о наступлении указанных обстоятельств в трехдневный срок.</w:t>
      </w:r>
    </w:p>
    <w:p w:rsidR="000C5160" w:rsidRPr="006B00A2" w:rsidRDefault="000C5160" w:rsidP="000C5160">
      <w:pPr>
        <w:spacing w:after="0" w:line="240" w:lineRule="auto"/>
        <w:ind w:firstLine="748"/>
        <w:contextualSpacing/>
        <w:jc w:val="both"/>
        <w:rPr>
          <w:rFonts w:ascii="Times New Roman" w:hAnsi="Times New Roman"/>
          <w:sz w:val="24"/>
          <w:szCs w:val="24"/>
        </w:rPr>
      </w:pPr>
      <w:r w:rsidRPr="006B00A2">
        <w:rPr>
          <w:rFonts w:ascii="Times New Roman" w:hAnsi="Times New Roman"/>
          <w:sz w:val="24"/>
          <w:szCs w:val="24"/>
        </w:rPr>
        <w:t>4.3. Администрация не несет ответственности по обязательствам, вытекающим из договоренностей между Получателем и Застройщиком.</w:t>
      </w:r>
    </w:p>
    <w:p w:rsidR="000C5160" w:rsidRPr="006B00A2" w:rsidRDefault="000C5160" w:rsidP="000C5160">
      <w:pPr>
        <w:spacing w:after="0" w:line="240" w:lineRule="auto"/>
        <w:ind w:left="360"/>
        <w:contextualSpacing/>
        <w:jc w:val="center"/>
        <w:rPr>
          <w:rStyle w:val="a7"/>
          <w:rFonts w:ascii="Times New Roman" w:hAnsi="Times New Roman"/>
          <w:b w:val="0"/>
          <w:color w:val="auto"/>
          <w:sz w:val="24"/>
          <w:szCs w:val="24"/>
        </w:rPr>
      </w:pPr>
      <w:r w:rsidRPr="006E591F">
        <w:rPr>
          <w:rStyle w:val="a7"/>
          <w:rFonts w:ascii="Times New Roman" w:hAnsi="Times New Roman"/>
          <w:color w:val="auto"/>
          <w:sz w:val="24"/>
          <w:szCs w:val="24"/>
        </w:rPr>
        <w:t>5. Срок действия договора</w:t>
      </w:r>
    </w:p>
    <w:p w:rsidR="000C5160" w:rsidRPr="006B00A2" w:rsidRDefault="000C5160" w:rsidP="000C5160">
      <w:pPr>
        <w:spacing w:after="0" w:line="240" w:lineRule="auto"/>
        <w:ind w:firstLine="748"/>
        <w:contextualSpacing/>
        <w:jc w:val="both"/>
        <w:rPr>
          <w:rFonts w:ascii="Times New Roman" w:hAnsi="Times New Roman"/>
          <w:sz w:val="24"/>
          <w:szCs w:val="24"/>
        </w:rPr>
      </w:pPr>
      <w:r w:rsidRPr="006B00A2">
        <w:rPr>
          <w:rFonts w:ascii="Times New Roman" w:hAnsi="Times New Roman"/>
          <w:sz w:val="24"/>
          <w:szCs w:val="24"/>
        </w:rPr>
        <w:lastRenderedPageBreak/>
        <w:t>5.1. Настоящий договор вступает в силу с момента его подписания Сторонами и действует до полного исполнения Сторонами своих обязательств.</w:t>
      </w:r>
    </w:p>
    <w:p w:rsidR="000C5160" w:rsidRPr="006B00A2" w:rsidRDefault="000C5160" w:rsidP="000C5160">
      <w:pPr>
        <w:autoSpaceDE w:val="0"/>
        <w:spacing w:after="0" w:line="240" w:lineRule="auto"/>
        <w:ind w:firstLine="708"/>
        <w:contextualSpacing/>
        <w:jc w:val="both"/>
        <w:rPr>
          <w:rFonts w:ascii="Times New Roman" w:hAnsi="Times New Roman"/>
          <w:sz w:val="24"/>
          <w:szCs w:val="24"/>
        </w:rPr>
      </w:pPr>
      <w:r w:rsidRPr="006B00A2">
        <w:rPr>
          <w:rFonts w:ascii="Times New Roman" w:hAnsi="Times New Roman"/>
          <w:sz w:val="24"/>
          <w:szCs w:val="24"/>
        </w:rPr>
        <w:t xml:space="preserve">5.2. Исполнением обязательств Администрации является факт перечисления суммы социальной выплаты на  банковский счет Получателя, открытый в Банке. </w:t>
      </w:r>
    </w:p>
    <w:p w:rsidR="000C5160" w:rsidRPr="006B00A2" w:rsidRDefault="000C5160" w:rsidP="000C5160">
      <w:pPr>
        <w:spacing w:after="0" w:line="240" w:lineRule="auto"/>
        <w:ind w:left="360"/>
        <w:contextualSpacing/>
        <w:jc w:val="center"/>
        <w:rPr>
          <w:rFonts w:ascii="Times New Roman" w:hAnsi="Times New Roman"/>
          <w:sz w:val="24"/>
          <w:szCs w:val="24"/>
        </w:rPr>
      </w:pPr>
    </w:p>
    <w:p w:rsidR="000C5160" w:rsidRPr="006E591F" w:rsidRDefault="000C5160" w:rsidP="000C5160">
      <w:pPr>
        <w:spacing w:after="0" w:line="240" w:lineRule="auto"/>
        <w:ind w:left="360"/>
        <w:contextualSpacing/>
        <w:jc w:val="center"/>
        <w:rPr>
          <w:rStyle w:val="a7"/>
          <w:rFonts w:ascii="Times New Roman" w:hAnsi="Times New Roman"/>
          <w:color w:val="auto"/>
          <w:sz w:val="24"/>
          <w:szCs w:val="24"/>
        </w:rPr>
      </w:pPr>
      <w:r w:rsidRPr="006E591F">
        <w:rPr>
          <w:rStyle w:val="a7"/>
          <w:rFonts w:ascii="Times New Roman" w:hAnsi="Times New Roman"/>
          <w:color w:val="auto"/>
          <w:sz w:val="24"/>
          <w:szCs w:val="24"/>
        </w:rPr>
        <w:t>6. Порядок изменения договора</w:t>
      </w:r>
    </w:p>
    <w:p w:rsidR="000C5160" w:rsidRPr="006B00A2" w:rsidRDefault="000C5160" w:rsidP="000C5160">
      <w:pPr>
        <w:pStyle w:val="a8"/>
        <w:ind w:firstLine="708"/>
        <w:contextualSpacing/>
        <w:rPr>
          <w:rFonts w:ascii="Times New Roman" w:hAnsi="Times New Roman" w:cs="Times New Roman"/>
          <w:sz w:val="24"/>
          <w:szCs w:val="24"/>
        </w:rPr>
      </w:pPr>
      <w:r w:rsidRPr="006B00A2">
        <w:rPr>
          <w:rFonts w:ascii="Times New Roman" w:hAnsi="Times New Roman" w:cs="Times New Roman"/>
          <w:sz w:val="24"/>
          <w:szCs w:val="24"/>
        </w:rPr>
        <w:t>6.1. Настоящий договор может быть изменен только по обоюдному согласию Сторон.</w:t>
      </w:r>
    </w:p>
    <w:p w:rsidR="000C5160" w:rsidRPr="006B00A2" w:rsidRDefault="000C5160" w:rsidP="000C5160">
      <w:pPr>
        <w:pStyle w:val="a8"/>
        <w:ind w:firstLine="720"/>
        <w:contextualSpacing/>
        <w:rPr>
          <w:rFonts w:ascii="Times New Roman" w:hAnsi="Times New Roman" w:cs="Times New Roman"/>
          <w:sz w:val="24"/>
          <w:szCs w:val="24"/>
        </w:rPr>
      </w:pPr>
      <w:r w:rsidRPr="006B00A2">
        <w:rPr>
          <w:rFonts w:ascii="Times New Roman" w:hAnsi="Times New Roman" w:cs="Times New Roman"/>
          <w:sz w:val="24"/>
          <w:szCs w:val="24"/>
        </w:rPr>
        <w:t>6.2. Все изменения и дополнения условий настоящего договора оформляются путем подписания Сторонами дополнительного соглашения к настоящему договору, которое является его неотъемлемой частью  и имеет равную с ним юридическую силу.</w:t>
      </w:r>
    </w:p>
    <w:p w:rsidR="000C5160" w:rsidRPr="006B00A2" w:rsidRDefault="000C5160" w:rsidP="000C5160">
      <w:pPr>
        <w:spacing w:after="0" w:line="240" w:lineRule="auto"/>
        <w:ind w:left="360"/>
        <w:contextualSpacing/>
        <w:jc w:val="center"/>
        <w:rPr>
          <w:rFonts w:ascii="Times New Roman" w:hAnsi="Times New Roman"/>
          <w:sz w:val="24"/>
          <w:szCs w:val="24"/>
        </w:rPr>
      </w:pPr>
    </w:p>
    <w:p w:rsidR="000C5160" w:rsidRPr="006E591F" w:rsidRDefault="000C5160" w:rsidP="000C5160">
      <w:pPr>
        <w:spacing w:after="0" w:line="240" w:lineRule="auto"/>
        <w:ind w:left="360"/>
        <w:contextualSpacing/>
        <w:jc w:val="center"/>
        <w:rPr>
          <w:rStyle w:val="a7"/>
          <w:rFonts w:ascii="Times New Roman" w:hAnsi="Times New Roman"/>
          <w:color w:val="auto"/>
          <w:sz w:val="24"/>
          <w:szCs w:val="24"/>
        </w:rPr>
      </w:pPr>
      <w:r w:rsidRPr="006E591F">
        <w:rPr>
          <w:rStyle w:val="a7"/>
          <w:rFonts w:ascii="Times New Roman" w:hAnsi="Times New Roman"/>
          <w:color w:val="auto"/>
          <w:sz w:val="24"/>
          <w:szCs w:val="24"/>
        </w:rPr>
        <w:t>7. Порядок расторжения договора</w:t>
      </w:r>
    </w:p>
    <w:p w:rsidR="000C5160" w:rsidRPr="006B00A2" w:rsidRDefault="000C5160" w:rsidP="000C5160">
      <w:pPr>
        <w:spacing w:after="0" w:line="240" w:lineRule="auto"/>
        <w:contextualSpacing/>
        <w:jc w:val="both"/>
        <w:rPr>
          <w:rStyle w:val="a7"/>
          <w:rFonts w:ascii="Times New Roman" w:hAnsi="Times New Roman"/>
          <w:b w:val="0"/>
          <w:color w:val="auto"/>
          <w:sz w:val="24"/>
          <w:szCs w:val="24"/>
        </w:rPr>
      </w:pPr>
      <w:r w:rsidRPr="006B00A2">
        <w:rPr>
          <w:rStyle w:val="a7"/>
          <w:rFonts w:ascii="Times New Roman" w:hAnsi="Times New Roman"/>
          <w:b w:val="0"/>
          <w:color w:val="auto"/>
          <w:sz w:val="24"/>
          <w:szCs w:val="24"/>
        </w:rPr>
        <w:tab/>
        <w:t>7.1. Настоящий договор может быть расторгнут по взаимному согласию Сторон путем заключения соглашения о расторжении либо по инициативе одной из Сторон.</w:t>
      </w:r>
    </w:p>
    <w:p w:rsidR="000C5160" w:rsidRPr="006B00A2" w:rsidRDefault="000C5160" w:rsidP="000C5160">
      <w:pPr>
        <w:widowControl w:val="0"/>
        <w:spacing w:after="0" w:line="240" w:lineRule="auto"/>
        <w:ind w:firstLine="720"/>
        <w:contextualSpacing/>
        <w:jc w:val="both"/>
        <w:rPr>
          <w:rStyle w:val="a7"/>
          <w:rFonts w:ascii="Times New Roman" w:hAnsi="Times New Roman"/>
          <w:b w:val="0"/>
          <w:color w:val="auto"/>
          <w:sz w:val="24"/>
          <w:szCs w:val="24"/>
        </w:rPr>
      </w:pPr>
      <w:r w:rsidRPr="006B00A2">
        <w:rPr>
          <w:rStyle w:val="a7"/>
          <w:rFonts w:ascii="Times New Roman" w:hAnsi="Times New Roman"/>
          <w:b w:val="0"/>
          <w:color w:val="auto"/>
          <w:sz w:val="24"/>
          <w:szCs w:val="24"/>
        </w:rPr>
        <w:t>7.2. Настоящий договор расторгается, в том числе в одностороннем порядке по инициативе Администрации, в случаях:</w:t>
      </w:r>
    </w:p>
    <w:p w:rsidR="000C5160" w:rsidRPr="006B00A2" w:rsidRDefault="000C5160" w:rsidP="000C5160">
      <w:pPr>
        <w:widowControl w:val="0"/>
        <w:spacing w:after="0" w:line="240" w:lineRule="auto"/>
        <w:ind w:firstLine="720"/>
        <w:contextualSpacing/>
        <w:jc w:val="both"/>
        <w:rPr>
          <w:rStyle w:val="a7"/>
          <w:rFonts w:ascii="Times New Roman" w:hAnsi="Times New Roman"/>
          <w:b w:val="0"/>
          <w:color w:val="auto"/>
          <w:sz w:val="24"/>
          <w:szCs w:val="24"/>
        </w:rPr>
      </w:pPr>
      <w:r w:rsidRPr="006B00A2">
        <w:rPr>
          <w:rStyle w:val="a7"/>
          <w:rFonts w:ascii="Times New Roman" w:hAnsi="Times New Roman"/>
          <w:b w:val="0"/>
          <w:color w:val="auto"/>
          <w:sz w:val="24"/>
          <w:szCs w:val="24"/>
        </w:rPr>
        <w:t>- получения и подтверждения информации о невыполнении Получателем требований пунктов 2.3.2, 2.3.3 настоящего договора;</w:t>
      </w:r>
    </w:p>
    <w:p w:rsidR="000C5160" w:rsidRPr="006B00A2" w:rsidRDefault="000C5160" w:rsidP="000C5160">
      <w:pPr>
        <w:widowControl w:val="0"/>
        <w:spacing w:after="0" w:line="240" w:lineRule="auto"/>
        <w:ind w:firstLine="720"/>
        <w:contextualSpacing/>
        <w:jc w:val="both"/>
        <w:rPr>
          <w:rFonts w:ascii="Times New Roman" w:hAnsi="Times New Roman"/>
          <w:sz w:val="24"/>
          <w:szCs w:val="24"/>
        </w:rPr>
      </w:pPr>
      <w:r w:rsidRPr="006B00A2">
        <w:rPr>
          <w:rStyle w:val="a7"/>
          <w:rFonts w:ascii="Times New Roman" w:hAnsi="Times New Roman"/>
          <w:b w:val="0"/>
          <w:color w:val="auto"/>
          <w:sz w:val="24"/>
          <w:szCs w:val="24"/>
        </w:rPr>
        <w:t xml:space="preserve">- получения и подтверждения информации о </w:t>
      </w:r>
      <w:r w:rsidRPr="006B00A2">
        <w:rPr>
          <w:rFonts w:ascii="Times New Roman" w:hAnsi="Times New Roman"/>
          <w:sz w:val="24"/>
          <w:szCs w:val="24"/>
        </w:rPr>
        <w:t>факте неправомерного получения Получателем социальной выплаты;</w:t>
      </w:r>
    </w:p>
    <w:p w:rsidR="000C5160" w:rsidRPr="006B00A2" w:rsidRDefault="000C5160" w:rsidP="000C5160">
      <w:pPr>
        <w:widowControl w:val="0"/>
        <w:tabs>
          <w:tab w:val="left" w:pos="900"/>
        </w:tabs>
        <w:spacing w:after="0" w:line="240" w:lineRule="auto"/>
        <w:ind w:firstLine="720"/>
        <w:contextualSpacing/>
        <w:jc w:val="both"/>
        <w:rPr>
          <w:rStyle w:val="a7"/>
          <w:rFonts w:ascii="Times New Roman" w:hAnsi="Times New Roman"/>
          <w:b w:val="0"/>
          <w:color w:val="auto"/>
          <w:sz w:val="24"/>
          <w:szCs w:val="24"/>
        </w:rPr>
      </w:pPr>
      <w:r w:rsidRPr="006B00A2">
        <w:rPr>
          <w:rFonts w:ascii="Times New Roman" w:hAnsi="Times New Roman"/>
          <w:sz w:val="24"/>
          <w:szCs w:val="24"/>
        </w:rPr>
        <w:t xml:space="preserve">- </w:t>
      </w:r>
      <w:r w:rsidRPr="006B00A2">
        <w:rPr>
          <w:rStyle w:val="a7"/>
          <w:rFonts w:ascii="Times New Roman" w:hAnsi="Times New Roman"/>
          <w:b w:val="0"/>
          <w:color w:val="auto"/>
          <w:sz w:val="24"/>
          <w:szCs w:val="24"/>
        </w:rPr>
        <w:t>получения и подтверждения информации о фактах, препятствующих предоставлению социальной выплаты Получателю;</w:t>
      </w:r>
    </w:p>
    <w:p w:rsidR="000C5160" w:rsidRPr="006B00A2" w:rsidRDefault="000C5160" w:rsidP="000C5160">
      <w:pPr>
        <w:widowControl w:val="0"/>
        <w:spacing w:after="0" w:line="240" w:lineRule="auto"/>
        <w:ind w:firstLine="720"/>
        <w:contextualSpacing/>
        <w:jc w:val="both"/>
        <w:rPr>
          <w:rStyle w:val="a7"/>
          <w:rFonts w:ascii="Times New Roman" w:hAnsi="Times New Roman"/>
          <w:b w:val="0"/>
          <w:color w:val="auto"/>
          <w:sz w:val="24"/>
          <w:szCs w:val="24"/>
        </w:rPr>
      </w:pPr>
      <w:r w:rsidRPr="006B00A2">
        <w:rPr>
          <w:rStyle w:val="a7"/>
          <w:rFonts w:ascii="Times New Roman" w:hAnsi="Times New Roman"/>
          <w:b w:val="0"/>
          <w:color w:val="auto"/>
          <w:sz w:val="24"/>
          <w:szCs w:val="24"/>
        </w:rPr>
        <w:t>- получения и подтверждения информации о расторжении договора участия в долевом строительстве Объекта.</w:t>
      </w:r>
    </w:p>
    <w:p w:rsidR="000C5160" w:rsidRPr="006B00A2" w:rsidRDefault="000C5160" w:rsidP="000C5160">
      <w:pPr>
        <w:spacing w:after="0" w:line="240" w:lineRule="auto"/>
        <w:ind w:firstLine="720"/>
        <w:contextualSpacing/>
        <w:jc w:val="both"/>
        <w:rPr>
          <w:rFonts w:ascii="Times New Roman" w:hAnsi="Times New Roman"/>
          <w:sz w:val="24"/>
          <w:szCs w:val="24"/>
        </w:rPr>
      </w:pPr>
      <w:r w:rsidRPr="006B00A2">
        <w:rPr>
          <w:rStyle w:val="a7"/>
          <w:rFonts w:ascii="Times New Roman" w:hAnsi="Times New Roman"/>
          <w:b w:val="0"/>
          <w:color w:val="auto"/>
          <w:sz w:val="24"/>
          <w:szCs w:val="24"/>
        </w:rPr>
        <w:t xml:space="preserve">7.3. </w:t>
      </w:r>
      <w:r w:rsidRPr="006B00A2">
        <w:rPr>
          <w:rFonts w:ascii="Times New Roman" w:hAnsi="Times New Roman"/>
          <w:sz w:val="24"/>
          <w:szCs w:val="24"/>
        </w:rPr>
        <w:t>В случае расторжения настоящего договора Получатель обеспечивает возврат суммы полученной социальной выплаты в полном размере на соответствующий счет распорядителя бюджетных средств.</w:t>
      </w:r>
    </w:p>
    <w:p w:rsidR="000C5160" w:rsidRPr="006B00A2" w:rsidRDefault="000C5160" w:rsidP="000C5160">
      <w:pPr>
        <w:spacing w:after="0" w:line="240" w:lineRule="auto"/>
        <w:ind w:firstLine="720"/>
        <w:contextualSpacing/>
        <w:jc w:val="both"/>
        <w:rPr>
          <w:rStyle w:val="a7"/>
          <w:rFonts w:ascii="Times New Roman" w:hAnsi="Times New Roman"/>
          <w:b w:val="0"/>
          <w:color w:val="auto"/>
          <w:sz w:val="24"/>
          <w:szCs w:val="24"/>
        </w:rPr>
      </w:pPr>
      <w:r w:rsidRPr="006B00A2">
        <w:rPr>
          <w:rStyle w:val="a7"/>
          <w:rFonts w:ascii="Times New Roman" w:hAnsi="Times New Roman"/>
          <w:b w:val="0"/>
          <w:color w:val="auto"/>
          <w:sz w:val="24"/>
          <w:szCs w:val="24"/>
        </w:rPr>
        <w:t>7.4.1. В случае расторжения настоящего договора по инициативе Получателя до перечисления суммы социальной выплаты на отдельный блокированный целевой лицевой счет, открытый Получателем, договор считается расторгнутым с даты получения Администрацией соответствующего заявления Получателя.</w:t>
      </w:r>
    </w:p>
    <w:p w:rsidR="000C5160" w:rsidRPr="006B00A2" w:rsidRDefault="000C5160" w:rsidP="000C5160">
      <w:pPr>
        <w:spacing w:after="0" w:line="240" w:lineRule="auto"/>
        <w:ind w:firstLine="720"/>
        <w:contextualSpacing/>
        <w:jc w:val="both"/>
        <w:rPr>
          <w:rStyle w:val="a7"/>
          <w:rFonts w:ascii="Times New Roman" w:hAnsi="Times New Roman"/>
          <w:b w:val="0"/>
          <w:color w:val="auto"/>
          <w:sz w:val="24"/>
          <w:szCs w:val="24"/>
        </w:rPr>
      </w:pPr>
      <w:r w:rsidRPr="006B00A2">
        <w:rPr>
          <w:rStyle w:val="a7"/>
          <w:rFonts w:ascii="Times New Roman" w:hAnsi="Times New Roman"/>
          <w:b w:val="0"/>
          <w:color w:val="auto"/>
          <w:sz w:val="24"/>
          <w:szCs w:val="24"/>
        </w:rPr>
        <w:t>7.4.2. В случае расторжения настоящего договора по инициативе Получателя после предоставления Получателю социальной выплаты, настоящий договор считается расторгнутым с момента исполнения Получателем своих обязательств по возврату суммы социальной выплаты в местный бюджет.</w:t>
      </w:r>
    </w:p>
    <w:p w:rsidR="000C5160" w:rsidRPr="006B00A2" w:rsidRDefault="000C5160" w:rsidP="000C5160">
      <w:pPr>
        <w:spacing w:after="0" w:line="240" w:lineRule="auto"/>
        <w:ind w:firstLine="720"/>
        <w:contextualSpacing/>
        <w:jc w:val="both"/>
        <w:rPr>
          <w:rFonts w:ascii="Times New Roman" w:hAnsi="Times New Roman"/>
          <w:sz w:val="24"/>
          <w:szCs w:val="24"/>
        </w:rPr>
      </w:pPr>
      <w:r w:rsidRPr="006B00A2">
        <w:rPr>
          <w:rFonts w:ascii="Times New Roman" w:hAnsi="Times New Roman"/>
          <w:sz w:val="24"/>
          <w:szCs w:val="24"/>
        </w:rPr>
        <w:t>7.5.1. При расторжении настоящего договора путем подписания Сторонами соглашения о расторжении, либо в одностороннем порядке по инициативе Получателя, после предоставления ему социальной выплаты, последний в срок, установленный соглашением о расторжении либо в течение 10 банковских дней после предоставления соответствующего заявления в Администрацию обеспечивает возврат в местный бюджет суммы полученной социальной выплаты. Настоящий договор считается расторгнутым со дня поступления на счет распорядителя бюджетных средств суммы социальной выплаты в полном объеме.</w:t>
      </w:r>
    </w:p>
    <w:p w:rsidR="000C5160" w:rsidRPr="006B00A2" w:rsidRDefault="000C5160" w:rsidP="000C5160">
      <w:pPr>
        <w:spacing w:after="0" w:line="240" w:lineRule="auto"/>
        <w:ind w:firstLine="720"/>
        <w:contextualSpacing/>
        <w:jc w:val="both"/>
        <w:rPr>
          <w:rFonts w:ascii="Times New Roman" w:hAnsi="Times New Roman"/>
          <w:sz w:val="24"/>
          <w:szCs w:val="24"/>
        </w:rPr>
      </w:pPr>
      <w:r w:rsidRPr="006B00A2">
        <w:rPr>
          <w:rFonts w:ascii="Times New Roman" w:hAnsi="Times New Roman"/>
          <w:sz w:val="24"/>
          <w:szCs w:val="24"/>
        </w:rPr>
        <w:t>7.5.2. В случае невыполнения Получателем положений пункта 7.5.1 настоящего договора Администрация в соответствии с пунктом 8.2 настоящего договора направляет Получателю письмо о необходимости исполнения своих обязательств по возврату суммы социальной выплаты в местный бюджет.</w:t>
      </w:r>
    </w:p>
    <w:p w:rsidR="000C5160" w:rsidRPr="006B00A2" w:rsidRDefault="000C5160" w:rsidP="000C5160">
      <w:pPr>
        <w:numPr>
          <w:ilvl w:val="1"/>
          <w:numId w:val="26"/>
        </w:numPr>
        <w:suppressAutoHyphens/>
        <w:spacing w:after="0" w:line="240" w:lineRule="auto"/>
        <w:ind w:left="0" w:firstLine="720"/>
        <w:contextualSpacing/>
        <w:jc w:val="both"/>
        <w:rPr>
          <w:rFonts w:ascii="Times New Roman" w:hAnsi="Times New Roman"/>
          <w:sz w:val="24"/>
          <w:szCs w:val="24"/>
        </w:rPr>
      </w:pPr>
      <w:r w:rsidRPr="006B00A2">
        <w:rPr>
          <w:rFonts w:ascii="Times New Roman" w:hAnsi="Times New Roman"/>
          <w:sz w:val="24"/>
          <w:szCs w:val="24"/>
        </w:rPr>
        <w:t xml:space="preserve"> В случае расторжения настоящего договора по основаниям, предусмотренным пунктом 7.2 настоящего договора, Администрация направляет в порядке, установленном пунктом 8.2 настоящего договора, Получателю извещение о необходимости расторжения настоящего договора с указанием причин и обстоятельств, повлекших такую </w:t>
      </w:r>
      <w:r w:rsidRPr="006B00A2">
        <w:rPr>
          <w:rFonts w:ascii="Times New Roman" w:hAnsi="Times New Roman"/>
          <w:sz w:val="24"/>
          <w:szCs w:val="24"/>
        </w:rPr>
        <w:lastRenderedPageBreak/>
        <w:t xml:space="preserve">необходимость. Получатель после получения извещения в срок, установленный настоящим договором для рассмотрения претензий, если иное не указано в извещении, обязан подписать соглашение о расторжении настоящего договора, а в случае предоставления Получателю социальной </w:t>
      </w:r>
      <w:r w:rsidRPr="006B00A2">
        <w:rPr>
          <w:rFonts w:ascii="Times New Roman" w:hAnsi="Times New Roman"/>
          <w:spacing w:val="-2"/>
          <w:sz w:val="24"/>
          <w:szCs w:val="24"/>
        </w:rPr>
        <w:t>выплаты, также обеспечить возврат в местный бюджет суммы полученной им социальной выплаты.</w:t>
      </w:r>
    </w:p>
    <w:p w:rsidR="000C5160" w:rsidRPr="006B00A2" w:rsidRDefault="000C5160" w:rsidP="000C5160">
      <w:pPr>
        <w:spacing w:after="0" w:line="240" w:lineRule="auto"/>
        <w:ind w:firstLine="720"/>
        <w:contextualSpacing/>
        <w:jc w:val="both"/>
        <w:rPr>
          <w:rFonts w:ascii="Times New Roman" w:hAnsi="Times New Roman"/>
          <w:sz w:val="24"/>
          <w:szCs w:val="24"/>
        </w:rPr>
      </w:pPr>
      <w:r w:rsidRPr="006B00A2">
        <w:rPr>
          <w:rFonts w:ascii="Times New Roman" w:hAnsi="Times New Roman"/>
          <w:sz w:val="24"/>
          <w:szCs w:val="24"/>
        </w:rPr>
        <w:t>7.7. В случае отказа Получателя от подписания соглашения о расторжении настоящего договора, в том числе неявки в Администрацию для его подписания в течение установленного пунктом 7.6 настоящего договора срока, настоящий договор считается расторгнутым с даты направления Администрацией Получателю извещения о расторжении настоящего договора  Администрацией в одностороннем порядке.</w:t>
      </w:r>
    </w:p>
    <w:p w:rsidR="000C5160" w:rsidRPr="006B00A2" w:rsidRDefault="000C5160" w:rsidP="000C5160">
      <w:pPr>
        <w:spacing w:after="0" w:line="240" w:lineRule="auto"/>
        <w:ind w:firstLine="720"/>
        <w:contextualSpacing/>
        <w:jc w:val="both"/>
        <w:rPr>
          <w:rFonts w:ascii="Times New Roman" w:hAnsi="Times New Roman"/>
          <w:spacing w:val="-2"/>
          <w:sz w:val="24"/>
          <w:szCs w:val="24"/>
        </w:rPr>
      </w:pPr>
      <w:r w:rsidRPr="006B00A2">
        <w:rPr>
          <w:rFonts w:ascii="Times New Roman" w:hAnsi="Times New Roman"/>
          <w:sz w:val="24"/>
          <w:szCs w:val="24"/>
        </w:rPr>
        <w:t xml:space="preserve">7.8. В случае неисполнения Получателем своих обязательств по возврату в местный бюджет суммы, полученной им социальной выплаты в сроки, установленные для рассмотрения документов, указанных в пунктах 7.5.2 и 7.6 настоящего договора, Администрация направляет Застройщику уведомление, указанное в абзаце пятом пункта 2.1 настоящего договора. После получения данного уведомления Застройщик без дополнительного согласия Получателя в порядке и сроки, установленные уведомлением, возвращает в местный бюджет средства социальной выплаты, полученные Застройщиком в рамках договора участия в долевом строительстве Объекта. При этом </w:t>
      </w:r>
      <w:r w:rsidRPr="006B00A2">
        <w:rPr>
          <w:rFonts w:ascii="Times New Roman" w:hAnsi="Times New Roman"/>
          <w:spacing w:val="-2"/>
          <w:sz w:val="24"/>
          <w:szCs w:val="24"/>
        </w:rPr>
        <w:t>Застройщик не несет ответственности за правомерность содержащегося в уведомлении требования о возврате денежных средств.</w:t>
      </w:r>
    </w:p>
    <w:p w:rsidR="000C5160" w:rsidRPr="006B00A2" w:rsidRDefault="000C5160" w:rsidP="000C5160">
      <w:pPr>
        <w:spacing w:after="0" w:line="240" w:lineRule="auto"/>
        <w:contextualSpacing/>
        <w:jc w:val="both"/>
        <w:rPr>
          <w:rFonts w:ascii="Times New Roman" w:hAnsi="Times New Roman"/>
          <w:sz w:val="24"/>
          <w:szCs w:val="24"/>
        </w:rPr>
      </w:pPr>
      <w:r w:rsidRPr="006B00A2">
        <w:rPr>
          <w:rFonts w:ascii="Times New Roman" w:hAnsi="Times New Roman"/>
          <w:sz w:val="24"/>
          <w:szCs w:val="24"/>
        </w:rPr>
        <w:tab/>
        <w:t>7.9. О факте расторжения настоящего договора Администрация информирует Застройщика, указывая при этом дату и способ его расторжения.</w:t>
      </w:r>
    </w:p>
    <w:p w:rsidR="000C5160" w:rsidRPr="006B00A2" w:rsidRDefault="000C5160" w:rsidP="000C5160">
      <w:pPr>
        <w:spacing w:after="0" w:line="240" w:lineRule="auto"/>
        <w:contextualSpacing/>
        <w:jc w:val="both"/>
        <w:rPr>
          <w:rFonts w:ascii="Times New Roman" w:hAnsi="Times New Roman"/>
          <w:sz w:val="24"/>
          <w:szCs w:val="24"/>
        </w:rPr>
      </w:pPr>
    </w:p>
    <w:p w:rsidR="000C5160" w:rsidRPr="006E591F" w:rsidRDefault="000C5160" w:rsidP="000C5160">
      <w:pPr>
        <w:numPr>
          <w:ilvl w:val="0"/>
          <w:numId w:val="22"/>
        </w:numPr>
        <w:tabs>
          <w:tab w:val="left" w:pos="0"/>
        </w:tabs>
        <w:suppressAutoHyphens/>
        <w:spacing w:after="0" w:line="240" w:lineRule="auto"/>
        <w:contextualSpacing/>
        <w:jc w:val="center"/>
        <w:rPr>
          <w:rFonts w:ascii="Times New Roman" w:hAnsi="Times New Roman"/>
          <w:b/>
          <w:sz w:val="24"/>
          <w:szCs w:val="24"/>
        </w:rPr>
      </w:pPr>
      <w:r>
        <w:rPr>
          <w:rFonts w:ascii="Times New Roman" w:hAnsi="Times New Roman"/>
          <w:b/>
          <w:sz w:val="24"/>
          <w:szCs w:val="24"/>
        </w:rPr>
        <w:t>Прочие условия</w:t>
      </w:r>
    </w:p>
    <w:p w:rsidR="000C5160" w:rsidRPr="006B00A2" w:rsidRDefault="000C5160" w:rsidP="000C5160">
      <w:pPr>
        <w:pStyle w:val="a8"/>
        <w:ind w:firstLine="708"/>
        <w:contextualSpacing/>
        <w:rPr>
          <w:rFonts w:ascii="Times New Roman" w:hAnsi="Times New Roman" w:cs="Times New Roman"/>
          <w:sz w:val="24"/>
          <w:szCs w:val="24"/>
        </w:rPr>
      </w:pPr>
      <w:r w:rsidRPr="006B00A2">
        <w:rPr>
          <w:rFonts w:ascii="Times New Roman" w:hAnsi="Times New Roman" w:cs="Times New Roman"/>
          <w:sz w:val="24"/>
          <w:szCs w:val="24"/>
        </w:rPr>
        <w:t>8.1. Споры, возникшие между Сторонами, решаются Сторонами путем переговоров. При недостижении согласия спор передается на разрешение в соответствующий суд общей юрисдикции.</w:t>
      </w:r>
    </w:p>
    <w:p w:rsidR="000C5160" w:rsidRPr="006B00A2" w:rsidRDefault="000C5160" w:rsidP="000C5160">
      <w:pPr>
        <w:pStyle w:val="a8"/>
        <w:ind w:firstLine="720"/>
        <w:contextualSpacing/>
        <w:rPr>
          <w:rFonts w:ascii="Times New Roman" w:hAnsi="Times New Roman" w:cs="Times New Roman"/>
          <w:sz w:val="24"/>
          <w:szCs w:val="24"/>
        </w:rPr>
      </w:pPr>
      <w:r w:rsidRPr="006B00A2">
        <w:rPr>
          <w:rFonts w:ascii="Times New Roman" w:hAnsi="Times New Roman" w:cs="Times New Roman"/>
          <w:sz w:val="24"/>
          <w:szCs w:val="24"/>
        </w:rPr>
        <w:t>8.2. Об изменении своего местонахождения Стороны обязаны известить друг друга в трехдневный срок.</w:t>
      </w:r>
    </w:p>
    <w:p w:rsidR="000C5160" w:rsidRDefault="000C5160" w:rsidP="000C5160">
      <w:pPr>
        <w:spacing w:after="0" w:line="240" w:lineRule="auto"/>
        <w:ind w:firstLine="708"/>
        <w:contextualSpacing/>
        <w:jc w:val="both"/>
        <w:rPr>
          <w:rFonts w:ascii="Times New Roman" w:hAnsi="Times New Roman"/>
          <w:sz w:val="24"/>
          <w:szCs w:val="24"/>
        </w:rPr>
      </w:pPr>
      <w:r w:rsidRPr="006B00A2">
        <w:rPr>
          <w:rFonts w:ascii="Times New Roman" w:hAnsi="Times New Roman"/>
          <w:sz w:val="24"/>
          <w:szCs w:val="24"/>
        </w:rPr>
        <w:t>8.3. Настоящий договор составлен в подлинных экземплярах, имеющих равную юридическую силу, два из которых - Сторонам, третий экземпляр – в Банк.</w:t>
      </w:r>
    </w:p>
    <w:p w:rsidR="000C5160" w:rsidRPr="00537DC9" w:rsidRDefault="000C5160" w:rsidP="000C5160">
      <w:pPr>
        <w:spacing w:after="0" w:line="240" w:lineRule="auto"/>
        <w:ind w:firstLine="708"/>
        <w:contextualSpacing/>
        <w:jc w:val="both"/>
      </w:pPr>
    </w:p>
    <w:p w:rsidR="000C5160" w:rsidRPr="006E591F" w:rsidRDefault="000C5160" w:rsidP="000C5160">
      <w:pPr>
        <w:numPr>
          <w:ilvl w:val="0"/>
          <w:numId w:val="22"/>
        </w:numPr>
        <w:suppressAutoHyphens/>
        <w:autoSpaceDE w:val="0"/>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Реквизиты и подписи сторон</w:t>
      </w:r>
    </w:p>
    <w:tbl>
      <w:tblPr>
        <w:tblW w:w="9950" w:type="dxa"/>
        <w:tblInd w:w="20" w:type="dxa"/>
        <w:tblLayout w:type="fixed"/>
        <w:tblLook w:val="0000"/>
      </w:tblPr>
      <w:tblGrid>
        <w:gridCol w:w="5191"/>
        <w:gridCol w:w="4759"/>
      </w:tblGrid>
      <w:tr w:rsidR="000C5160" w:rsidRPr="006E591F" w:rsidTr="00665878">
        <w:tc>
          <w:tcPr>
            <w:tcW w:w="5191" w:type="dxa"/>
          </w:tcPr>
          <w:p w:rsidR="000C5160" w:rsidRPr="006E591F" w:rsidRDefault="000C5160" w:rsidP="00665878">
            <w:pPr>
              <w:snapToGrid w:val="0"/>
              <w:spacing w:after="0" w:line="240" w:lineRule="auto"/>
              <w:contextualSpacing/>
              <w:jc w:val="center"/>
              <w:rPr>
                <w:rFonts w:ascii="Times New Roman" w:hAnsi="Times New Roman"/>
                <w:b/>
                <w:sz w:val="24"/>
                <w:szCs w:val="24"/>
              </w:rPr>
            </w:pPr>
            <w:r w:rsidRPr="006E591F">
              <w:rPr>
                <w:rFonts w:ascii="Times New Roman" w:hAnsi="Times New Roman"/>
                <w:sz w:val="24"/>
                <w:szCs w:val="24"/>
              </w:rPr>
              <w:tab/>
            </w:r>
            <w:r w:rsidRPr="006E591F">
              <w:rPr>
                <w:rFonts w:ascii="Times New Roman" w:hAnsi="Times New Roman"/>
                <w:b/>
                <w:sz w:val="24"/>
                <w:szCs w:val="24"/>
              </w:rPr>
              <w:t>Администрация</w:t>
            </w:r>
          </w:p>
        </w:tc>
        <w:tc>
          <w:tcPr>
            <w:tcW w:w="4759" w:type="dxa"/>
          </w:tcPr>
          <w:p w:rsidR="000C5160" w:rsidRPr="006E591F" w:rsidRDefault="000C5160" w:rsidP="00665878">
            <w:pPr>
              <w:snapToGrid w:val="0"/>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Получатель</w:t>
            </w:r>
          </w:p>
        </w:tc>
      </w:tr>
      <w:tr w:rsidR="000C5160" w:rsidRPr="006E591F" w:rsidTr="00665878">
        <w:tc>
          <w:tcPr>
            <w:tcW w:w="5191" w:type="dxa"/>
          </w:tcPr>
          <w:p w:rsidR="000C5160" w:rsidRPr="006E591F" w:rsidRDefault="000C5160" w:rsidP="00665878">
            <w:pPr>
              <w:spacing w:after="0" w:line="240" w:lineRule="auto"/>
              <w:contextualSpacing/>
              <w:rPr>
                <w:rFonts w:ascii="Times New Roman" w:hAnsi="Times New Roman"/>
                <w:sz w:val="24"/>
                <w:szCs w:val="24"/>
              </w:rPr>
            </w:pPr>
            <w:r w:rsidRPr="006E591F">
              <w:rPr>
                <w:rFonts w:ascii="Times New Roman" w:hAnsi="Times New Roman"/>
                <w:sz w:val="24"/>
                <w:szCs w:val="24"/>
              </w:rPr>
              <w:t xml:space="preserve"> Администрация ЗАТО Солнечный</w:t>
            </w:r>
          </w:p>
          <w:p w:rsidR="000C5160" w:rsidRPr="006E591F" w:rsidRDefault="000C5160" w:rsidP="00665878">
            <w:pPr>
              <w:pStyle w:val="ConsPlusNonformat"/>
              <w:contextualSpacing/>
              <w:rPr>
                <w:rFonts w:ascii="Times New Roman" w:hAnsi="Times New Roman" w:cs="Times New Roman"/>
                <w:sz w:val="24"/>
                <w:szCs w:val="24"/>
              </w:rPr>
            </w:pPr>
            <w:r w:rsidRPr="006E591F">
              <w:rPr>
                <w:rFonts w:ascii="Times New Roman" w:hAnsi="Times New Roman" w:cs="Times New Roman"/>
                <w:sz w:val="24"/>
                <w:szCs w:val="24"/>
              </w:rPr>
              <w:t>172739, Тверская обл., п. Солнечный, ул. Новая, 55</w:t>
            </w:r>
          </w:p>
          <w:p w:rsidR="000C5160" w:rsidRPr="006E591F" w:rsidRDefault="000C5160" w:rsidP="00665878">
            <w:pPr>
              <w:pStyle w:val="ConsPlusNonformat"/>
              <w:contextualSpacing/>
              <w:rPr>
                <w:rFonts w:ascii="Times New Roman" w:hAnsi="Times New Roman" w:cs="Times New Roman"/>
                <w:sz w:val="24"/>
                <w:szCs w:val="24"/>
              </w:rPr>
            </w:pPr>
            <w:r w:rsidRPr="006E591F">
              <w:rPr>
                <w:rFonts w:ascii="Times New Roman" w:hAnsi="Times New Roman" w:cs="Times New Roman"/>
                <w:sz w:val="24"/>
                <w:szCs w:val="24"/>
              </w:rPr>
              <w:t xml:space="preserve">ИНН 6913006677/КПП 691301001, </w:t>
            </w:r>
          </w:p>
          <w:p w:rsidR="000C5160" w:rsidRPr="006E591F" w:rsidRDefault="000C5160" w:rsidP="00665878">
            <w:pPr>
              <w:pStyle w:val="ConsPlusNonformat"/>
              <w:contextualSpacing/>
              <w:rPr>
                <w:rFonts w:ascii="Times New Roman" w:hAnsi="Times New Roman" w:cs="Times New Roman"/>
                <w:sz w:val="24"/>
                <w:szCs w:val="24"/>
              </w:rPr>
            </w:pPr>
            <w:r w:rsidRPr="006E591F">
              <w:rPr>
                <w:rFonts w:ascii="Times New Roman" w:hAnsi="Times New Roman" w:cs="Times New Roman"/>
                <w:sz w:val="24"/>
                <w:szCs w:val="24"/>
              </w:rPr>
              <w:t>р/с 40204810800000000026</w:t>
            </w:r>
          </w:p>
          <w:p w:rsidR="000C5160" w:rsidRDefault="000C5160" w:rsidP="00665878">
            <w:pPr>
              <w:pStyle w:val="ConsPlusNonformat"/>
              <w:contextualSpacing/>
              <w:rPr>
                <w:rFonts w:ascii="Times New Roman" w:hAnsi="Times New Roman" w:cs="Times New Roman"/>
                <w:sz w:val="24"/>
                <w:szCs w:val="24"/>
              </w:rPr>
            </w:pPr>
            <w:r w:rsidRPr="006E591F">
              <w:rPr>
                <w:rFonts w:ascii="Times New Roman" w:hAnsi="Times New Roman" w:cs="Times New Roman"/>
                <w:sz w:val="24"/>
                <w:szCs w:val="24"/>
              </w:rPr>
              <w:t>Банк ГРКЦ ГУ Банка России по Тверской обл., г. Тверь, БИК 042809001</w:t>
            </w:r>
          </w:p>
          <w:p w:rsidR="000C5160" w:rsidRPr="006E591F" w:rsidRDefault="000C5160" w:rsidP="00665878">
            <w:pPr>
              <w:pStyle w:val="ConsPlusNonformat"/>
              <w:contextualSpacing/>
              <w:rPr>
                <w:rFonts w:ascii="Times New Roman" w:hAnsi="Times New Roman" w:cs="Times New Roman"/>
                <w:sz w:val="24"/>
                <w:szCs w:val="24"/>
              </w:rPr>
            </w:pPr>
          </w:p>
          <w:p w:rsidR="000C5160" w:rsidRDefault="000C5160" w:rsidP="00665878">
            <w:pPr>
              <w:spacing w:after="0" w:line="240" w:lineRule="auto"/>
              <w:contextualSpacing/>
              <w:rPr>
                <w:rFonts w:ascii="Times New Roman" w:hAnsi="Times New Roman"/>
                <w:sz w:val="24"/>
                <w:szCs w:val="24"/>
              </w:rPr>
            </w:pPr>
            <w:r w:rsidRPr="006E591F">
              <w:rPr>
                <w:rFonts w:ascii="Times New Roman" w:hAnsi="Times New Roman"/>
                <w:sz w:val="24"/>
                <w:szCs w:val="24"/>
              </w:rPr>
              <w:t>Глава администрации ЗАТО Солнечный</w:t>
            </w:r>
          </w:p>
          <w:p w:rsidR="000C5160" w:rsidRDefault="000C5160" w:rsidP="00665878">
            <w:pPr>
              <w:spacing w:after="0" w:line="240" w:lineRule="auto"/>
              <w:contextualSpacing/>
              <w:rPr>
                <w:rFonts w:ascii="Times New Roman" w:hAnsi="Times New Roman"/>
                <w:sz w:val="24"/>
                <w:szCs w:val="24"/>
              </w:rPr>
            </w:pPr>
          </w:p>
          <w:p w:rsidR="000C5160" w:rsidRDefault="000C5160" w:rsidP="00665878">
            <w:pPr>
              <w:spacing w:after="0" w:line="240" w:lineRule="auto"/>
              <w:contextualSpacing/>
              <w:rPr>
                <w:rFonts w:ascii="Times New Roman" w:hAnsi="Times New Roman"/>
                <w:sz w:val="24"/>
                <w:szCs w:val="24"/>
              </w:rPr>
            </w:pPr>
          </w:p>
          <w:p w:rsidR="000C5160" w:rsidRPr="006E591F" w:rsidRDefault="000C5160" w:rsidP="00665878">
            <w:pPr>
              <w:spacing w:after="0" w:line="240" w:lineRule="auto"/>
              <w:contextualSpacing/>
              <w:rPr>
                <w:rFonts w:ascii="Times New Roman" w:hAnsi="Times New Roman"/>
                <w:sz w:val="24"/>
                <w:szCs w:val="24"/>
              </w:rPr>
            </w:pPr>
            <w:r w:rsidRPr="006E591F">
              <w:rPr>
                <w:rFonts w:ascii="Times New Roman" w:hAnsi="Times New Roman"/>
                <w:sz w:val="24"/>
                <w:szCs w:val="24"/>
              </w:rPr>
              <w:t>__________________</w:t>
            </w:r>
            <w:r>
              <w:rPr>
                <w:rFonts w:ascii="Times New Roman" w:hAnsi="Times New Roman"/>
                <w:sz w:val="24"/>
                <w:szCs w:val="24"/>
              </w:rPr>
              <w:t>__________А.Д.Гудима</w:t>
            </w:r>
          </w:p>
          <w:p w:rsidR="000C5160" w:rsidRPr="006E591F" w:rsidRDefault="000C5160" w:rsidP="00665878">
            <w:pPr>
              <w:spacing w:after="0" w:line="240" w:lineRule="auto"/>
              <w:contextualSpacing/>
              <w:rPr>
                <w:rFonts w:ascii="Times New Roman" w:hAnsi="Times New Roman"/>
                <w:sz w:val="24"/>
                <w:szCs w:val="24"/>
              </w:rPr>
            </w:pPr>
          </w:p>
        </w:tc>
        <w:tc>
          <w:tcPr>
            <w:tcW w:w="4759" w:type="dxa"/>
          </w:tcPr>
          <w:p w:rsidR="000C5160" w:rsidRPr="006E591F" w:rsidRDefault="000C5160" w:rsidP="00665878">
            <w:pPr>
              <w:spacing w:after="0" w:line="240" w:lineRule="auto"/>
              <w:contextualSpacing/>
              <w:rPr>
                <w:rFonts w:ascii="Times New Roman" w:hAnsi="Times New Roman"/>
                <w:b/>
                <w:sz w:val="24"/>
                <w:szCs w:val="24"/>
              </w:rPr>
            </w:pPr>
            <w:r w:rsidRPr="006E591F">
              <w:rPr>
                <w:rFonts w:ascii="Times New Roman" w:hAnsi="Times New Roman"/>
                <w:b/>
                <w:sz w:val="24"/>
                <w:szCs w:val="24"/>
              </w:rPr>
              <w:t>___________________________________</w:t>
            </w:r>
          </w:p>
          <w:p w:rsidR="000C5160" w:rsidRPr="006E591F" w:rsidRDefault="000C5160" w:rsidP="00665878">
            <w:pPr>
              <w:spacing w:after="0" w:line="240" w:lineRule="auto"/>
              <w:contextualSpacing/>
              <w:rPr>
                <w:rFonts w:ascii="Times New Roman" w:hAnsi="Times New Roman"/>
                <w:sz w:val="24"/>
                <w:szCs w:val="24"/>
              </w:rPr>
            </w:pPr>
            <w:r w:rsidRPr="006E591F">
              <w:rPr>
                <w:rFonts w:ascii="Times New Roman" w:hAnsi="Times New Roman"/>
                <w:sz w:val="24"/>
                <w:szCs w:val="24"/>
              </w:rPr>
              <w:t>паспорт  __ __ ________, выдан__.__.____</w:t>
            </w:r>
          </w:p>
          <w:p w:rsidR="000C5160" w:rsidRPr="006E591F" w:rsidRDefault="000C5160" w:rsidP="00665878">
            <w:pPr>
              <w:spacing w:after="0" w:line="240" w:lineRule="auto"/>
              <w:contextualSpacing/>
              <w:rPr>
                <w:rFonts w:ascii="Times New Roman" w:hAnsi="Times New Roman"/>
                <w:sz w:val="24"/>
                <w:szCs w:val="24"/>
              </w:rPr>
            </w:pPr>
            <w:r w:rsidRPr="006E591F">
              <w:rPr>
                <w:rFonts w:ascii="Times New Roman" w:hAnsi="Times New Roman"/>
                <w:sz w:val="24"/>
                <w:szCs w:val="24"/>
              </w:rPr>
              <w:t>___________________________________,</w:t>
            </w:r>
          </w:p>
          <w:p w:rsidR="000C5160" w:rsidRPr="006E591F" w:rsidRDefault="000C5160" w:rsidP="00665878">
            <w:pPr>
              <w:spacing w:after="0" w:line="240" w:lineRule="auto"/>
              <w:contextualSpacing/>
              <w:rPr>
                <w:rFonts w:ascii="Times New Roman" w:hAnsi="Times New Roman"/>
                <w:sz w:val="24"/>
                <w:szCs w:val="24"/>
              </w:rPr>
            </w:pPr>
            <w:r w:rsidRPr="006E591F">
              <w:rPr>
                <w:rFonts w:ascii="Times New Roman" w:hAnsi="Times New Roman"/>
                <w:sz w:val="24"/>
                <w:szCs w:val="24"/>
              </w:rPr>
              <w:t>зарегистрирован_  по адресу: г.__________,</w:t>
            </w:r>
          </w:p>
          <w:p w:rsidR="000C5160" w:rsidRPr="006E591F" w:rsidRDefault="000C5160" w:rsidP="00665878">
            <w:pPr>
              <w:spacing w:after="0" w:line="240" w:lineRule="auto"/>
              <w:contextualSpacing/>
              <w:rPr>
                <w:rFonts w:ascii="Times New Roman" w:hAnsi="Times New Roman"/>
                <w:iCs/>
                <w:sz w:val="24"/>
                <w:szCs w:val="24"/>
              </w:rPr>
            </w:pPr>
            <w:r w:rsidRPr="006E591F">
              <w:rPr>
                <w:rFonts w:ascii="Times New Roman" w:hAnsi="Times New Roman"/>
                <w:iCs/>
                <w:sz w:val="24"/>
                <w:szCs w:val="24"/>
              </w:rPr>
              <w:t>ул.____________________, д.___.</w:t>
            </w:r>
          </w:p>
          <w:p w:rsidR="000C5160" w:rsidRPr="006E591F" w:rsidRDefault="000C5160" w:rsidP="00665878">
            <w:pPr>
              <w:spacing w:after="0" w:line="240" w:lineRule="auto"/>
              <w:contextualSpacing/>
              <w:rPr>
                <w:rFonts w:ascii="Times New Roman" w:hAnsi="Times New Roman"/>
                <w:sz w:val="24"/>
                <w:szCs w:val="24"/>
              </w:rPr>
            </w:pPr>
          </w:p>
          <w:p w:rsidR="000C5160" w:rsidRPr="006E591F" w:rsidRDefault="000C5160" w:rsidP="00665878">
            <w:pPr>
              <w:spacing w:after="0" w:line="240" w:lineRule="auto"/>
              <w:contextualSpacing/>
              <w:rPr>
                <w:rFonts w:ascii="Times New Roman" w:hAnsi="Times New Roman"/>
                <w:sz w:val="24"/>
                <w:szCs w:val="24"/>
              </w:rPr>
            </w:pPr>
          </w:p>
          <w:p w:rsidR="000C5160" w:rsidRPr="006E591F" w:rsidRDefault="000C5160" w:rsidP="00665878">
            <w:pPr>
              <w:spacing w:after="0" w:line="240" w:lineRule="auto"/>
              <w:contextualSpacing/>
              <w:rPr>
                <w:rFonts w:ascii="Times New Roman" w:hAnsi="Times New Roman"/>
                <w:sz w:val="24"/>
                <w:szCs w:val="24"/>
              </w:rPr>
            </w:pPr>
          </w:p>
          <w:p w:rsidR="000C5160" w:rsidRPr="006E591F" w:rsidRDefault="000C5160" w:rsidP="00665878">
            <w:pPr>
              <w:spacing w:after="0" w:line="240" w:lineRule="auto"/>
              <w:contextualSpacing/>
              <w:rPr>
                <w:rFonts w:ascii="Times New Roman" w:hAnsi="Times New Roman"/>
                <w:sz w:val="24"/>
                <w:szCs w:val="24"/>
              </w:rPr>
            </w:pPr>
          </w:p>
          <w:p w:rsidR="000C5160" w:rsidRPr="006E591F" w:rsidRDefault="000C5160" w:rsidP="00665878">
            <w:pPr>
              <w:spacing w:after="0" w:line="240" w:lineRule="auto"/>
              <w:contextualSpacing/>
              <w:rPr>
                <w:rFonts w:ascii="Times New Roman" w:hAnsi="Times New Roman"/>
                <w:sz w:val="24"/>
                <w:szCs w:val="24"/>
              </w:rPr>
            </w:pPr>
          </w:p>
          <w:p w:rsidR="000C5160" w:rsidRPr="006E591F" w:rsidRDefault="000C5160" w:rsidP="00665878">
            <w:pPr>
              <w:spacing w:after="0" w:line="240" w:lineRule="auto"/>
              <w:ind w:left="293"/>
              <w:contextualSpacing/>
              <w:rPr>
                <w:rFonts w:ascii="Times New Roman" w:hAnsi="Times New Roman"/>
                <w:sz w:val="24"/>
                <w:szCs w:val="24"/>
              </w:rPr>
            </w:pPr>
          </w:p>
          <w:p w:rsidR="000C5160" w:rsidRPr="006E591F" w:rsidRDefault="000C5160" w:rsidP="00665878">
            <w:pPr>
              <w:spacing w:after="0" w:line="240" w:lineRule="auto"/>
              <w:contextualSpacing/>
              <w:rPr>
                <w:rFonts w:ascii="Times New Roman" w:hAnsi="Times New Roman"/>
                <w:sz w:val="24"/>
                <w:szCs w:val="24"/>
              </w:rPr>
            </w:pPr>
            <w:r w:rsidRPr="006E591F">
              <w:rPr>
                <w:rFonts w:ascii="Times New Roman" w:hAnsi="Times New Roman"/>
                <w:sz w:val="24"/>
                <w:szCs w:val="24"/>
              </w:rPr>
              <w:t>_____________ /______________________/»</w:t>
            </w:r>
          </w:p>
        </w:tc>
      </w:tr>
    </w:tbl>
    <w:p w:rsidR="000C5160" w:rsidRDefault="000C5160" w:rsidP="000C5160">
      <w:pPr>
        <w:pStyle w:val="ConsPlusNonformat"/>
        <w:jc w:val="right"/>
        <w:sectPr w:rsidR="000C5160" w:rsidSect="00EE5EB0">
          <w:pgSz w:w="11905" w:h="16838" w:code="9"/>
          <w:pgMar w:top="1134" w:right="850" w:bottom="1134" w:left="1701" w:header="720" w:footer="720" w:gutter="0"/>
          <w:cols w:space="720"/>
          <w:docGrid w:linePitch="299"/>
        </w:sectPr>
      </w:pPr>
    </w:p>
    <w:p w:rsidR="000C5160" w:rsidRDefault="000C5160" w:rsidP="000C5160">
      <w:pPr>
        <w:spacing w:after="0" w:line="240" w:lineRule="auto"/>
        <w:jc w:val="right"/>
        <w:rPr>
          <w:rFonts w:ascii="Times New Roman" w:hAnsi="Times New Roman"/>
          <w:bCs/>
        </w:rPr>
      </w:pPr>
      <w:r>
        <w:rPr>
          <w:rFonts w:ascii="Times New Roman" w:hAnsi="Times New Roman"/>
          <w:bCs/>
        </w:rPr>
        <w:lastRenderedPageBreak/>
        <w:t>Приложение 4</w:t>
      </w:r>
    </w:p>
    <w:p w:rsidR="000C5160" w:rsidRDefault="000C5160" w:rsidP="000C5160">
      <w:pPr>
        <w:spacing w:after="0" w:line="240" w:lineRule="auto"/>
        <w:jc w:val="right"/>
        <w:rPr>
          <w:rFonts w:ascii="Times New Roman" w:hAnsi="Times New Roman"/>
          <w:bCs/>
        </w:rPr>
      </w:pPr>
      <w:r>
        <w:rPr>
          <w:rFonts w:ascii="Times New Roman" w:hAnsi="Times New Roman"/>
          <w:bCs/>
        </w:rPr>
        <w:t>к Порядку признания граждан участниками</w:t>
      </w:r>
    </w:p>
    <w:p w:rsidR="000C5160" w:rsidRDefault="000C5160" w:rsidP="000C5160">
      <w:pPr>
        <w:spacing w:after="0" w:line="240" w:lineRule="auto"/>
        <w:jc w:val="right"/>
        <w:rPr>
          <w:rFonts w:ascii="Times New Roman" w:hAnsi="Times New Roman"/>
          <w:bCs/>
        </w:rPr>
      </w:pPr>
      <w:r>
        <w:rPr>
          <w:rFonts w:ascii="Times New Roman" w:hAnsi="Times New Roman"/>
          <w:bCs/>
        </w:rPr>
        <w:t>муниципальной долгосрочной целевой программы</w:t>
      </w:r>
    </w:p>
    <w:p w:rsidR="000C5160" w:rsidRDefault="000C5160" w:rsidP="000C5160">
      <w:pPr>
        <w:spacing w:after="0" w:line="240" w:lineRule="auto"/>
        <w:jc w:val="right"/>
        <w:rPr>
          <w:rFonts w:ascii="Times New Roman" w:hAnsi="Times New Roman"/>
          <w:bCs/>
        </w:rPr>
      </w:pPr>
      <w:r>
        <w:rPr>
          <w:rFonts w:ascii="Times New Roman" w:hAnsi="Times New Roman"/>
          <w:bCs/>
        </w:rPr>
        <w:t>«Жилье ЗАТО Солнечный на 2013-2020 годы»,</w:t>
      </w:r>
    </w:p>
    <w:p w:rsidR="000C5160" w:rsidRDefault="000C5160" w:rsidP="000C5160">
      <w:pPr>
        <w:pStyle w:val="ConsPlusNonformat"/>
        <w:jc w:val="right"/>
        <w:rPr>
          <w:rFonts w:ascii="Times New Roman" w:hAnsi="Times New Roman"/>
          <w:bCs/>
        </w:rPr>
      </w:pPr>
      <w:r>
        <w:rPr>
          <w:rFonts w:ascii="Times New Roman" w:hAnsi="Times New Roman"/>
          <w:bCs/>
        </w:rPr>
        <w:t>порядок и сроки предоставления социальной выплаты</w:t>
      </w:r>
    </w:p>
    <w:p w:rsidR="000C5160" w:rsidRDefault="000C5160" w:rsidP="000C5160">
      <w:pPr>
        <w:pStyle w:val="ConsPlusNonformat"/>
        <w:jc w:val="right"/>
        <w:rPr>
          <w:rFonts w:ascii="Times New Roman" w:hAnsi="Times New Roman"/>
          <w:bCs/>
        </w:rPr>
      </w:pPr>
    </w:p>
    <w:p w:rsidR="000C5160" w:rsidRPr="006E591F" w:rsidRDefault="000C5160" w:rsidP="000C5160">
      <w:pPr>
        <w:autoSpaceDE w:val="0"/>
        <w:autoSpaceDN w:val="0"/>
        <w:adjustRightInd w:val="0"/>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ДОГОВОР КУПЛИ-ПРОДАЖИ</w:t>
      </w:r>
    </w:p>
    <w:p w:rsidR="000C5160" w:rsidRPr="006E591F" w:rsidRDefault="000C5160" w:rsidP="000C5160">
      <w:pPr>
        <w:autoSpaceDE w:val="0"/>
        <w:autoSpaceDN w:val="0"/>
        <w:adjustRightInd w:val="0"/>
        <w:spacing w:after="0" w:line="240" w:lineRule="auto"/>
        <w:contextualSpacing/>
        <w:jc w:val="center"/>
        <w:rPr>
          <w:rFonts w:ascii="Times New Roman" w:hAnsi="Times New Roman"/>
          <w:sz w:val="24"/>
          <w:szCs w:val="24"/>
        </w:rPr>
      </w:pPr>
      <w:r w:rsidRPr="006E591F">
        <w:rPr>
          <w:rFonts w:ascii="Times New Roman" w:hAnsi="Times New Roman"/>
          <w:b/>
          <w:sz w:val="24"/>
          <w:szCs w:val="24"/>
        </w:rPr>
        <w:t>жилого недвижимого имущества</w:t>
      </w:r>
      <w:r w:rsidRPr="006E591F">
        <w:rPr>
          <w:rFonts w:ascii="Times New Roman" w:hAnsi="Times New Roman"/>
          <w:sz w:val="24"/>
          <w:szCs w:val="24"/>
        </w:rPr>
        <w:t xml:space="preserve"> </w:t>
      </w:r>
    </w:p>
    <w:p w:rsidR="000C5160" w:rsidRPr="006E591F" w:rsidRDefault="000C5160" w:rsidP="000C5160">
      <w:pPr>
        <w:autoSpaceDE w:val="0"/>
        <w:autoSpaceDN w:val="0"/>
        <w:adjustRightInd w:val="0"/>
        <w:spacing w:after="0" w:line="240" w:lineRule="auto"/>
        <w:ind w:firstLine="540"/>
        <w:contextualSpacing/>
        <w:jc w:val="both"/>
        <w:outlineLvl w:val="0"/>
        <w:rPr>
          <w:rFonts w:ascii="Times New Roman" w:hAnsi="Times New Roman"/>
          <w:sz w:val="24"/>
          <w:szCs w:val="24"/>
        </w:rPr>
      </w:pPr>
    </w:p>
    <w:p w:rsidR="000C5160" w:rsidRPr="006E591F" w:rsidRDefault="000C5160" w:rsidP="000C5160">
      <w:pPr>
        <w:pStyle w:val="ConsPlusNonformat"/>
        <w:contextualSpacing/>
        <w:rPr>
          <w:rFonts w:ascii="Times New Roman" w:hAnsi="Times New Roman" w:cs="Times New Roman"/>
          <w:sz w:val="24"/>
          <w:szCs w:val="24"/>
        </w:rPr>
      </w:pPr>
      <w:r w:rsidRPr="006E591F">
        <w:rPr>
          <w:rFonts w:ascii="Times New Roman" w:hAnsi="Times New Roman" w:cs="Times New Roman"/>
          <w:sz w:val="24"/>
          <w:szCs w:val="24"/>
        </w:rPr>
        <w:t xml:space="preserve"> ЗАТО Солнечный Тверской области                                         </w:t>
      </w:r>
      <w:r>
        <w:rPr>
          <w:rFonts w:ascii="Times New Roman" w:hAnsi="Times New Roman" w:cs="Times New Roman"/>
          <w:sz w:val="24"/>
          <w:szCs w:val="24"/>
        </w:rPr>
        <w:t xml:space="preserve">                ___  ________20__</w:t>
      </w:r>
      <w:r w:rsidRPr="006E591F">
        <w:rPr>
          <w:rFonts w:ascii="Times New Roman" w:hAnsi="Times New Roman" w:cs="Times New Roman"/>
          <w:sz w:val="24"/>
          <w:szCs w:val="24"/>
        </w:rPr>
        <w:t xml:space="preserve"> г.</w:t>
      </w:r>
    </w:p>
    <w:p w:rsidR="000C5160" w:rsidRPr="006E591F" w:rsidRDefault="000C5160" w:rsidP="000C5160">
      <w:pPr>
        <w:pStyle w:val="ConsPlusNonformat"/>
        <w:contextualSpacing/>
        <w:rPr>
          <w:rFonts w:ascii="Times New Roman" w:hAnsi="Times New Roman" w:cs="Times New Roman"/>
          <w:sz w:val="24"/>
          <w:szCs w:val="24"/>
        </w:rPr>
      </w:pPr>
    </w:p>
    <w:p w:rsidR="000C5160" w:rsidRPr="006E591F" w:rsidRDefault="000C5160" w:rsidP="000C5160">
      <w:pPr>
        <w:pStyle w:val="ConsPlusNonformat"/>
        <w:contextualSpacing/>
        <w:jc w:val="both"/>
        <w:rPr>
          <w:rFonts w:ascii="Times New Roman" w:hAnsi="Times New Roman" w:cs="Times New Roman"/>
          <w:sz w:val="24"/>
          <w:szCs w:val="24"/>
        </w:rPr>
      </w:pPr>
      <w:r w:rsidRPr="006E591F">
        <w:rPr>
          <w:rFonts w:ascii="Times New Roman" w:hAnsi="Times New Roman" w:cs="Times New Roman"/>
          <w:sz w:val="24"/>
          <w:szCs w:val="24"/>
        </w:rPr>
        <w:t xml:space="preserve">Администрация закрытого административно-территориального образования Солнечный (далее – администрация ЗАТО Солнечный), свидетельство о внесении записи в Единый государственный реестр юридических лиц серии 69 № 000414535 от 14.08.2006 г., ОГРН 1026901814191, ИНН 6913006677, КПП 691301001, в лице главы администрации ЗАТО Солнечный гр. Гудима Александра Дмитриевича действующего на основании </w:t>
      </w:r>
      <w:r w:rsidRPr="002F726D">
        <w:rPr>
          <w:rFonts w:ascii="Times New Roman" w:hAnsi="Times New Roman" w:cs="Times New Roman"/>
          <w:sz w:val="24"/>
          <w:szCs w:val="24"/>
        </w:rPr>
        <w:t xml:space="preserve">Устава Закрытого административно-территориального образования Солнечный, свидетельство о государственной регистрации Устава от 13.12.2005 г. № </w:t>
      </w:r>
      <w:r w:rsidRPr="002F726D">
        <w:rPr>
          <w:rFonts w:ascii="Times New Roman" w:hAnsi="Times New Roman" w:cs="Times New Roman"/>
          <w:sz w:val="24"/>
          <w:szCs w:val="24"/>
          <w:lang w:val="en-US"/>
        </w:rPr>
        <w:t>RU</w:t>
      </w:r>
      <w:r w:rsidRPr="002F726D">
        <w:rPr>
          <w:rFonts w:ascii="Times New Roman" w:hAnsi="Times New Roman" w:cs="Times New Roman"/>
          <w:sz w:val="24"/>
          <w:szCs w:val="24"/>
        </w:rPr>
        <w:t>693070002005001, Решения Думы ЗАТО Солнечный от  18.01.2010 № 205-3 и Постановления администрации ЗАТО Солнечный от 20.10.2010 № 1</w:t>
      </w:r>
      <w:r w:rsidRPr="006E591F">
        <w:rPr>
          <w:rFonts w:ascii="Times New Roman" w:hAnsi="Times New Roman" w:cs="Times New Roman"/>
          <w:sz w:val="24"/>
          <w:szCs w:val="24"/>
        </w:rPr>
        <w:t xml:space="preserve">, именуемое в дальнейшем «Покупатель» с одной стороны, и гр. и гр. </w:t>
      </w:r>
      <w:r w:rsidRPr="006E591F">
        <w:rPr>
          <w:rFonts w:ascii="Times New Roman" w:hAnsi="Times New Roman" w:cs="Times New Roman"/>
          <w:iCs/>
          <w:sz w:val="24"/>
          <w:szCs w:val="24"/>
        </w:rPr>
        <w:t>________________, __.__19__года рождения</w:t>
      </w:r>
      <w:r w:rsidRPr="006E591F">
        <w:rPr>
          <w:rFonts w:ascii="Times New Roman" w:hAnsi="Times New Roman" w:cs="Times New Roman"/>
          <w:i/>
          <w:sz w:val="24"/>
          <w:szCs w:val="24"/>
        </w:rPr>
        <w:t>,</w:t>
      </w:r>
      <w:r w:rsidRPr="006E591F">
        <w:rPr>
          <w:rFonts w:ascii="Times New Roman" w:hAnsi="Times New Roman" w:cs="Times New Roman"/>
          <w:sz w:val="24"/>
          <w:szCs w:val="24"/>
        </w:rPr>
        <w:t xml:space="preserve"> паспорт __ __ ______, выдан __.__.____ г. _______________, зарегистрирован__ по адресу: ________________,                     ул. ____________, д. ____,  именуем__ в дальнейшем «Продавец», с другой стороны, совместно в дальнейшем </w:t>
      </w:r>
      <w:r w:rsidRPr="006E591F">
        <w:rPr>
          <w:rFonts w:ascii="Times New Roman" w:hAnsi="Times New Roman" w:cs="Times New Roman"/>
          <w:spacing w:val="-4"/>
          <w:sz w:val="24"/>
          <w:szCs w:val="24"/>
        </w:rPr>
        <w:t xml:space="preserve">именуемые «Стороны», на основании </w:t>
      </w:r>
      <w:r>
        <w:rPr>
          <w:rFonts w:ascii="Times New Roman" w:hAnsi="Times New Roman" w:cs="Times New Roman"/>
          <w:spacing w:val="-4"/>
          <w:sz w:val="24"/>
          <w:szCs w:val="24"/>
        </w:rPr>
        <w:t>Муниципальной долгосрочной целевой программы «Жилье ЗАТО Солнечный на 2013-2020 годы», утвержденной</w:t>
      </w:r>
      <w:r w:rsidRPr="006B00A2">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Постановлением администрации ЗАТО Солнечный от __ №__ </w:t>
      </w:r>
      <w:r w:rsidRPr="006B00A2">
        <w:rPr>
          <w:rFonts w:ascii="Times New Roman" w:hAnsi="Times New Roman" w:cs="Times New Roman"/>
          <w:sz w:val="24"/>
          <w:szCs w:val="24"/>
        </w:rPr>
        <w:t xml:space="preserve"> , протокола № ___ заседания Комиссии администрации ЗАТО Солнечный по реализации муниципальной жилищной программы «Жилье ЗАТО Солнечный» ____________ от __.__.20__, распоряжения главы администрации ЗАТО Солнечный от __.__.____ № __ о предоставлении социальной выплаты</w:t>
      </w:r>
      <w:r w:rsidRPr="006E591F">
        <w:rPr>
          <w:rFonts w:ascii="Times New Roman" w:hAnsi="Times New Roman" w:cs="Times New Roman"/>
          <w:sz w:val="24"/>
          <w:szCs w:val="24"/>
        </w:rPr>
        <w:t xml:space="preserve">, именуемый в дальнейшем «Продавец», заключили настоящий договор о следующем: </w:t>
      </w:r>
    </w:p>
    <w:p w:rsidR="000C5160" w:rsidRPr="006E591F" w:rsidRDefault="000C5160" w:rsidP="000C5160">
      <w:pPr>
        <w:pStyle w:val="ConsPlusNonformat"/>
        <w:contextualSpacing/>
        <w:jc w:val="center"/>
        <w:rPr>
          <w:rFonts w:ascii="Times New Roman" w:hAnsi="Times New Roman" w:cs="Times New Roman"/>
          <w:b/>
          <w:sz w:val="24"/>
          <w:szCs w:val="24"/>
        </w:rPr>
      </w:pPr>
      <w:r w:rsidRPr="006E591F">
        <w:rPr>
          <w:rFonts w:ascii="Times New Roman" w:hAnsi="Times New Roman" w:cs="Times New Roman"/>
          <w:b/>
          <w:sz w:val="24"/>
          <w:szCs w:val="24"/>
        </w:rPr>
        <w:t>1. ПРЕДМЕТ ДОГОВОРА</w:t>
      </w:r>
    </w:p>
    <w:p w:rsidR="000C5160" w:rsidRPr="006E591F" w:rsidRDefault="000C5160" w:rsidP="000C5160">
      <w:pPr>
        <w:pStyle w:val="ConsPlusNonformat"/>
        <w:ind w:firstLine="708"/>
        <w:contextualSpacing/>
        <w:jc w:val="both"/>
        <w:rPr>
          <w:rFonts w:ascii="Times New Roman" w:hAnsi="Times New Roman" w:cs="Times New Roman"/>
          <w:sz w:val="24"/>
          <w:szCs w:val="24"/>
        </w:rPr>
      </w:pPr>
      <w:r w:rsidRPr="006E591F">
        <w:rPr>
          <w:rFonts w:ascii="Times New Roman" w:hAnsi="Times New Roman" w:cs="Times New Roman"/>
          <w:sz w:val="24"/>
          <w:szCs w:val="24"/>
        </w:rPr>
        <w:t xml:space="preserve">1.1. Продавец обязуется передать  в муниципальную собственность принадлежащее ему на праве собственности недвижимое имущество, указанное в пункте 1.2 настоящего Договора,  а  Покупатель - принять  и оплатить указанное имущество в соответствии  с  условиями  настоящего  Договора </w:t>
      </w:r>
    </w:p>
    <w:p w:rsidR="000C5160" w:rsidRPr="006E591F" w:rsidRDefault="000C5160" w:rsidP="000C5160">
      <w:pPr>
        <w:pStyle w:val="ConsPlusNonformat"/>
        <w:ind w:firstLine="708"/>
        <w:contextualSpacing/>
        <w:jc w:val="both"/>
        <w:rPr>
          <w:rFonts w:ascii="Times New Roman" w:hAnsi="Times New Roman" w:cs="Times New Roman"/>
          <w:sz w:val="24"/>
          <w:szCs w:val="24"/>
        </w:rPr>
      </w:pPr>
      <w:r w:rsidRPr="006E591F">
        <w:rPr>
          <w:rFonts w:ascii="Times New Roman" w:hAnsi="Times New Roman" w:cs="Times New Roman"/>
          <w:sz w:val="24"/>
          <w:szCs w:val="24"/>
        </w:rPr>
        <w:t xml:space="preserve">1.2. Недвижимым имуществом, право собственности на которое передается Покупателю (далее – недвижимое имущество), является  ___ -квартира общей площадью ___ кв. м., в т.ч. жилой – ____ кв.м., расположенная на втором этаже пятиэтажного дома, находящегося по адресу: Тверская область, ЗАТО Солнечный, ул. Новая, д. ____, кв. ____, кадастровый номер: _____________________, и имеющая следующие технические характеристики: ______________________________________________________________. </w:t>
      </w:r>
    </w:p>
    <w:p w:rsidR="000C5160" w:rsidRPr="006E591F" w:rsidRDefault="000C5160" w:rsidP="000C5160">
      <w:pPr>
        <w:pStyle w:val="ConsPlusNonformat"/>
        <w:ind w:firstLine="708"/>
        <w:contextualSpacing/>
        <w:jc w:val="both"/>
        <w:rPr>
          <w:rFonts w:ascii="Times New Roman" w:hAnsi="Times New Roman" w:cs="Times New Roman"/>
          <w:sz w:val="24"/>
          <w:szCs w:val="24"/>
        </w:rPr>
      </w:pPr>
      <w:r w:rsidRPr="006E591F">
        <w:rPr>
          <w:rFonts w:ascii="Times New Roman" w:hAnsi="Times New Roman" w:cs="Times New Roman"/>
          <w:sz w:val="24"/>
          <w:szCs w:val="24"/>
        </w:rPr>
        <w:t>1.3. Указанное Недвижимое имущество принадлежит Продавцу на праве собственности на основании ____________________________________________________.</w:t>
      </w:r>
    </w:p>
    <w:p w:rsidR="000C5160" w:rsidRPr="006E591F" w:rsidRDefault="000C5160" w:rsidP="00602C59">
      <w:pPr>
        <w:pStyle w:val="ConsPlusNonformat"/>
        <w:ind w:firstLine="708"/>
        <w:contextualSpacing/>
        <w:jc w:val="both"/>
        <w:rPr>
          <w:rFonts w:ascii="Times New Roman" w:hAnsi="Times New Roman" w:cs="Times New Roman"/>
          <w:b/>
          <w:sz w:val="24"/>
          <w:szCs w:val="24"/>
        </w:rPr>
      </w:pPr>
      <w:r w:rsidRPr="006E591F">
        <w:rPr>
          <w:rFonts w:ascii="Times New Roman" w:hAnsi="Times New Roman" w:cs="Times New Roman"/>
          <w:sz w:val="24"/>
          <w:szCs w:val="24"/>
        </w:rPr>
        <w:t>1.4. Продавец гарантирует, что до подписания настоящего Договора недвижимое имущество, указанное в пункте 1.2 настоящего Договора, никому не продано, не заложено, в споре, под арестом и запретом не состоит и свободно от любых прав третьих лиц.</w:t>
      </w:r>
    </w:p>
    <w:p w:rsidR="000C5160" w:rsidRPr="006E591F" w:rsidRDefault="000C5160" w:rsidP="000C5160">
      <w:pPr>
        <w:autoSpaceDE w:val="0"/>
        <w:autoSpaceDN w:val="0"/>
        <w:adjustRightInd w:val="0"/>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 xml:space="preserve">2. </w:t>
      </w:r>
      <w:r w:rsidR="00602C59">
        <w:rPr>
          <w:rFonts w:ascii="Times New Roman" w:hAnsi="Times New Roman"/>
          <w:b/>
          <w:sz w:val="24"/>
          <w:szCs w:val="24"/>
        </w:rPr>
        <w:t>СТОИМОСТЬ</w:t>
      </w:r>
      <w:r w:rsidRPr="006E591F">
        <w:rPr>
          <w:rFonts w:ascii="Times New Roman" w:hAnsi="Times New Roman"/>
          <w:b/>
          <w:sz w:val="24"/>
          <w:szCs w:val="24"/>
        </w:rPr>
        <w:t xml:space="preserve"> И ПОРЯДОК РАСЧЕТОВ</w:t>
      </w:r>
    </w:p>
    <w:p w:rsidR="000C5160" w:rsidRPr="006E591F" w:rsidRDefault="000C5160" w:rsidP="000C5160">
      <w:pPr>
        <w:autoSpaceDE w:val="0"/>
        <w:autoSpaceDN w:val="0"/>
        <w:adjustRightInd w:val="0"/>
        <w:spacing w:after="0" w:line="240" w:lineRule="auto"/>
        <w:ind w:firstLine="708"/>
        <w:contextualSpacing/>
        <w:jc w:val="both"/>
        <w:rPr>
          <w:rFonts w:ascii="Times New Roman" w:hAnsi="Times New Roman"/>
          <w:sz w:val="24"/>
          <w:szCs w:val="24"/>
        </w:rPr>
      </w:pPr>
      <w:r w:rsidRPr="006E591F">
        <w:rPr>
          <w:rFonts w:ascii="Times New Roman" w:hAnsi="Times New Roman"/>
          <w:sz w:val="24"/>
          <w:szCs w:val="24"/>
        </w:rPr>
        <w:t xml:space="preserve">2.1. </w:t>
      </w:r>
      <w:r w:rsidR="00602C59">
        <w:rPr>
          <w:rFonts w:ascii="Times New Roman" w:hAnsi="Times New Roman"/>
          <w:sz w:val="24"/>
          <w:szCs w:val="24"/>
        </w:rPr>
        <w:t>С</w:t>
      </w:r>
      <w:r w:rsidRPr="006E591F">
        <w:rPr>
          <w:rFonts w:ascii="Times New Roman" w:hAnsi="Times New Roman"/>
          <w:sz w:val="24"/>
          <w:szCs w:val="24"/>
        </w:rPr>
        <w:t xml:space="preserve">тоимость недвижимого имущества составляет ____________ рублей, что подтверждается </w:t>
      </w:r>
      <w:r w:rsidRPr="000F52DC">
        <w:rPr>
          <w:rFonts w:ascii="Times New Roman" w:hAnsi="Times New Roman"/>
          <w:sz w:val="24"/>
          <w:szCs w:val="24"/>
        </w:rPr>
        <w:t>Отчетом об оценке рыночной стоимости</w:t>
      </w:r>
      <w:r w:rsidRPr="006E591F">
        <w:rPr>
          <w:rFonts w:ascii="Times New Roman" w:hAnsi="Times New Roman"/>
          <w:sz w:val="24"/>
          <w:szCs w:val="24"/>
        </w:rPr>
        <w:t xml:space="preserve"> №  _______ от __________________.</w:t>
      </w:r>
    </w:p>
    <w:p w:rsidR="002D2417" w:rsidRPr="003945A8" w:rsidRDefault="000C5160" w:rsidP="002D2417">
      <w:pPr>
        <w:pStyle w:val="a5"/>
        <w:spacing w:after="0"/>
        <w:ind w:left="0" w:firstLine="709"/>
        <w:rPr>
          <w:rFonts w:ascii="Times New Roman" w:hAnsi="Times New Roman"/>
          <w:sz w:val="24"/>
          <w:szCs w:val="24"/>
        </w:rPr>
      </w:pPr>
      <w:r w:rsidRPr="006E591F">
        <w:rPr>
          <w:rFonts w:ascii="Times New Roman" w:hAnsi="Times New Roman"/>
          <w:sz w:val="24"/>
          <w:szCs w:val="24"/>
        </w:rPr>
        <w:lastRenderedPageBreak/>
        <w:t>2.</w:t>
      </w:r>
      <w:r w:rsidR="00602C59">
        <w:rPr>
          <w:rFonts w:ascii="Times New Roman" w:hAnsi="Times New Roman"/>
          <w:sz w:val="24"/>
          <w:szCs w:val="24"/>
        </w:rPr>
        <w:t>2</w:t>
      </w:r>
      <w:r w:rsidRPr="006E591F">
        <w:rPr>
          <w:rFonts w:ascii="Times New Roman" w:hAnsi="Times New Roman"/>
          <w:sz w:val="24"/>
          <w:szCs w:val="24"/>
        </w:rPr>
        <w:t xml:space="preserve">. Сумма, указанная в п. 2.2 настоящего Договора, подлежит перечислению на открытый соответствующий отдельный блокированный целевой лицевой счет, открытый Получателем, </w:t>
      </w:r>
      <w:r w:rsidR="002D2417" w:rsidRPr="003945A8">
        <w:rPr>
          <w:rFonts w:ascii="Times New Roman" w:hAnsi="Times New Roman"/>
          <w:sz w:val="24"/>
          <w:szCs w:val="24"/>
        </w:rPr>
        <w:t>двумя частями в следующем порядке:</w:t>
      </w:r>
    </w:p>
    <w:p w:rsidR="002D2417" w:rsidRPr="002F726D" w:rsidRDefault="002D2417" w:rsidP="002D2417">
      <w:pPr>
        <w:pStyle w:val="a5"/>
        <w:spacing w:after="0"/>
        <w:ind w:left="0" w:firstLine="709"/>
        <w:rPr>
          <w:rFonts w:ascii="Times New Roman" w:hAnsi="Times New Roman"/>
          <w:sz w:val="24"/>
          <w:szCs w:val="24"/>
        </w:rPr>
      </w:pPr>
      <w:r w:rsidRPr="002F726D">
        <w:rPr>
          <w:rFonts w:ascii="Times New Roman" w:hAnsi="Times New Roman"/>
          <w:sz w:val="24"/>
          <w:szCs w:val="24"/>
        </w:rPr>
        <w:t>- первая часть в сумме________ руб. перечисляется в течение десяти дней после государственной регистрации настоящего Договора и перехода права собственности на недвижимое имущество;</w:t>
      </w:r>
    </w:p>
    <w:p w:rsidR="002D2417" w:rsidRPr="002D2417" w:rsidRDefault="002D2417" w:rsidP="002D2417">
      <w:pPr>
        <w:autoSpaceDE w:val="0"/>
        <w:autoSpaceDN w:val="0"/>
        <w:adjustRightInd w:val="0"/>
        <w:spacing w:after="0" w:line="240" w:lineRule="auto"/>
        <w:ind w:firstLine="709"/>
        <w:contextualSpacing/>
        <w:jc w:val="both"/>
        <w:rPr>
          <w:rFonts w:ascii="Times New Roman" w:eastAsia="Times New Roman" w:hAnsi="Times New Roman"/>
          <w:color w:val="FF0000"/>
          <w:sz w:val="24"/>
          <w:szCs w:val="24"/>
          <w:lang w:eastAsia="ru-RU"/>
        </w:rPr>
      </w:pPr>
      <w:r w:rsidRPr="002F726D">
        <w:rPr>
          <w:rFonts w:ascii="Times New Roman" w:eastAsia="Times New Roman" w:hAnsi="Times New Roman"/>
          <w:sz w:val="24"/>
          <w:szCs w:val="24"/>
          <w:lang w:eastAsia="ru-RU"/>
        </w:rPr>
        <w:t xml:space="preserve">- вторая часть в сумме ________ руб. перечисляется в </w:t>
      </w:r>
      <w:r w:rsidR="000F52DC" w:rsidRPr="002F726D">
        <w:rPr>
          <w:rFonts w:ascii="Times New Roman" w:eastAsia="Times New Roman" w:hAnsi="Times New Roman"/>
          <w:sz w:val="24"/>
          <w:szCs w:val="24"/>
          <w:lang w:eastAsia="ru-RU"/>
        </w:rPr>
        <w:t>20__</w:t>
      </w:r>
      <w:r w:rsidRPr="002F726D">
        <w:rPr>
          <w:rFonts w:ascii="Times New Roman" w:eastAsia="Times New Roman" w:hAnsi="Times New Roman"/>
          <w:sz w:val="24"/>
          <w:szCs w:val="24"/>
          <w:lang w:eastAsia="ru-RU"/>
        </w:rPr>
        <w:t xml:space="preserve"> году после заключения участниками Программы ипотечного кредитного договора с кредитным учреждением или перечисления оставшейся стоимости жилья застройщику собственными средствами с последующим представлением копий подтверждающих документов.</w:t>
      </w:r>
    </w:p>
    <w:p w:rsidR="000C5160" w:rsidRPr="006E591F" w:rsidRDefault="000C5160" w:rsidP="002D2417">
      <w:pPr>
        <w:autoSpaceDE w:val="0"/>
        <w:autoSpaceDN w:val="0"/>
        <w:adjustRightInd w:val="0"/>
        <w:spacing w:after="0" w:line="240" w:lineRule="auto"/>
        <w:ind w:firstLine="709"/>
        <w:contextualSpacing/>
        <w:jc w:val="both"/>
        <w:rPr>
          <w:rFonts w:ascii="Times New Roman" w:hAnsi="Times New Roman"/>
          <w:sz w:val="24"/>
          <w:szCs w:val="24"/>
        </w:rPr>
      </w:pPr>
      <w:r w:rsidRPr="006E591F">
        <w:rPr>
          <w:rFonts w:ascii="Times New Roman" w:hAnsi="Times New Roman"/>
          <w:sz w:val="24"/>
          <w:szCs w:val="24"/>
        </w:rPr>
        <w:t xml:space="preserve"> Продавец обязуется заключить с банком договор об открытии и обслуживании отдельного блокированного  целевого лицевого счета.</w:t>
      </w:r>
    </w:p>
    <w:p w:rsidR="000C5160" w:rsidRPr="006E591F" w:rsidRDefault="000C5160" w:rsidP="002D2417">
      <w:pPr>
        <w:spacing w:after="0" w:line="240" w:lineRule="auto"/>
        <w:jc w:val="both"/>
        <w:rPr>
          <w:rFonts w:ascii="Times New Roman" w:hAnsi="Times New Roman"/>
          <w:sz w:val="24"/>
          <w:szCs w:val="24"/>
        </w:rPr>
      </w:pPr>
      <w:r w:rsidRPr="006E591F">
        <w:rPr>
          <w:rFonts w:ascii="Times New Roman" w:hAnsi="Times New Roman"/>
          <w:sz w:val="24"/>
          <w:szCs w:val="24"/>
        </w:rPr>
        <w:t>2.</w:t>
      </w:r>
      <w:r w:rsidR="00602C59">
        <w:rPr>
          <w:rFonts w:ascii="Times New Roman" w:hAnsi="Times New Roman"/>
          <w:sz w:val="24"/>
          <w:szCs w:val="24"/>
        </w:rPr>
        <w:t>3</w:t>
      </w:r>
      <w:r w:rsidRPr="006E591F">
        <w:rPr>
          <w:rFonts w:ascii="Times New Roman" w:hAnsi="Times New Roman"/>
          <w:sz w:val="24"/>
          <w:szCs w:val="24"/>
        </w:rPr>
        <w:t xml:space="preserve">. Настоящий договор заключен в рамках реализации </w:t>
      </w:r>
      <w:r w:rsidR="002D2417" w:rsidRPr="002D2417">
        <w:rPr>
          <w:rFonts w:ascii="Times New Roman" w:hAnsi="Times New Roman"/>
          <w:bCs/>
          <w:sz w:val="24"/>
          <w:szCs w:val="24"/>
        </w:rPr>
        <w:t>муниципальной долгосрочной целевой программы</w:t>
      </w:r>
      <w:r w:rsidR="002D2417">
        <w:rPr>
          <w:rFonts w:ascii="Times New Roman" w:hAnsi="Times New Roman"/>
          <w:bCs/>
          <w:sz w:val="24"/>
          <w:szCs w:val="24"/>
        </w:rPr>
        <w:t xml:space="preserve"> </w:t>
      </w:r>
      <w:r w:rsidR="002D2417" w:rsidRPr="002D2417">
        <w:rPr>
          <w:rFonts w:ascii="Times New Roman" w:hAnsi="Times New Roman"/>
          <w:bCs/>
          <w:sz w:val="24"/>
          <w:szCs w:val="24"/>
        </w:rPr>
        <w:t>«Жилье ЗАТО Солнечный на 2013-2020 годы»</w:t>
      </w:r>
      <w:r w:rsidRPr="002D2417">
        <w:rPr>
          <w:rFonts w:ascii="Times New Roman" w:hAnsi="Times New Roman"/>
          <w:sz w:val="24"/>
          <w:szCs w:val="24"/>
        </w:rPr>
        <w:t xml:space="preserve">, утвержденной </w:t>
      </w:r>
      <w:r w:rsidR="002D2417">
        <w:rPr>
          <w:rFonts w:ascii="Times New Roman" w:hAnsi="Times New Roman"/>
          <w:sz w:val="24"/>
          <w:szCs w:val="24"/>
        </w:rPr>
        <w:t>Постановлением администрации</w:t>
      </w:r>
      <w:r w:rsidRPr="002D2417">
        <w:rPr>
          <w:rFonts w:ascii="Times New Roman" w:hAnsi="Times New Roman"/>
          <w:sz w:val="24"/>
          <w:szCs w:val="24"/>
        </w:rPr>
        <w:t xml:space="preserve"> ЗАТО Солнечный </w:t>
      </w:r>
      <w:r w:rsidR="002D2417">
        <w:rPr>
          <w:rFonts w:ascii="Times New Roman" w:hAnsi="Times New Roman"/>
          <w:sz w:val="24"/>
          <w:szCs w:val="24"/>
        </w:rPr>
        <w:t>от _____</w:t>
      </w:r>
      <w:r w:rsidRPr="002D2417">
        <w:rPr>
          <w:rFonts w:ascii="Times New Roman" w:hAnsi="Times New Roman"/>
          <w:sz w:val="24"/>
          <w:szCs w:val="24"/>
        </w:rPr>
        <w:t xml:space="preserve"> № </w:t>
      </w:r>
      <w:r w:rsidR="002D2417">
        <w:rPr>
          <w:rFonts w:ascii="Times New Roman" w:hAnsi="Times New Roman"/>
          <w:sz w:val="24"/>
          <w:szCs w:val="24"/>
        </w:rPr>
        <w:t>___</w:t>
      </w:r>
      <w:r w:rsidRPr="002D2417">
        <w:rPr>
          <w:rFonts w:ascii="Times New Roman" w:hAnsi="Times New Roman"/>
          <w:sz w:val="24"/>
          <w:szCs w:val="24"/>
        </w:rPr>
        <w:t xml:space="preserve"> и предполагает целевое использование</w:t>
      </w:r>
      <w:r w:rsidRPr="006E591F">
        <w:rPr>
          <w:rFonts w:ascii="Times New Roman" w:hAnsi="Times New Roman"/>
          <w:sz w:val="24"/>
          <w:szCs w:val="24"/>
        </w:rPr>
        <w:t xml:space="preserve"> денежных средств, перечисляемых Покупателем Продавцу. Денежные средства, перечисляемые Продавцам в соответствии с пунктом 2.</w:t>
      </w:r>
      <w:r w:rsidR="00602C59">
        <w:rPr>
          <w:rFonts w:ascii="Times New Roman" w:hAnsi="Times New Roman"/>
          <w:sz w:val="24"/>
          <w:szCs w:val="24"/>
        </w:rPr>
        <w:t>2</w:t>
      </w:r>
      <w:r w:rsidRPr="006E591F">
        <w:rPr>
          <w:rFonts w:ascii="Times New Roman" w:hAnsi="Times New Roman"/>
          <w:sz w:val="24"/>
          <w:szCs w:val="24"/>
        </w:rPr>
        <w:t xml:space="preserve"> настоящего Договора используются для приобретения новой  квартиры в строящемся многоквартирном доме по адресу: Тверская область, ЗАТО Солнечный, ул. Новая, дом </w:t>
      </w:r>
      <w:r w:rsidR="002D2417">
        <w:rPr>
          <w:rFonts w:ascii="Times New Roman" w:hAnsi="Times New Roman"/>
          <w:sz w:val="24"/>
          <w:szCs w:val="24"/>
        </w:rPr>
        <w:t>____</w:t>
      </w:r>
      <w:r w:rsidRPr="006E591F">
        <w:rPr>
          <w:rFonts w:ascii="Times New Roman" w:hAnsi="Times New Roman"/>
          <w:sz w:val="24"/>
          <w:szCs w:val="24"/>
        </w:rPr>
        <w:t>, по договору долевого участия в строительстве, зарегистрированном в установленном порядке и подлежат направлению на счет Застройщика с отдельного блокированного целевого лицевого именного счета.</w:t>
      </w:r>
    </w:p>
    <w:p w:rsidR="000C5160" w:rsidRPr="006E591F" w:rsidRDefault="000C5160" w:rsidP="000C5160">
      <w:pPr>
        <w:autoSpaceDE w:val="0"/>
        <w:autoSpaceDN w:val="0"/>
        <w:adjustRightInd w:val="0"/>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3. ПЕРЕДАЧА НЕДВИЖИМОГО ИМУЩЕСТВА</w:t>
      </w:r>
    </w:p>
    <w:p w:rsidR="000C5160" w:rsidRPr="006E591F" w:rsidRDefault="000C5160" w:rsidP="000C5160">
      <w:pPr>
        <w:autoSpaceDE w:val="0"/>
        <w:autoSpaceDN w:val="0"/>
        <w:adjustRightInd w:val="0"/>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И ПЕРЕХОД ПРАВА СОБСТВЕННОСТИ</w:t>
      </w:r>
    </w:p>
    <w:p w:rsidR="000C5160" w:rsidRPr="006E591F" w:rsidRDefault="000C5160" w:rsidP="000C5160">
      <w:pPr>
        <w:autoSpaceDE w:val="0"/>
        <w:autoSpaceDN w:val="0"/>
        <w:adjustRightInd w:val="0"/>
        <w:spacing w:after="0" w:line="240" w:lineRule="auto"/>
        <w:ind w:firstLine="708"/>
        <w:contextualSpacing/>
        <w:jc w:val="both"/>
        <w:rPr>
          <w:rFonts w:ascii="Times New Roman" w:hAnsi="Times New Roman"/>
          <w:sz w:val="24"/>
          <w:szCs w:val="24"/>
        </w:rPr>
      </w:pPr>
      <w:r w:rsidRPr="006E591F">
        <w:rPr>
          <w:rFonts w:ascii="Times New Roman" w:hAnsi="Times New Roman"/>
          <w:sz w:val="24"/>
          <w:szCs w:val="24"/>
        </w:rPr>
        <w:t>3.1. Право собственности на недвижимое имущество переходит к Покупателю с момента государственной регистрации права собственности в порядке, установленном действующим законодательством Российской Федерации.</w:t>
      </w:r>
    </w:p>
    <w:p w:rsidR="000C5160" w:rsidRPr="006E591F" w:rsidRDefault="000C5160" w:rsidP="000C5160">
      <w:pPr>
        <w:autoSpaceDE w:val="0"/>
        <w:autoSpaceDN w:val="0"/>
        <w:adjustRightInd w:val="0"/>
        <w:spacing w:after="0" w:line="240" w:lineRule="auto"/>
        <w:ind w:firstLine="708"/>
        <w:contextualSpacing/>
        <w:jc w:val="both"/>
        <w:rPr>
          <w:rFonts w:ascii="Times New Roman" w:hAnsi="Times New Roman"/>
          <w:sz w:val="24"/>
          <w:szCs w:val="24"/>
        </w:rPr>
      </w:pPr>
      <w:r w:rsidRPr="006E591F">
        <w:rPr>
          <w:rFonts w:ascii="Times New Roman" w:hAnsi="Times New Roman"/>
          <w:sz w:val="24"/>
          <w:szCs w:val="24"/>
        </w:rPr>
        <w:t xml:space="preserve">3.2. Недвижимое имущество передается Продавцом Покупателю путем подписания Сторонами передаточного акта. Недвижимое имущество должно быть передано Продавцом в течение 30-ти дней с  момента подписания акта приема-передачи квартиры, указанной в пункте 2.4 настоящего Договора.   </w:t>
      </w:r>
    </w:p>
    <w:p w:rsidR="000C5160" w:rsidRPr="006E591F" w:rsidRDefault="000C5160" w:rsidP="000C5160">
      <w:pPr>
        <w:autoSpaceDE w:val="0"/>
        <w:autoSpaceDN w:val="0"/>
        <w:adjustRightInd w:val="0"/>
        <w:spacing w:after="0" w:line="240" w:lineRule="auto"/>
        <w:ind w:firstLine="708"/>
        <w:contextualSpacing/>
        <w:jc w:val="both"/>
        <w:rPr>
          <w:rFonts w:ascii="Times New Roman" w:hAnsi="Times New Roman"/>
          <w:sz w:val="24"/>
          <w:szCs w:val="24"/>
        </w:rPr>
      </w:pPr>
      <w:r w:rsidRPr="006E591F">
        <w:rPr>
          <w:rFonts w:ascii="Times New Roman" w:hAnsi="Times New Roman"/>
          <w:sz w:val="24"/>
          <w:szCs w:val="24"/>
        </w:rPr>
        <w:t>3.3. До передачи недвижимого имущества в порядке, установленном пунктом 3.2 настоящего Договора за продавцом остается право проживания в квартире, являющейся предметом настоящего договора, до момента его передачи Покупателю на основании договора безвозмездного временного пользования жилым помещением. Не позднее чем в течение 3-х дней с момента государственной регистрации перехода права собственности на недвижимое имущество к Покупателю, Покупатель обязан заключить с Продавцом указанный договор, действие которого прекращается с момента, указанного в пункте 3.2 настоящего Договора.</w:t>
      </w:r>
    </w:p>
    <w:p w:rsidR="000C5160" w:rsidRPr="006E591F" w:rsidRDefault="000C5160" w:rsidP="000C5160">
      <w:pPr>
        <w:autoSpaceDE w:val="0"/>
        <w:autoSpaceDN w:val="0"/>
        <w:adjustRightInd w:val="0"/>
        <w:spacing w:after="0" w:line="240" w:lineRule="auto"/>
        <w:ind w:firstLine="708"/>
        <w:contextualSpacing/>
        <w:jc w:val="both"/>
        <w:rPr>
          <w:rFonts w:ascii="Times New Roman" w:hAnsi="Times New Roman"/>
          <w:sz w:val="24"/>
          <w:szCs w:val="24"/>
        </w:rPr>
      </w:pPr>
      <w:r w:rsidRPr="006E591F">
        <w:rPr>
          <w:rFonts w:ascii="Times New Roman" w:hAnsi="Times New Roman"/>
          <w:sz w:val="24"/>
          <w:szCs w:val="24"/>
        </w:rPr>
        <w:t>3.4. Ответственность за сохранность недвижимого имущества, а также риск его случайной гибели или порчи до момента государственной регистрации перехода права собственности на недвижимое имущество несет Продавец. После государственной регистрации перехода права собственности на недвижимое имущество к Покупателю, Продавец отвечают за сохранность недвижимого имущества на условиях, предусмотренным договором безвозмездного временного пользования, заключенного в соответствии с пунктом 3.3 настоящего Договора. После перехода права собственности на недвижимое имущество к Покупателю риск случайной гибели недвижимого имущества несет Покупатель.</w:t>
      </w:r>
    </w:p>
    <w:p w:rsidR="000C5160" w:rsidRPr="006E591F" w:rsidRDefault="000C5160" w:rsidP="000C5160">
      <w:pPr>
        <w:autoSpaceDE w:val="0"/>
        <w:autoSpaceDN w:val="0"/>
        <w:adjustRightInd w:val="0"/>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4. ОБЯЗАННОСТИ СТОРОН</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4.1. Продавец обязан:</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4.1.1. Передать Покупателю недвижимое имущество в надлежащем состоянии в порядке и сроки, которые установлены настоящим Договором.</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lastRenderedPageBreak/>
        <w:t>4.1.2. Предупредить Покупателя обо всех имеющихся недостатках недвижимого имущества.</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4.1.3. Произвести оплату стоимости коммунальных услуг, потребленных в связи с использованием недвижимым имуществом до момента государственной регистрации перехода права собственности.</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4.1.4. Подготовить все документы, необходимые для государственной регистрации настоящего Договора и перехода права собственности на недвижимое имущество, и предоставить их в орган, осуществляющий государственную регистрацию.</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 xml:space="preserve">4.1.5. В течение трех дней с момента подписания настоящего Договора заключить с банком договор об открытии и обслуживании отдельного блокированного целевого лицевого счета для осуществления расчетов по настоящему договору и по договору участия в долевом участии в строительстве.  </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4.2. Покупатель обязан:</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 xml:space="preserve">4.2.1. Оплатить цену настоящего Договора, указанную в пункте 2.2 настоящего Договора, в порядке, установленном в пункте 2.3 настоящего договора. </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4.2.2. Осмотреть недвижимое имущество и принять его в порядке и на условиях, которые предусмотрены настоящим Договором.</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4.2.3. Подготовить все документы, необходимые для государственной регистрации настоящего Договора и перехода права собственности на недвижимое имущество, и предоставить их в орган, осуществляющий государственную регистрацию.</w:t>
      </w:r>
    </w:p>
    <w:p w:rsidR="000C5160" w:rsidRPr="006E591F" w:rsidRDefault="000C5160" w:rsidP="000C5160">
      <w:pPr>
        <w:autoSpaceDE w:val="0"/>
        <w:autoSpaceDN w:val="0"/>
        <w:adjustRightInd w:val="0"/>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5. ОТВЕТСТВЕННОСТЬ СТОРОН</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5.1.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 Российской Федерации.</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 xml:space="preserve">5.2. Настоящий договор может быть расторгнут Покупателем в одностороннем порядке в случае неисполнения Продавцом обязанности, указанной в пункте 4.1.5 настоящего Договора.) </w:t>
      </w:r>
    </w:p>
    <w:p w:rsidR="000C5160" w:rsidRPr="006E591F" w:rsidRDefault="000C5160" w:rsidP="000C5160">
      <w:pPr>
        <w:autoSpaceDE w:val="0"/>
        <w:autoSpaceDN w:val="0"/>
        <w:adjustRightInd w:val="0"/>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6. ПРОЧИЕ УСЛОВИЯ</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6.1. Настоящий Договор подлежит государственной регистрации и считается заключенным с момента такой регистрации.</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6.2. Расходы по государственной регистрации настоящего Договора и перехода права собственности на недвижимое имущество уплачиваются сторонами поровну.</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6.3. 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0C5160" w:rsidRPr="006E591F" w:rsidRDefault="000C5160" w:rsidP="000C5160">
      <w:pPr>
        <w:autoSpaceDE w:val="0"/>
        <w:autoSpaceDN w:val="0"/>
        <w:adjustRightInd w:val="0"/>
        <w:spacing w:after="0" w:line="240" w:lineRule="auto"/>
        <w:ind w:firstLine="540"/>
        <w:contextualSpacing/>
        <w:jc w:val="both"/>
        <w:rPr>
          <w:rFonts w:ascii="Times New Roman" w:hAnsi="Times New Roman"/>
          <w:sz w:val="24"/>
          <w:szCs w:val="24"/>
        </w:rPr>
      </w:pPr>
      <w:r w:rsidRPr="006E591F">
        <w:rPr>
          <w:rFonts w:ascii="Times New Roman" w:hAnsi="Times New Roman"/>
          <w:sz w:val="24"/>
          <w:szCs w:val="24"/>
        </w:rPr>
        <w:t>6.4. Настоящий Договор составлен в трех экземплярах, из которых: один - для органа, осуществляющего государственную регистрацию, один - для Покупателя, один – для Продавца. Все экземпляры Договора одинаковы и имеют равную юридическую силу.</w:t>
      </w:r>
    </w:p>
    <w:p w:rsidR="000C5160" w:rsidRPr="006E591F" w:rsidRDefault="000C5160" w:rsidP="000C5160">
      <w:pPr>
        <w:autoSpaceDE w:val="0"/>
        <w:autoSpaceDN w:val="0"/>
        <w:adjustRightInd w:val="0"/>
        <w:spacing w:after="0" w:line="240" w:lineRule="auto"/>
        <w:contextualSpacing/>
        <w:jc w:val="center"/>
        <w:rPr>
          <w:rFonts w:ascii="Times New Roman" w:hAnsi="Times New Roman"/>
          <w:b/>
          <w:sz w:val="24"/>
          <w:szCs w:val="24"/>
        </w:rPr>
      </w:pPr>
    </w:p>
    <w:p w:rsidR="000C5160" w:rsidRPr="006E591F" w:rsidRDefault="000C5160" w:rsidP="000C5160">
      <w:pPr>
        <w:autoSpaceDE w:val="0"/>
        <w:autoSpaceDN w:val="0"/>
        <w:adjustRightInd w:val="0"/>
        <w:spacing w:after="0" w:line="240" w:lineRule="auto"/>
        <w:contextualSpacing/>
        <w:jc w:val="center"/>
        <w:rPr>
          <w:rFonts w:ascii="Times New Roman" w:hAnsi="Times New Roman"/>
          <w:b/>
          <w:sz w:val="24"/>
          <w:szCs w:val="24"/>
        </w:rPr>
      </w:pPr>
      <w:r w:rsidRPr="006E591F">
        <w:rPr>
          <w:rFonts w:ascii="Times New Roman" w:hAnsi="Times New Roman"/>
          <w:b/>
          <w:sz w:val="24"/>
          <w:szCs w:val="24"/>
        </w:rPr>
        <w:t>7.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0C5160" w:rsidRPr="000C5160" w:rsidTr="000C5160">
        <w:tc>
          <w:tcPr>
            <w:tcW w:w="4785" w:type="dxa"/>
          </w:tcPr>
          <w:p w:rsidR="000C5160" w:rsidRPr="000C5160" w:rsidRDefault="000C5160" w:rsidP="00665878">
            <w:pPr>
              <w:pStyle w:val="ConsPlusNonformat"/>
              <w:contextualSpacing/>
              <w:rPr>
                <w:rFonts w:ascii="Times New Roman" w:eastAsia="Times New Roman" w:hAnsi="Times New Roman" w:cs="Times New Roman"/>
                <w:b/>
                <w:sz w:val="24"/>
                <w:szCs w:val="24"/>
              </w:rPr>
            </w:pPr>
            <w:r w:rsidRPr="000C5160">
              <w:rPr>
                <w:rFonts w:ascii="Times New Roman" w:eastAsia="Times New Roman" w:hAnsi="Times New Roman" w:cs="Times New Roman"/>
                <w:b/>
                <w:sz w:val="24"/>
                <w:szCs w:val="24"/>
              </w:rPr>
              <w:t>ПРОДАВЕЦ:</w:t>
            </w:r>
          </w:p>
        </w:tc>
        <w:tc>
          <w:tcPr>
            <w:tcW w:w="4785" w:type="dxa"/>
          </w:tcPr>
          <w:p w:rsidR="000C5160" w:rsidRPr="000C5160" w:rsidRDefault="000C5160" w:rsidP="00665878">
            <w:pPr>
              <w:pStyle w:val="ConsPlusNonformat"/>
              <w:contextualSpacing/>
              <w:rPr>
                <w:rFonts w:ascii="Times New Roman" w:eastAsia="Times New Roman" w:hAnsi="Times New Roman" w:cs="Times New Roman"/>
                <w:b/>
                <w:sz w:val="24"/>
                <w:szCs w:val="24"/>
              </w:rPr>
            </w:pPr>
            <w:r w:rsidRPr="000C5160">
              <w:rPr>
                <w:rFonts w:ascii="Times New Roman" w:eastAsia="Times New Roman" w:hAnsi="Times New Roman" w:cs="Times New Roman"/>
                <w:b/>
                <w:sz w:val="24"/>
                <w:szCs w:val="24"/>
              </w:rPr>
              <w:t>ПОКУПАТЕЛЬ:</w:t>
            </w:r>
          </w:p>
        </w:tc>
      </w:tr>
      <w:tr w:rsidR="000C5160" w:rsidRPr="000C5160" w:rsidTr="000C5160">
        <w:trPr>
          <w:trHeight w:val="2545"/>
        </w:trPr>
        <w:tc>
          <w:tcPr>
            <w:tcW w:w="4785" w:type="dxa"/>
          </w:tcPr>
          <w:p w:rsidR="000C5160" w:rsidRPr="000C5160" w:rsidRDefault="000C5160" w:rsidP="00665878">
            <w:pPr>
              <w:pStyle w:val="ConsPlusNonformat"/>
              <w:contextualSpacing/>
              <w:rPr>
                <w:rFonts w:ascii="Times New Roman" w:eastAsia="Times New Roman" w:hAnsi="Times New Roman" w:cs="Times New Roman"/>
                <w:sz w:val="24"/>
                <w:szCs w:val="24"/>
              </w:rPr>
            </w:pPr>
          </w:p>
          <w:p w:rsidR="000C5160" w:rsidRPr="000C5160" w:rsidRDefault="000C5160" w:rsidP="000C5160">
            <w:pPr>
              <w:pStyle w:val="ConsPlusNonformat"/>
              <w:contextualSpacing/>
              <w:jc w:val="both"/>
              <w:rPr>
                <w:rFonts w:ascii="Times New Roman" w:eastAsia="Times New Roman" w:hAnsi="Times New Roman" w:cs="Times New Roman"/>
                <w:sz w:val="24"/>
                <w:szCs w:val="24"/>
              </w:rPr>
            </w:pPr>
          </w:p>
        </w:tc>
        <w:tc>
          <w:tcPr>
            <w:tcW w:w="4785" w:type="dxa"/>
          </w:tcPr>
          <w:p w:rsidR="000C5160" w:rsidRPr="000C5160" w:rsidRDefault="000C5160" w:rsidP="00665878">
            <w:pPr>
              <w:pStyle w:val="ConsPlusNonformat"/>
              <w:contextualSpacing/>
              <w:rPr>
                <w:rFonts w:ascii="Times New Roman" w:eastAsia="Times New Roman" w:hAnsi="Times New Roman" w:cs="Times New Roman"/>
                <w:sz w:val="24"/>
                <w:szCs w:val="24"/>
              </w:rPr>
            </w:pPr>
            <w:r w:rsidRPr="000C5160">
              <w:rPr>
                <w:rFonts w:ascii="Times New Roman" w:eastAsia="Times New Roman" w:hAnsi="Times New Roman" w:cs="Times New Roman"/>
                <w:sz w:val="24"/>
                <w:szCs w:val="24"/>
              </w:rPr>
              <w:t>Администрация ЗАТО Солнечный</w:t>
            </w:r>
          </w:p>
          <w:p w:rsidR="000C5160" w:rsidRPr="000C5160" w:rsidRDefault="000C5160" w:rsidP="00665878">
            <w:pPr>
              <w:pStyle w:val="ConsPlusNonformat"/>
              <w:contextualSpacing/>
              <w:rPr>
                <w:rFonts w:ascii="Times New Roman" w:eastAsia="Times New Roman" w:hAnsi="Times New Roman" w:cs="Times New Roman"/>
                <w:sz w:val="24"/>
                <w:szCs w:val="24"/>
              </w:rPr>
            </w:pPr>
            <w:r w:rsidRPr="000C5160">
              <w:rPr>
                <w:rFonts w:ascii="Times New Roman" w:eastAsia="Times New Roman" w:hAnsi="Times New Roman" w:cs="Times New Roman"/>
                <w:sz w:val="24"/>
                <w:szCs w:val="24"/>
              </w:rPr>
              <w:t>172739, Тверская обл., п. Солнечный, ул. Новая, 55</w:t>
            </w:r>
          </w:p>
          <w:p w:rsidR="000C5160" w:rsidRPr="000C5160" w:rsidRDefault="000C5160" w:rsidP="00665878">
            <w:pPr>
              <w:pStyle w:val="ConsPlusNonformat"/>
              <w:contextualSpacing/>
              <w:rPr>
                <w:rFonts w:ascii="Times New Roman" w:eastAsia="Times New Roman" w:hAnsi="Times New Roman" w:cs="Times New Roman"/>
                <w:sz w:val="24"/>
                <w:szCs w:val="24"/>
              </w:rPr>
            </w:pPr>
            <w:r w:rsidRPr="000C5160">
              <w:rPr>
                <w:rFonts w:ascii="Times New Roman" w:eastAsia="Times New Roman" w:hAnsi="Times New Roman" w:cs="Times New Roman"/>
                <w:sz w:val="24"/>
                <w:szCs w:val="24"/>
              </w:rPr>
              <w:t xml:space="preserve">ИНН 6913006677/КПП 691301001, </w:t>
            </w:r>
          </w:p>
          <w:p w:rsidR="000C5160" w:rsidRPr="000C5160" w:rsidRDefault="000C5160" w:rsidP="00665878">
            <w:pPr>
              <w:pStyle w:val="ConsPlusNonformat"/>
              <w:contextualSpacing/>
              <w:rPr>
                <w:rFonts w:ascii="Times New Roman" w:eastAsia="Times New Roman" w:hAnsi="Times New Roman" w:cs="Times New Roman"/>
                <w:sz w:val="24"/>
                <w:szCs w:val="24"/>
              </w:rPr>
            </w:pPr>
            <w:r w:rsidRPr="000C5160">
              <w:rPr>
                <w:rFonts w:ascii="Times New Roman" w:eastAsia="Times New Roman" w:hAnsi="Times New Roman" w:cs="Times New Roman"/>
                <w:sz w:val="24"/>
                <w:szCs w:val="24"/>
              </w:rPr>
              <w:t>р/с 40204810800000000026</w:t>
            </w:r>
          </w:p>
          <w:p w:rsidR="000C5160" w:rsidRPr="000C5160" w:rsidRDefault="000C5160" w:rsidP="00665878">
            <w:pPr>
              <w:pStyle w:val="ConsPlusNonformat"/>
              <w:contextualSpacing/>
              <w:rPr>
                <w:rFonts w:ascii="Times New Roman" w:eastAsia="Times New Roman" w:hAnsi="Times New Roman" w:cs="Times New Roman"/>
                <w:sz w:val="24"/>
                <w:szCs w:val="24"/>
              </w:rPr>
            </w:pPr>
            <w:r w:rsidRPr="000C5160">
              <w:rPr>
                <w:rFonts w:ascii="Times New Roman" w:eastAsia="Times New Roman" w:hAnsi="Times New Roman" w:cs="Times New Roman"/>
                <w:sz w:val="24"/>
                <w:szCs w:val="24"/>
              </w:rPr>
              <w:t>Банк ГРКЦ ГУ Банка России по Тверской обл., г. Тверь, БИК 042809001</w:t>
            </w:r>
          </w:p>
          <w:p w:rsidR="000C5160" w:rsidRPr="000C5160" w:rsidRDefault="000C5160" w:rsidP="00665878">
            <w:pPr>
              <w:pStyle w:val="ConsPlusNonformat"/>
              <w:contextualSpacing/>
              <w:rPr>
                <w:rFonts w:ascii="Times New Roman" w:eastAsia="Times New Roman" w:hAnsi="Times New Roman" w:cs="Times New Roman"/>
                <w:sz w:val="24"/>
                <w:szCs w:val="24"/>
              </w:rPr>
            </w:pPr>
            <w:r w:rsidRPr="000C5160">
              <w:rPr>
                <w:rFonts w:ascii="Times New Roman" w:eastAsia="Times New Roman" w:hAnsi="Times New Roman" w:cs="Times New Roman"/>
                <w:sz w:val="24"/>
                <w:szCs w:val="24"/>
              </w:rPr>
              <w:t>Глава администрации ЗАТО Солнечный Гудима А. Д. __________________</w:t>
            </w:r>
          </w:p>
        </w:tc>
      </w:tr>
    </w:tbl>
    <w:p w:rsidR="000C5160" w:rsidRDefault="000C5160" w:rsidP="000C5160">
      <w:pPr>
        <w:pStyle w:val="ConsPlusNonformat"/>
        <w:jc w:val="right"/>
      </w:pPr>
    </w:p>
    <w:p w:rsidR="00F529F7" w:rsidRDefault="00F529F7" w:rsidP="00795B67">
      <w:pPr>
        <w:pStyle w:val="ConsPlusCell"/>
        <w:jc w:val="right"/>
      </w:pPr>
    </w:p>
    <w:sectPr w:rsidR="00F529F7" w:rsidSect="00EE5EB0">
      <w:pgSz w:w="11905" w:h="16838"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19D" w:rsidRDefault="0051319D">
      <w:pPr>
        <w:spacing w:after="0" w:line="240" w:lineRule="auto"/>
      </w:pPr>
      <w:r>
        <w:separator/>
      </w:r>
    </w:p>
  </w:endnote>
  <w:endnote w:type="continuationSeparator" w:id="0">
    <w:p w:rsidR="0051319D" w:rsidRDefault="00513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19D" w:rsidRDefault="0051319D">
      <w:pPr>
        <w:spacing w:after="0" w:line="240" w:lineRule="auto"/>
      </w:pPr>
      <w:r>
        <w:separator/>
      </w:r>
    </w:p>
  </w:footnote>
  <w:footnote w:type="continuationSeparator" w:id="0">
    <w:p w:rsidR="0051319D" w:rsidRDefault="005131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F4307C"/>
    <w:lvl w:ilvl="0">
      <w:numFmt w:val="bullet"/>
      <w:lvlText w:val="*"/>
      <w:lvlJc w:val="left"/>
    </w:lvl>
  </w:abstractNum>
  <w:abstractNum w:abstractNumId="1">
    <w:nsid w:val="00000002"/>
    <w:multiLevelType w:val="singleLevel"/>
    <w:tmpl w:val="00000002"/>
    <w:name w:val="WW8Num2"/>
    <w:lvl w:ilvl="0">
      <w:start w:val="8"/>
      <w:numFmt w:val="decimal"/>
      <w:lvlText w:val="%1."/>
      <w:lvlJc w:val="left"/>
      <w:pPr>
        <w:tabs>
          <w:tab w:val="num" w:pos="720"/>
        </w:tabs>
        <w:ind w:left="720" w:hanging="360"/>
      </w:pPr>
    </w:lvl>
  </w:abstractNum>
  <w:abstractNum w:abstractNumId="2">
    <w:nsid w:val="00000003"/>
    <w:multiLevelType w:val="multilevel"/>
    <w:tmpl w:val="00000003"/>
    <w:name w:val="WW8Num3"/>
    <w:lvl w:ilvl="0">
      <w:start w:val="2"/>
      <w:numFmt w:val="decimal"/>
      <w:lvlText w:val="%1."/>
      <w:lvlJc w:val="left"/>
      <w:pPr>
        <w:tabs>
          <w:tab w:val="num" w:pos="480"/>
        </w:tabs>
        <w:ind w:left="480" w:hanging="480"/>
      </w:pPr>
    </w:lvl>
    <w:lvl w:ilvl="1">
      <w:start w:val="1"/>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E624E1"/>
    <w:multiLevelType w:val="hybridMultilevel"/>
    <w:tmpl w:val="22F692C0"/>
    <w:lvl w:ilvl="0" w:tplc="0E540DE8">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96142D"/>
    <w:multiLevelType w:val="hybridMultilevel"/>
    <w:tmpl w:val="B1AA4F66"/>
    <w:lvl w:ilvl="0" w:tplc="42B81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43934DB"/>
    <w:multiLevelType w:val="hybridMultilevel"/>
    <w:tmpl w:val="60980666"/>
    <w:lvl w:ilvl="0" w:tplc="6172BAF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9">
    <w:nsid w:val="12591374"/>
    <w:multiLevelType w:val="multilevel"/>
    <w:tmpl w:val="F2F0ABBE"/>
    <w:lvl w:ilvl="0">
      <w:start w:val="1"/>
      <w:numFmt w:val="decimal"/>
      <w:lvlText w:val="%1."/>
      <w:lvlJc w:val="left"/>
      <w:pPr>
        <w:ind w:left="1570" w:hanging="72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4E843CF"/>
    <w:multiLevelType w:val="multilevel"/>
    <w:tmpl w:val="F2F0ABBE"/>
    <w:lvl w:ilvl="0">
      <w:start w:val="1"/>
      <w:numFmt w:val="decimal"/>
      <w:lvlText w:val="%1."/>
      <w:lvlJc w:val="left"/>
      <w:pPr>
        <w:ind w:left="1570" w:hanging="72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6EF7E70"/>
    <w:multiLevelType w:val="hybridMultilevel"/>
    <w:tmpl w:val="E736BB2C"/>
    <w:lvl w:ilvl="0" w:tplc="0E540DE8">
      <w:start w:val="1"/>
      <w:numFmt w:val="russianLower"/>
      <w:lvlText w:val="%1)"/>
      <w:lvlJc w:val="left"/>
      <w:pPr>
        <w:ind w:left="1764" w:hanging="36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12">
    <w:nsid w:val="238D21AC"/>
    <w:multiLevelType w:val="hybridMultilevel"/>
    <w:tmpl w:val="1912121C"/>
    <w:lvl w:ilvl="0" w:tplc="0E540D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811802"/>
    <w:multiLevelType w:val="hybridMultilevel"/>
    <w:tmpl w:val="E27A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E70B3E"/>
    <w:multiLevelType w:val="hybridMultilevel"/>
    <w:tmpl w:val="60980666"/>
    <w:lvl w:ilvl="0" w:tplc="6172BAF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5">
    <w:nsid w:val="428E0703"/>
    <w:multiLevelType w:val="multilevel"/>
    <w:tmpl w:val="F2F0ABBE"/>
    <w:lvl w:ilvl="0">
      <w:start w:val="1"/>
      <w:numFmt w:val="decimal"/>
      <w:lvlText w:val="%1."/>
      <w:lvlJc w:val="left"/>
      <w:pPr>
        <w:ind w:left="1570" w:hanging="72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45546C0"/>
    <w:multiLevelType w:val="hybridMultilevel"/>
    <w:tmpl w:val="04B85C7E"/>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45657AD6"/>
    <w:multiLevelType w:val="hybridMultilevel"/>
    <w:tmpl w:val="14CC5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946042"/>
    <w:multiLevelType w:val="hybridMultilevel"/>
    <w:tmpl w:val="D51AE0C0"/>
    <w:lvl w:ilvl="0" w:tplc="E312B27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E33FC1"/>
    <w:multiLevelType w:val="hybridMultilevel"/>
    <w:tmpl w:val="9BC6653E"/>
    <w:lvl w:ilvl="0" w:tplc="5290D7C6">
      <w:start w:val="1"/>
      <w:numFmt w:val="decimal"/>
      <w:lvlText w:val="%1."/>
      <w:lvlJc w:val="left"/>
      <w:pPr>
        <w:ind w:left="1644" w:hanging="960"/>
      </w:pPr>
      <w:rPr>
        <w:rFonts w:hint="default"/>
      </w:rPr>
    </w:lvl>
    <w:lvl w:ilvl="1" w:tplc="04190019">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0">
    <w:nsid w:val="529901F5"/>
    <w:multiLevelType w:val="hybridMultilevel"/>
    <w:tmpl w:val="C6AE993E"/>
    <w:lvl w:ilvl="0" w:tplc="4D52A97E">
      <w:start w:val="1"/>
      <w:numFmt w:val="russianLower"/>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ED645A"/>
    <w:multiLevelType w:val="hybridMultilevel"/>
    <w:tmpl w:val="B1AA4F66"/>
    <w:lvl w:ilvl="0" w:tplc="42B81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9031995"/>
    <w:multiLevelType w:val="hybridMultilevel"/>
    <w:tmpl w:val="1DF831DE"/>
    <w:lvl w:ilvl="0" w:tplc="457C21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5C7014"/>
    <w:multiLevelType w:val="hybridMultilevel"/>
    <w:tmpl w:val="1DE6553E"/>
    <w:lvl w:ilvl="0" w:tplc="6172BAF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4">
    <w:nsid w:val="639F1305"/>
    <w:multiLevelType w:val="hybridMultilevel"/>
    <w:tmpl w:val="C152FF5C"/>
    <w:lvl w:ilvl="0" w:tplc="0E540DE8">
      <w:start w:val="1"/>
      <w:numFmt w:val="russianLower"/>
      <w:lvlText w:val="%1)"/>
      <w:lvlJc w:val="left"/>
      <w:pPr>
        <w:ind w:left="1404" w:hanging="360"/>
      </w:pPr>
      <w:rPr>
        <w:rFont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5">
    <w:nsid w:val="7A415647"/>
    <w:multiLevelType w:val="hybridMultilevel"/>
    <w:tmpl w:val="51580F40"/>
    <w:lvl w:ilvl="0" w:tplc="0419000F">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A8E64ED"/>
    <w:multiLevelType w:val="multilevel"/>
    <w:tmpl w:val="F2F0ABBE"/>
    <w:lvl w:ilvl="0">
      <w:start w:val="1"/>
      <w:numFmt w:val="decimal"/>
      <w:lvlText w:val="%1."/>
      <w:lvlJc w:val="left"/>
      <w:pPr>
        <w:ind w:left="1570" w:hanging="72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22"/>
  </w:num>
  <w:num w:numId="3">
    <w:abstractNumId w:val="25"/>
  </w:num>
  <w:num w:numId="4">
    <w:abstractNumId w:val="16"/>
  </w:num>
  <w:num w:numId="5">
    <w:abstractNumId w:val="17"/>
  </w:num>
  <w:num w:numId="6">
    <w:abstractNumId w:val="26"/>
  </w:num>
  <w:num w:numId="7">
    <w:abstractNumId w:val="19"/>
  </w:num>
  <w:num w:numId="8">
    <w:abstractNumId w:val="24"/>
  </w:num>
  <w:num w:numId="9">
    <w:abstractNumId w:val="6"/>
  </w:num>
  <w:num w:numId="10">
    <w:abstractNumId w:val="20"/>
  </w:num>
  <w:num w:numId="11">
    <w:abstractNumId w:val="14"/>
  </w:num>
  <w:num w:numId="12">
    <w:abstractNumId w:val="8"/>
  </w:num>
  <w:num w:numId="13">
    <w:abstractNumId w:val="23"/>
  </w:num>
  <w:num w:numId="14">
    <w:abstractNumId w:val="12"/>
  </w:num>
  <w:num w:numId="15">
    <w:abstractNumId w:val="11"/>
  </w:num>
  <w:num w:numId="1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7">
    <w:abstractNumId w:val="9"/>
  </w:num>
  <w:num w:numId="18">
    <w:abstractNumId w:val="10"/>
  </w:num>
  <w:num w:numId="19">
    <w:abstractNumId w:val="15"/>
  </w:num>
  <w:num w:numId="20">
    <w:abstractNumId w:val="13"/>
  </w:num>
  <w:num w:numId="21">
    <w:abstractNumId w:val="7"/>
  </w:num>
  <w:num w:numId="22">
    <w:abstractNumId w:val="1"/>
  </w:num>
  <w:num w:numId="23">
    <w:abstractNumId w:val="2"/>
  </w:num>
  <w:num w:numId="24">
    <w:abstractNumId w:val="3"/>
  </w:num>
  <w:num w:numId="25">
    <w:abstractNumId w:val="4"/>
  </w:num>
  <w:num w:numId="26">
    <w:abstractNumId w:val="5"/>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43A8E"/>
    <w:rsid w:val="000022F2"/>
    <w:rsid w:val="00004E6B"/>
    <w:rsid w:val="000062B5"/>
    <w:rsid w:val="00010EFD"/>
    <w:rsid w:val="0002245F"/>
    <w:rsid w:val="0003082A"/>
    <w:rsid w:val="00033354"/>
    <w:rsid w:val="00061E87"/>
    <w:rsid w:val="000807D0"/>
    <w:rsid w:val="00092551"/>
    <w:rsid w:val="000C5160"/>
    <w:rsid w:val="000E71D5"/>
    <w:rsid w:val="000E749C"/>
    <w:rsid w:val="000F52DC"/>
    <w:rsid w:val="00123734"/>
    <w:rsid w:val="00132629"/>
    <w:rsid w:val="00133266"/>
    <w:rsid w:val="0013378D"/>
    <w:rsid w:val="00141554"/>
    <w:rsid w:val="001642C8"/>
    <w:rsid w:val="0017616A"/>
    <w:rsid w:val="0017682A"/>
    <w:rsid w:val="001944A3"/>
    <w:rsid w:val="001A3FBF"/>
    <w:rsid w:val="001B33BA"/>
    <w:rsid w:val="001B6601"/>
    <w:rsid w:val="001B755F"/>
    <w:rsid w:val="001C66E2"/>
    <w:rsid w:val="001D7F26"/>
    <w:rsid w:val="00216348"/>
    <w:rsid w:val="00216F3E"/>
    <w:rsid w:val="0023713E"/>
    <w:rsid w:val="00276396"/>
    <w:rsid w:val="0028252B"/>
    <w:rsid w:val="00294052"/>
    <w:rsid w:val="002A1E5D"/>
    <w:rsid w:val="002A5FC7"/>
    <w:rsid w:val="002B1C14"/>
    <w:rsid w:val="002B5BB1"/>
    <w:rsid w:val="002C26AD"/>
    <w:rsid w:val="002C4ABE"/>
    <w:rsid w:val="002C556E"/>
    <w:rsid w:val="002D2417"/>
    <w:rsid w:val="002F2C19"/>
    <w:rsid w:val="002F726D"/>
    <w:rsid w:val="00313340"/>
    <w:rsid w:val="00315A13"/>
    <w:rsid w:val="00320DEE"/>
    <w:rsid w:val="003214E9"/>
    <w:rsid w:val="00340F8B"/>
    <w:rsid w:val="00356EB6"/>
    <w:rsid w:val="00380DD9"/>
    <w:rsid w:val="0039085D"/>
    <w:rsid w:val="003945A8"/>
    <w:rsid w:val="003A68E7"/>
    <w:rsid w:val="003A7E72"/>
    <w:rsid w:val="003B27BD"/>
    <w:rsid w:val="003C13FC"/>
    <w:rsid w:val="003D65E5"/>
    <w:rsid w:val="003E4FCE"/>
    <w:rsid w:val="004122CA"/>
    <w:rsid w:val="00424219"/>
    <w:rsid w:val="004501FF"/>
    <w:rsid w:val="00461AC2"/>
    <w:rsid w:val="00474786"/>
    <w:rsid w:val="004971E7"/>
    <w:rsid w:val="004F233F"/>
    <w:rsid w:val="0051319D"/>
    <w:rsid w:val="005316B1"/>
    <w:rsid w:val="0053461F"/>
    <w:rsid w:val="00542114"/>
    <w:rsid w:val="0054569C"/>
    <w:rsid w:val="00551321"/>
    <w:rsid w:val="005653B7"/>
    <w:rsid w:val="005673E6"/>
    <w:rsid w:val="0057636D"/>
    <w:rsid w:val="00581FA8"/>
    <w:rsid w:val="00594541"/>
    <w:rsid w:val="005A4E9B"/>
    <w:rsid w:val="005B036B"/>
    <w:rsid w:val="005C161F"/>
    <w:rsid w:val="005C69EE"/>
    <w:rsid w:val="005D2A16"/>
    <w:rsid w:val="005E0A7A"/>
    <w:rsid w:val="00602C59"/>
    <w:rsid w:val="00603D0D"/>
    <w:rsid w:val="00612EF7"/>
    <w:rsid w:val="0062132D"/>
    <w:rsid w:val="006355B5"/>
    <w:rsid w:val="00643BB6"/>
    <w:rsid w:val="00661DA7"/>
    <w:rsid w:val="00663BD2"/>
    <w:rsid w:val="00665878"/>
    <w:rsid w:val="0067526C"/>
    <w:rsid w:val="0068406C"/>
    <w:rsid w:val="006844BD"/>
    <w:rsid w:val="00685B2F"/>
    <w:rsid w:val="006D521C"/>
    <w:rsid w:val="006E1193"/>
    <w:rsid w:val="00700E06"/>
    <w:rsid w:val="00707A26"/>
    <w:rsid w:val="0072591D"/>
    <w:rsid w:val="0075778F"/>
    <w:rsid w:val="00770082"/>
    <w:rsid w:val="0077063E"/>
    <w:rsid w:val="00777503"/>
    <w:rsid w:val="0078519A"/>
    <w:rsid w:val="007857C1"/>
    <w:rsid w:val="00795B67"/>
    <w:rsid w:val="007A6F2D"/>
    <w:rsid w:val="007C7CF9"/>
    <w:rsid w:val="007D7F26"/>
    <w:rsid w:val="007E5BB2"/>
    <w:rsid w:val="007E6DCC"/>
    <w:rsid w:val="008026AE"/>
    <w:rsid w:val="00802BC5"/>
    <w:rsid w:val="00813B6A"/>
    <w:rsid w:val="00813E0A"/>
    <w:rsid w:val="00822DC1"/>
    <w:rsid w:val="008260DE"/>
    <w:rsid w:val="00840693"/>
    <w:rsid w:val="00844FA8"/>
    <w:rsid w:val="00852224"/>
    <w:rsid w:val="00852860"/>
    <w:rsid w:val="00861C4E"/>
    <w:rsid w:val="00863100"/>
    <w:rsid w:val="008667E1"/>
    <w:rsid w:val="008837F9"/>
    <w:rsid w:val="00893BDF"/>
    <w:rsid w:val="0089787B"/>
    <w:rsid w:val="008A02C1"/>
    <w:rsid w:val="008A35EC"/>
    <w:rsid w:val="008B6B50"/>
    <w:rsid w:val="008C586A"/>
    <w:rsid w:val="008D308B"/>
    <w:rsid w:val="008F177D"/>
    <w:rsid w:val="00922A76"/>
    <w:rsid w:val="00925767"/>
    <w:rsid w:val="00932870"/>
    <w:rsid w:val="00937A04"/>
    <w:rsid w:val="00946311"/>
    <w:rsid w:val="00953B61"/>
    <w:rsid w:val="00957AEF"/>
    <w:rsid w:val="009754D6"/>
    <w:rsid w:val="009940C8"/>
    <w:rsid w:val="009978AA"/>
    <w:rsid w:val="009A3381"/>
    <w:rsid w:val="009A7B9B"/>
    <w:rsid w:val="009C3DD4"/>
    <w:rsid w:val="009D1C60"/>
    <w:rsid w:val="009F2240"/>
    <w:rsid w:val="00A11BF6"/>
    <w:rsid w:val="00A148E0"/>
    <w:rsid w:val="00A176C5"/>
    <w:rsid w:val="00A34288"/>
    <w:rsid w:val="00A55F61"/>
    <w:rsid w:val="00A64C1D"/>
    <w:rsid w:val="00A76D63"/>
    <w:rsid w:val="00A85263"/>
    <w:rsid w:val="00A97EC8"/>
    <w:rsid w:val="00AB20A8"/>
    <w:rsid w:val="00AB44AE"/>
    <w:rsid w:val="00AB5AF2"/>
    <w:rsid w:val="00AD25E9"/>
    <w:rsid w:val="00AE2A83"/>
    <w:rsid w:val="00AF00C2"/>
    <w:rsid w:val="00AF66F9"/>
    <w:rsid w:val="00B025DC"/>
    <w:rsid w:val="00B11785"/>
    <w:rsid w:val="00B17BBB"/>
    <w:rsid w:val="00B27BF8"/>
    <w:rsid w:val="00B3755D"/>
    <w:rsid w:val="00B41182"/>
    <w:rsid w:val="00B43239"/>
    <w:rsid w:val="00B560BF"/>
    <w:rsid w:val="00B64683"/>
    <w:rsid w:val="00B7196C"/>
    <w:rsid w:val="00B9008F"/>
    <w:rsid w:val="00C038ED"/>
    <w:rsid w:val="00C325C9"/>
    <w:rsid w:val="00C530AE"/>
    <w:rsid w:val="00C600FD"/>
    <w:rsid w:val="00C64719"/>
    <w:rsid w:val="00C87514"/>
    <w:rsid w:val="00CB5CBE"/>
    <w:rsid w:val="00CE483B"/>
    <w:rsid w:val="00CE6506"/>
    <w:rsid w:val="00D06257"/>
    <w:rsid w:val="00D220B6"/>
    <w:rsid w:val="00D31750"/>
    <w:rsid w:val="00D3455C"/>
    <w:rsid w:val="00D43A8E"/>
    <w:rsid w:val="00D53CA0"/>
    <w:rsid w:val="00D60DB3"/>
    <w:rsid w:val="00D86004"/>
    <w:rsid w:val="00D97082"/>
    <w:rsid w:val="00DB024B"/>
    <w:rsid w:val="00DD60DA"/>
    <w:rsid w:val="00DF269B"/>
    <w:rsid w:val="00E13F5F"/>
    <w:rsid w:val="00E352CA"/>
    <w:rsid w:val="00E35D55"/>
    <w:rsid w:val="00E3796E"/>
    <w:rsid w:val="00E42D6D"/>
    <w:rsid w:val="00E66EFB"/>
    <w:rsid w:val="00E90F34"/>
    <w:rsid w:val="00E92291"/>
    <w:rsid w:val="00E93697"/>
    <w:rsid w:val="00EB2C32"/>
    <w:rsid w:val="00ED2E68"/>
    <w:rsid w:val="00ED6A92"/>
    <w:rsid w:val="00EE5EB0"/>
    <w:rsid w:val="00F25CD2"/>
    <w:rsid w:val="00F31E45"/>
    <w:rsid w:val="00F3494B"/>
    <w:rsid w:val="00F35863"/>
    <w:rsid w:val="00F47572"/>
    <w:rsid w:val="00F529F7"/>
    <w:rsid w:val="00F6518E"/>
    <w:rsid w:val="00F95561"/>
    <w:rsid w:val="00FA66BE"/>
    <w:rsid w:val="00FB2BCD"/>
    <w:rsid w:val="00FD548B"/>
    <w:rsid w:val="00FE6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17"/>
    <w:pPr>
      <w:spacing w:after="200" w:line="276" w:lineRule="auto"/>
    </w:pPr>
    <w:rPr>
      <w:sz w:val="22"/>
      <w:szCs w:val="22"/>
      <w:lang w:eastAsia="en-US"/>
    </w:rPr>
  </w:style>
  <w:style w:type="paragraph" w:styleId="1">
    <w:name w:val="heading 1"/>
    <w:basedOn w:val="a"/>
    <w:next w:val="a"/>
    <w:link w:val="10"/>
    <w:uiPriority w:val="9"/>
    <w:qFormat/>
    <w:rsid w:val="009D1C60"/>
    <w:pPr>
      <w:keepNext/>
      <w:spacing w:before="240" w:after="60" w:line="240" w:lineRule="auto"/>
      <w:ind w:firstLine="709"/>
      <w:jc w:val="both"/>
      <w:outlineLvl w:val="0"/>
    </w:pPr>
    <w:rPr>
      <w:rFonts w:ascii="Times New Roman" w:eastAsia="Times New Roman" w:hAnsi="Times New Roman"/>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43A8E"/>
    <w:pPr>
      <w:autoSpaceDE w:val="0"/>
      <w:autoSpaceDN w:val="0"/>
      <w:adjustRightInd w:val="0"/>
    </w:pPr>
    <w:rPr>
      <w:rFonts w:ascii="Courier New" w:hAnsi="Courier New" w:cs="Courier New"/>
      <w:lang w:eastAsia="en-US"/>
    </w:rPr>
  </w:style>
  <w:style w:type="paragraph" w:customStyle="1" w:styleId="ConsPlusNormal">
    <w:name w:val="ConsPlusNormal"/>
    <w:rsid w:val="00D43A8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D43A8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3A7E72"/>
    <w:pPr>
      <w:widowControl w:val="0"/>
      <w:autoSpaceDE w:val="0"/>
      <w:autoSpaceDN w:val="0"/>
      <w:adjustRightInd w:val="0"/>
    </w:pPr>
    <w:rPr>
      <w:rFonts w:ascii="Arial" w:eastAsia="Times New Roman" w:hAnsi="Arial" w:cs="Arial"/>
      <w:b/>
      <w:bCs/>
    </w:rPr>
  </w:style>
  <w:style w:type="paragraph" w:styleId="a4">
    <w:name w:val="Normal (Web)"/>
    <w:basedOn w:val="a"/>
    <w:rsid w:val="00F6518E"/>
    <w:pPr>
      <w:spacing w:before="240" w:after="100" w:afterAutospacing="1" w:line="240" w:lineRule="auto"/>
      <w:ind w:firstLine="225"/>
    </w:pPr>
    <w:rPr>
      <w:rFonts w:ascii="Verdana" w:eastAsia="Times New Roman" w:hAnsi="Verdana"/>
      <w:color w:val="000000"/>
      <w:sz w:val="16"/>
      <w:szCs w:val="16"/>
      <w:lang w:eastAsia="ru-RU"/>
    </w:rPr>
  </w:style>
  <w:style w:type="paragraph" w:customStyle="1" w:styleId="ConsPlusCell">
    <w:name w:val="ConsPlusCell"/>
    <w:uiPriority w:val="99"/>
    <w:rsid w:val="0028252B"/>
    <w:pPr>
      <w:autoSpaceDE w:val="0"/>
      <w:autoSpaceDN w:val="0"/>
      <w:adjustRightInd w:val="0"/>
    </w:pPr>
    <w:rPr>
      <w:rFonts w:ascii="Times New Roman" w:eastAsia="Times New Roman" w:hAnsi="Times New Roman"/>
      <w:sz w:val="24"/>
      <w:szCs w:val="24"/>
    </w:rPr>
  </w:style>
  <w:style w:type="paragraph" w:styleId="a5">
    <w:name w:val="List Paragraph"/>
    <w:basedOn w:val="a"/>
    <w:uiPriority w:val="34"/>
    <w:qFormat/>
    <w:rsid w:val="007A6F2D"/>
    <w:pPr>
      <w:spacing w:line="240" w:lineRule="auto"/>
      <w:ind w:left="720"/>
      <w:contextualSpacing/>
      <w:jc w:val="both"/>
    </w:pPr>
    <w:rPr>
      <w:rFonts w:eastAsia="Times New Roman"/>
      <w:lang w:eastAsia="ru-RU"/>
    </w:rPr>
  </w:style>
  <w:style w:type="paragraph" w:customStyle="1" w:styleId="a6">
    <w:name w:val="Мой стиль"/>
    <w:basedOn w:val="a"/>
    <w:rsid w:val="007A6F2D"/>
    <w:pPr>
      <w:spacing w:after="120" w:line="240" w:lineRule="auto"/>
      <w:ind w:firstLine="567"/>
      <w:jc w:val="both"/>
    </w:pPr>
    <w:rPr>
      <w:rFonts w:ascii="Times New Roman" w:eastAsia="Times New Roman" w:hAnsi="Times New Roman"/>
      <w:sz w:val="24"/>
      <w:szCs w:val="20"/>
      <w:lang w:eastAsia="ru-RU"/>
    </w:rPr>
  </w:style>
  <w:style w:type="character" w:customStyle="1" w:styleId="10">
    <w:name w:val="Заголовок 1 Знак"/>
    <w:link w:val="1"/>
    <w:uiPriority w:val="9"/>
    <w:rsid w:val="009D1C60"/>
    <w:rPr>
      <w:rFonts w:ascii="Times New Roman" w:eastAsia="Times New Roman" w:hAnsi="Times New Roman" w:cs="Times New Roman"/>
      <w:b/>
      <w:bCs/>
      <w:kern w:val="32"/>
      <w:sz w:val="28"/>
      <w:szCs w:val="32"/>
      <w:lang w:eastAsia="en-US"/>
    </w:rPr>
  </w:style>
  <w:style w:type="character" w:customStyle="1" w:styleId="a7">
    <w:name w:val="Цветовое выделение"/>
    <w:rsid w:val="000C5160"/>
    <w:rPr>
      <w:b/>
      <w:bCs/>
      <w:color w:val="000080"/>
      <w:sz w:val="20"/>
      <w:szCs w:val="20"/>
    </w:rPr>
  </w:style>
  <w:style w:type="paragraph" w:customStyle="1" w:styleId="a8">
    <w:name w:val="Таблицы (моноширинный)"/>
    <w:basedOn w:val="a"/>
    <w:next w:val="a"/>
    <w:rsid w:val="000C5160"/>
    <w:pPr>
      <w:widowControl w:val="0"/>
      <w:suppressAutoHyphens/>
      <w:autoSpaceDE w:val="0"/>
      <w:spacing w:after="0" w:line="240" w:lineRule="auto"/>
      <w:jc w:val="both"/>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381709026">
      <w:bodyDiv w:val="1"/>
      <w:marLeft w:val="0"/>
      <w:marRight w:val="0"/>
      <w:marTop w:val="0"/>
      <w:marBottom w:val="0"/>
      <w:divBdr>
        <w:top w:val="none" w:sz="0" w:space="0" w:color="auto"/>
        <w:left w:val="none" w:sz="0" w:space="0" w:color="auto"/>
        <w:bottom w:val="none" w:sz="0" w:space="0" w:color="auto"/>
        <w:right w:val="none" w:sz="0" w:space="0" w:color="auto"/>
      </w:divBdr>
    </w:div>
    <w:div w:id="1360862993">
      <w:bodyDiv w:val="1"/>
      <w:marLeft w:val="0"/>
      <w:marRight w:val="0"/>
      <w:marTop w:val="0"/>
      <w:marBottom w:val="0"/>
      <w:divBdr>
        <w:top w:val="none" w:sz="0" w:space="0" w:color="auto"/>
        <w:left w:val="none" w:sz="0" w:space="0" w:color="auto"/>
        <w:bottom w:val="none" w:sz="0" w:space="0" w:color="auto"/>
        <w:right w:val="none" w:sz="0" w:space="0" w:color="auto"/>
      </w:divBdr>
    </w:div>
    <w:div w:id="14665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9F648-4B64-47D5-9C96-D0F673DF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7377</Words>
  <Characters>42054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cp:lastModifiedBy>geha</cp:lastModifiedBy>
  <cp:revision>2</cp:revision>
  <cp:lastPrinted>2013-03-05T06:15:00Z</cp:lastPrinted>
  <dcterms:created xsi:type="dcterms:W3CDTF">2014-04-25T08:40:00Z</dcterms:created>
  <dcterms:modified xsi:type="dcterms:W3CDTF">2014-04-25T08:40:00Z</dcterms:modified>
</cp:coreProperties>
</file>